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130" w:rsidRDefault="00855FBD" w:rsidP="00855FBD">
      <w:pPr>
        <w:spacing w:after="120"/>
        <w:rPr>
          <w:rFonts w:ascii="Verdana" w:hAnsi="Verdana"/>
          <w:b/>
        </w:rPr>
      </w:pPr>
      <w:r>
        <w:rPr>
          <w:noProof/>
          <w:lang w:eastAsia="sk-SK"/>
        </w:rPr>
        <w:drawing>
          <wp:inline distT="0" distB="0" distL="0" distR="0" wp14:anchorId="615D4584" wp14:editId="5240C2AD">
            <wp:extent cx="5760720" cy="382150"/>
            <wp:effectExtent l="0" t="0" r="0" b="0"/>
            <wp:docPr id="1" name="Obrázok 1" descr="http://spesf.employment.gov.sk/sites/esf/Informovanie%20a%20komunikcia/Logo%20OP%20LZ/Logo%20OPLZ%20+%20EU%20+%20MPSVR/loga_mpsvr+eu+opl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pesf.employment.gov.sk/sites/esf/Informovanie%20a%20komunikcia/Logo%20OP%20LZ/Logo%20OPLZ%20+%20EU%20+%20MPSVR/loga_mpsvr+eu+oplz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426" w:rsidRDefault="00C90426" w:rsidP="00191130">
      <w:pPr>
        <w:rPr>
          <w:rFonts w:ascii="Verdana" w:hAnsi="Verdana"/>
          <w:b/>
        </w:rPr>
      </w:pPr>
    </w:p>
    <w:p w:rsidR="00C90426" w:rsidRDefault="00C90426" w:rsidP="00191130">
      <w:pPr>
        <w:rPr>
          <w:rFonts w:ascii="Verdana" w:hAnsi="Verdana"/>
          <w:b/>
        </w:rPr>
      </w:pPr>
    </w:p>
    <w:p w:rsidR="00191130" w:rsidRDefault="00191130" w:rsidP="00191130">
      <w:pPr>
        <w:rPr>
          <w:rFonts w:ascii="Verdana" w:hAnsi="Verdana"/>
          <w:b/>
        </w:rPr>
      </w:pPr>
      <w:r w:rsidRPr="00D01B53">
        <w:rPr>
          <w:rFonts w:ascii="Verdana" w:hAnsi="Verdana"/>
          <w:b/>
        </w:rPr>
        <w:t>Formulár príkladov dobrej praxe  a)</w:t>
      </w:r>
      <w:r w:rsidR="008E3D4A">
        <w:rPr>
          <w:rFonts w:ascii="Verdana" w:hAnsi="Verdana"/>
          <w:b/>
        </w:rPr>
        <w:t xml:space="preserve"> </w:t>
      </w:r>
      <w:r w:rsidR="00BB1880">
        <w:rPr>
          <w:rFonts w:ascii="Verdana" w:hAnsi="Verdana"/>
          <w:b/>
        </w:rPr>
        <w:tab/>
      </w:r>
    </w:p>
    <w:p w:rsidR="00855FBD" w:rsidRDefault="00855FBD" w:rsidP="00191130">
      <w:pPr>
        <w:rPr>
          <w:rFonts w:ascii="Verdana" w:hAnsi="Verdana"/>
        </w:rPr>
      </w:pPr>
    </w:p>
    <w:p w:rsidR="00A72EF8" w:rsidRPr="007E4B71" w:rsidRDefault="00A72EF8" w:rsidP="00A72EF8">
      <w:pPr>
        <w:rPr>
          <w:rFonts w:ascii="Verdana" w:hAnsi="Verdana"/>
        </w:rPr>
      </w:pP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  <w:r>
        <w:rPr>
          <w:rFonts w:ascii="Verdana" w:hAnsi="Verdana"/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projektu</w:t>
            </w:r>
          </w:p>
        </w:tc>
      </w:tr>
      <w:tr w:rsidR="00A72EF8" w:rsidRPr="00E554C8" w:rsidTr="00843555">
        <w:tc>
          <w:tcPr>
            <w:tcW w:w="9212" w:type="dxa"/>
          </w:tcPr>
          <w:p w:rsidR="00A72EF8" w:rsidRPr="001E55A4" w:rsidRDefault="00473CF6" w:rsidP="0001024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Praxou k</w:t>
            </w:r>
            <w:r w:rsidR="00F33E88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zamestnaniu</w:t>
            </w:r>
            <w:r w:rsidR="00F33E88">
              <w:rPr>
                <w:sz w:val="23"/>
                <w:szCs w:val="23"/>
              </w:rPr>
              <w:t xml:space="preserve"> 2</w:t>
            </w:r>
          </w:p>
        </w:tc>
      </w:tr>
    </w:tbl>
    <w:p w:rsidR="00A72EF8" w:rsidRPr="00E554C8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843555">
        <w:tc>
          <w:tcPr>
            <w:tcW w:w="9212" w:type="dxa"/>
          </w:tcPr>
          <w:p w:rsidR="00A72EF8" w:rsidRPr="00FA4D6D" w:rsidRDefault="00A72EF8" w:rsidP="00855FB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Názov </w:t>
            </w:r>
            <w:r w:rsidR="00855FBD">
              <w:rPr>
                <w:rFonts w:ascii="Verdana" w:hAnsi="Verdana"/>
                <w:b/>
                <w:i/>
              </w:rPr>
              <w:t>o</w:t>
            </w:r>
            <w:r w:rsidRPr="00FA4D6D">
              <w:rPr>
                <w:rFonts w:ascii="Verdana" w:hAnsi="Verdana"/>
                <w:b/>
                <w:i/>
              </w:rPr>
              <w:t>peračného programu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C5077F" w:rsidRDefault="00473CF6" w:rsidP="00843555">
            <w:pPr>
              <w:rPr>
                <w:rFonts w:ascii="Verdana" w:hAnsi="Verdana"/>
                <w:b/>
              </w:rPr>
            </w:pPr>
            <w:r>
              <w:rPr>
                <w:sz w:val="23"/>
                <w:szCs w:val="23"/>
              </w:rPr>
              <w:t>Ľudské zdroje</w:t>
            </w:r>
          </w:p>
        </w:tc>
      </w:tr>
    </w:tbl>
    <w:p w:rsidR="00A72EF8" w:rsidRPr="00D01B53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Kód výzvy a</w:t>
            </w:r>
            <w:r w:rsidR="00855FBD">
              <w:rPr>
                <w:rFonts w:ascii="Verdana" w:hAnsi="Verdana"/>
                <w:b/>
                <w:i/>
              </w:rPr>
              <w:t> </w:t>
            </w:r>
            <w:r w:rsidRPr="00FA4D6D">
              <w:rPr>
                <w:rFonts w:ascii="Verdana" w:hAnsi="Verdana"/>
                <w:b/>
                <w:i/>
              </w:rPr>
              <w:t>ITMS</w:t>
            </w:r>
            <w:r w:rsidR="00855FBD">
              <w:rPr>
                <w:rFonts w:ascii="Verdana" w:hAnsi="Verdana"/>
                <w:b/>
                <w:i/>
              </w:rPr>
              <w:t>2014+</w:t>
            </w:r>
            <w:r w:rsidRPr="00FA4D6D">
              <w:rPr>
                <w:rFonts w:ascii="Verdana" w:hAnsi="Verdana"/>
                <w:b/>
                <w:i/>
              </w:rPr>
              <w:t xml:space="preserve"> kód projektu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E75D57" w:rsidRDefault="00473CF6" w:rsidP="00F33E88">
            <w:pPr>
              <w:rPr>
                <w:rFonts w:ascii="Verdana" w:hAnsi="Verdana"/>
                <w:highlight w:val="yellow"/>
              </w:rPr>
            </w:pPr>
            <w:r>
              <w:rPr>
                <w:sz w:val="22"/>
                <w:szCs w:val="22"/>
              </w:rPr>
              <w:t>OP ĽZ NP 201</w:t>
            </w:r>
            <w:r w:rsidR="00F33E8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/2.1.1/0</w:t>
            </w:r>
            <w:r w:rsidR="00F33E88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</w:t>
            </w:r>
            <w:r w:rsidR="002C4080" w:rsidRPr="002C4080">
              <w:rPr>
                <w:sz w:val="23"/>
                <w:szCs w:val="23"/>
              </w:rPr>
              <w:t xml:space="preserve">                               </w:t>
            </w:r>
            <w:r w:rsidR="002C4080">
              <w:rPr>
                <w:sz w:val="23"/>
                <w:szCs w:val="23"/>
              </w:rPr>
              <w:t xml:space="preserve">              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       </w:t>
            </w:r>
            <w:r w:rsidR="002C4080" w:rsidRPr="002C4080">
              <w:rPr>
                <w:sz w:val="23"/>
                <w:szCs w:val="23"/>
              </w:rPr>
              <w:t xml:space="preserve">   </w:t>
            </w:r>
            <w:r w:rsidR="002474BC">
              <w:rPr>
                <w:sz w:val="23"/>
                <w:szCs w:val="23"/>
              </w:rPr>
              <w:t xml:space="preserve">kód </w:t>
            </w:r>
            <w:r w:rsidR="00A94A6B" w:rsidRPr="002C4080">
              <w:rPr>
                <w:sz w:val="23"/>
                <w:szCs w:val="23"/>
              </w:rPr>
              <w:t>ITMS</w:t>
            </w:r>
            <w:r w:rsidR="002474BC">
              <w:rPr>
                <w:sz w:val="23"/>
                <w:szCs w:val="23"/>
              </w:rPr>
              <w:t>2014+</w:t>
            </w:r>
            <w:r w:rsidR="00A94A6B" w:rsidRPr="002C4080">
              <w:rPr>
                <w:sz w:val="23"/>
                <w:szCs w:val="23"/>
              </w:rPr>
              <w:t xml:space="preserve">: </w:t>
            </w:r>
            <w:r w:rsidR="002C4080" w:rsidRPr="002C4080">
              <w:rPr>
                <w:sz w:val="23"/>
                <w:szCs w:val="23"/>
              </w:rPr>
              <w:t xml:space="preserve">  </w:t>
            </w:r>
            <w:r>
              <w:rPr>
                <w:sz w:val="22"/>
                <w:szCs w:val="22"/>
              </w:rPr>
              <w:t>31202</w:t>
            </w:r>
            <w:r w:rsidR="002474BC">
              <w:rPr>
                <w:sz w:val="22"/>
                <w:szCs w:val="22"/>
              </w:rPr>
              <w:t>1</w:t>
            </w:r>
            <w:r w:rsidR="00F33E88">
              <w:rPr>
                <w:sz w:val="22"/>
                <w:szCs w:val="22"/>
              </w:rPr>
              <w:t>X470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EA32FA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Názov prioritnej osi</w:t>
            </w:r>
            <w:r w:rsidRPr="007F3A26">
              <w:rPr>
                <w:rFonts w:ascii="Verdana" w:hAnsi="Verdana"/>
                <w:b/>
                <w:i/>
              </w:rPr>
              <w:t>, investičnej priority a špecifického cieľa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Default="00473CF6" w:rsidP="00E95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Iniciatíva na podporu zamestnanosti mladých ľudí </w:t>
            </w:r>
          </w:p>
          <w:p w:rsidR="00A94A6B" w:rsidRDefault="00473CF6" w:rsidP="00721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2.1 Trvalo udržateľná integrácia mladých ľudí, najmä tých, ktorí nie sú zamestnaní, ani nie sú v procese vzdelávania alebo odbornej prípravy, na trh práce, vrátane mladých ľudí ohrozených sociálnym vylúčením a mladých ľudí z marginalizovaných komunít, vrátane vykonávania systému záruk pre mladých ľudí </w:t>
            </w:r>
          </w:p>
          <w:p w:rsidR="00EA32FA" w:rsidRPr="00473CF6" w:rsidRDefault="0076381D" w:rsidP="007216E9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 Zavedením záruky pre mladých nezamestnaných ľudí (UoZ), ktorí patria k NEET, zvýšiť zamestnanosť, zamestnateľnosť a účasť mladých ľudí na trhu práce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Miesto realizácie projektu (mesto/okres/samosprávny kraj) </w:t>
            </w:r>
          </w:p>
        </w:tc>
      </w:tr>
      <w:tr w:rsidR="00A72EF8" w:rsidRPr="008175F2" w:rsidTr="00843555">
        <w:tc>
          <w:tcPr>
            <w:tcW w:w="9212" w:type="dxa"/>
          </w:tcPr>
          <w:p w:rsidR="00473CF6" w:rsidRPr="00473CF6" w:rsidRDefault="00473CF6" w:rsidP="00D97332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  <w:lang w:eastAsia="sk-SK"/>
              </w:rPr>
            </w:pPr>
            <w:r w:rsidRPr="00473CF6">
              <w:rPr>
                <w:color w:val="000000"/>
                <w:sz w:val="22"/>
                <w:szCs w:val="22"/>
                <w:lang w:eastAsia="sk-SK"/>
              </w:rPr>
              <w:t xml:space="preserve">Trnavský kraj, Trenčiansky kraj, Nitriansky kraj, Banskobystrický kraj, Žilinský kraj, Prešovský </w:t>
            </w:r>
          </w:p>
          <w:p w:rsidR="00A72EF8" w:rsidRPr="005E1CC1" w:rsidRDefault="00473CF6" w:rsidP="00473CF6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3CF6">
              <w:rPr>
                <w:rFonts w:ascii="Times New Roman" w:hAnsi="Times New Roman" w:cs="Times New Roman"/>
                <w:sz w:val="22"/>
                <w:szCs w:val="22"/>
              </w:rPr>
              <w:t>kraj, Košický kraj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Časový rámec realizácie projektu (dátum začatia a dátum ukončenia realizácie projektu: 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 – </w:t>
            </w:r>
            <w:proofErr w:type="spellStart"/>
            <w:r w:rsidRPr="00FA4D6D">
              <w:rPr>
                <w:rFonts w:ascii="Verdana" w:hAnsi="Verdana"/>
                <w:b/>
                <w:i/>
              </w:rPr>
              <w:t>ddmmrrrr</w:t>
            </w:r>
            <w:proofErr w:type="spellEnd"/>
            <w:r w:rsidRPr="00FA4D6D">
              <w:rPr>
                <w:rFonts w:ascii="Verdana" w:hAnsi="Verdana"/>
                <w:b/>
                <w:i/>
              </w:rPr>
              <w:t xml:space="preserve">) 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30682E" w:rsidRDefault="0071494A" w:rsidP="00F33E88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1494A">
              <w:rPr>
                <w:color w:val="000000"/>
                <w:sz w:val="23"/>
                <w:szCs w:val="23"/>
                <w:lang w:eastAsia="sk-SK"/>
              </w:rPr>
              <w:t>20.8.2019</w:t>
            </w:r>
            <w:r w:rsidR="005E1CC1" w:rsidRPr="0071494A">
              <w:rPr>
                <w:color w:val="000000"/>
                <w:sz w:val="23"/>
                <w:szCs w:val="23"/>
                <w:lang w:eastAsia="sk-SK"/>
              </w:rPr>
              <w:t xml:space="preserve"> -</w:t>
            </w:r>
            <w:r w:rsidR="005E1CC1" w:rsidRPr="00F33E88">
              <w:rPr>
                <w:color w:val="000000"/>
                <w:sz w:val="23"/>
                <w:szCs w:val="23"/>
                <w:lang w:eastAsia="sk-SK"/>
              </w:rPr>
              <w:t xml:space="preserve"> 3</w:t>
            </w:r>
            <w:r w:rsidR="00733DF2" w:rsidRPr="00F33E88">
              <w:rPr>
                <w:color w:val="000000"/>
                <w:sz w:val="23"/>
                <w:szCs w:val="23"/>
                <w:lang w:eastAsia="sk-SK"/>
              </w:rPr>
              <w:t>1</w:t>
            </w:r>
            <w:r w:rsidR="005E1CC1" w:rsidRPr="00F33E88">
              <w:rPr>
                <w:color w:val="000000"/>
                <w:sz w:val="23"/>
                <w:szCs w:val="23"/>
                <w:lang w:eastAsia="sk-SK"/>
              </w:rPr>
              <w:t>.</w:t>
            </w:r>
            <w:r w:rsidR="00F33E88" w:rsidRPr="00F33E88">
              <w:rPr>
                <w:color w:val="000000"/>
                <w:sz w:val="23"/>
                <w:szCs w:val="23"/>
                <w:lang w:eastAsia="sk-SK"/>
              </w:rPr>
              <w:t>08</w:t>
            </w:r>
            <w:r w:rsidR="005E1CC1" w:rsidRPr="00F33E88">
              <w:rPr>
                <w:color w:val="000000"/>
                <w:sz w:val="23"/>
                <w:szCs w:val="23"/>
                <w:lang w:eastAsia="sk-SK"/>
              </w:rPr>
              <w:t>.20</w:t>
            </w:r>
            <w:r w:rsidR="00F33E88" w:rsidRPr="00F33E88">
              <w:rPr>
                <w:color w:val="000000"/>
                <w:sz w:val="23"/>
                <w:szCs w:val="23"/>
                <w:lang w:eastAsia="sk-SK"/>
              </w:rPr>
              <w:t>23</w:t>
            </w:r>
            <w:r w:rsidR="005E1CC1" w:rsidRPr="005E1CC1">
              <w:rPr>
                <w:color w:val="000000"/>
                <w:sz w:val="23"/>
                <w:szCs w:val="23"/>
                <w:lang w:eastAsia="sk-SK"/>
              </w:rPr>
              <w:t xml:space="preserve"> 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55FBD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Rozpočet projektu (celkové náklady na projekt a výška  poskytnutého nenávratného finančného príspevku)</w:t>
            </w:r>
          </w:p>
        </w:tc>
      </w:tr>
      <w:tr w:rsidR="00A72EF8" w:rsidRPr="008175F2" w:rsidTr="00843555">
        <w:tc>
          <w:tcPr>
            <w:tcW w:w="9212" w:type="dxa"/>
          </w:tcPr>
          <w:p w:rsidR="00A72EF8" w:rsidRPr="008175F2" w:rsidRDefault="00F33E88" w:rsidP="00473CF6">
            <w:pPr>
              <w:autoSpaceDE w:val="0"/>
              <w:autoSpaceDN w:val="0"/>
              <w:adjustRightInd w:val="0"/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29 999 996</w:t>
            </w:r>
            <w:r w:rsidR="00733DF2" w:rsidRPr="00733DF2">
              <w:rPr>
                <w:color w:val="000000"/>
                <w:sz w:val="23"/>
                <w:szCs w:val="23"/>
                <w:lang w:eastAsia="sk-SK"/>
              </w:rPr>
              <w:t xml:space="preserve">,00 </w:t>
            </w:r>
            <w:r w:rsidR="00FA4D6D">
              <w:rPr>
                <w:color w:val="000000"/>
                <w:sz w:val="23"/>
                <w:szCs w:val="23"/>
                <w:lang w:eastAsia="sk-SK"/>
              </w:rPr>
              <w:t>EUR</w:t>
            </w:r>
          </w:p>
        </w:tc>
      </w:tr>
    </w:tbl>
    <w:p w:rsidR="00A72EF8" w:rsidRPr="008175F2" w:rsidRDefault="00A72EF8" w:rsidP="00A72EF8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8175F2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Kontaktné údaje prijímateľa (názov a sídlo prijímateľa, meno kontaktnej osoby pre projekt,  telefón, fax, e-mail, webová stránka)</w:t>
            </w:r>
          </w:p>
        </w:tc>
      </w:tr>
      <w:tr w:rsidR="00A72EF8" w:rsidRPr="008175F2" w:rsidTr="00843555">
        <w:tc>
          <w:tcPr>
            <w:tcW w:w="9212" w:type="dxa"/>
          </w:tcPr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Ústredie práce, sociálnych vecí a rodiny </w:t>
            </w:r>
          </w:p>
          <w:p w:rsidR="00744CF0" w:rsidRPr="00744CF0" w:rsidRDefault="00744CF0" w:rsidP="00744CF0">
            <w:pPr>
              <w:autoSpaceDE w:val="0"/>
              <w:autoSpaceDN w:val="0"/>
              <w:adjustRightInd w:val="0"/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 xml:space="preserve">Špitálska 8, 812 67 Bratislava </w:t>
            </w:r>
          </w:p>
          <w:p w:rsidR="00A72EF8" w:rsidRDefault="00744CF0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 w:rsidRPr="00744CF0">
              <w:rPr>
                <w:color w:val="000000"/>
                <w:sz w:val="23"/>
                <w:szCs w:val="23"/>
                <w:lang w:eastAsia="sk-SK"/>
              </w:rPr>
              <w:t>Slovenská republika</w:t>
            </w:r>
          </w:p>
          <w:p w:rsidR="009441B9" w:rsidRPr="003D7B23" w:rsidRDefault="009441B9" w:rsidP="00744CF0">
            <w:pPr>
              <w:rPr>
                <w:color w:val="000000"/>
                <w:sz w:val="14"/>
                <w:szCs w:val="14"/>
                <w:lang w:eastAsia="sk-SK"/>
              </w:rPr>
            </w:pPr>
          </w:p>
          <w:p w:rsidR="00CE0860" w:rsidRDefault="00473CF6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 xml:space="preserve">Mgr. </w:t>
            </w:r>
            <w:r w:rsidR="00F33E88">
              <w:rPr>
                <w:color w:val="000000"/>
                <w:sz w:val="23"/>
                <w:szCs w:val="23"/>
                <w:lang w:eastAsia="sk-SK"/>
              </w:rPr>
              <w:t>Martina Darovcová</w:t>
            </w:r>
          </w:p>
          <w:p w:rsidR="00CE0860" w:rsidRDefault="00F33E88" w:rsidP="00744CF0">
            <w:pPr>
              <w:rPr>
                <w:color w:val="000000"/>
                <w:sz w:val="23"/>
                <w:szCs w:val="23"/>
                <w:lang w:eastAsia="sk-SK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02/</w:t>
            </w:r>
            <w:r w:rsidRPr="00F33E88">
              <w:rPr>
                <w:color w:val="000000"/>
                <w:sz w:val="23"/>
                <w:szCs w:val="23"/>
                <w:lang w:eastAsia="sk-SK"/>
              </w:rPr>
              <w:t>2 0455 904</w:t>
            </w:r>
          </w:p>
          <w:p w:rsidR="00CE0860" w:rsidRDefault="00FA1B81" w:rsidP="00744CF0">
            <w:pPr>
              <w:rPr>
                <w:sz w:val="23"/>
                <w:szCs w:val="23"/>
                <w:lang w:eastAsia="sk-SK"/>
              </w:rPr>
            </w:pPr>
            <w:hyperlink r:id="rId10" w:history="1">
              <w:r w:rsidR="00F33E88" w:rsidRPr="00405642">
                <w:rPr>
                  <w:rStyle w:val="Hypertextovprepojenie"/>
                  <w:sz w:val="23"/>
                  <w:szCs w:val="23"/>
                  <w:lang w:eastAsia="sk-SK"/>
                </w:rPr>
                <w:t>martina.darovcova@upsvr.gov.sk</w:t>
              </w:r>
            </w:hyperlink>
          </w:p>
          <w:p w:rsidR="00CE0860" w:rsidRPr="008175F2" w:rsidRDefault="00CE0860" w:rsidP="00744CF0">
            <w:pPr>
              <w:rPr>
                <w:rFonts w:ascii="Verdana" w:hAnsi="Verdana"/>
              </w:rPr>
            </w:pPr>
            <w:r>
              <w:rPr>
                <w:color w:val="000000"/>
                <w:sz w:val="23"/>
                <w:szCs w:val="23"/>
                <w:lang w:eastAsia="sk-SK"/>
              </w:rPr>
              <w:t>www.upsvar.sk</w:t>
            </w:r>
          </w:p>
        </w:tc>
      </w:tr>
    </w:tbl>
    <w:p w:rsidR="00FA4D6D" w:rsidRDefault="00FA4D6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A72EF8" w:rsidRPr="00C5077F" w:rsidTr="00F55EEA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 projektu  (uveďte kľúčové slová)</w:t>
            </w:r>
          </w:p>
        </w:tc>
      </w:tr>
      <w:tr w:rsidR="00A72EF8" w:rsidRPr="00C5077F" w:rsidTr="00F55EEA">
        <w:tc>
          <w:tcPr>
            <w:tcW w:w="9212" w:type="dxa"/>
          </w:tcPr>
          <w:p w:rsidR="001E55A4" w:rsidRPr="003D7B23" w:rsidRDefault="009A5261" w:rsidP="00FA1B8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Z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ískanie alebo zvýšenie a prehlbovanie odborných zručností, vedomostí a praktických skúseností mladých ľudí do 29 rokov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 xml:space="preserve">veku, ktoré zodpovedajú najmä ich dosiahnutému stupňu vzdelania </w:t>
            </w:r>
            <w:r w:rsidR="002B629E">
              <w:rPr>
                <w:rFonts w:ascii="Times New Roman" w:hAnsi="Times New Roman" w:cs="Times New Roman"/>
                <w:sz w:val="23"/>
                <w:szCs w:val="23"/>
              </w:rPr>
              <w:t xml:space="preserve">v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formou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mentorovaného zapracovania a praxe u zamestnávateľa, ktorý vytvorí pracovné miesto za účelom umiestnenia sa a udržania sa na trhu práce.</w:t>
            </w:r>
            <w:r w:rsidR="00174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 xml:space="preserve">Cieľové skupiny (uveďte kľúčové slová) </w:t>
            </w:r>
          </w:p>
        </w:tc>
      </w:tr>
      <w:tr w:rsidR="00AC32DD" w:rsidRPr="00C5077F" w:rsidTr="009327E0">
        <w:trPr>
          <w:trHeight w:val="464"/>
        </w:trPr>
        <w:tc>
          <w:tcPr>
            <w:tcW w:w="9212" w:type="dxa"/>
          </w:tcPr>
          <w:p w:rsidR="009A5261" w:rsidRPr="00E55B7B" w:rsidRDefault="009A5261" w:rsidP="00174B8E">
            <w:pPr>
              <w:pStyle w:val="Odsekzoznamu"/>
              <w:numPr>
                <w:ilvl w:val="0"/>
                <w:numId w:val="25"/>
              </w:numPr>
              <w:ind w:left="284" w:hanging="284"/>
              <w:jc w:val="both"/>
              <w:rPr>
                <w:sz w:val="23"/>
                <w:szCs w:val="23"/>
              </w:rPr>
            </w:pPr>
            <w:r w:rsidRPr="009A5261">
              <w:rPr>
                <w:sz w:val="23"/>
                <w:szCs w:val="23"/>
              </w:rPr>
              <w:lastRenderedPageBreak/>
              <w:t xml:space="preserve">uchádzači o zamestnanie vo veku do </w:t>
            </w:r>
            <w:r w:rsidR="00F33E88">
              <w:rPr>
                <w:sz w:val="23"/>
                <w:szCs w:val="23"/>
              </w:rPr>
              <w:t>29</w:t>
            </w:r>
            <w:r w:rsidRPr="009A5261">
              <w:rPr>
                <w:sz w:val="23"/>
                <w:szCs w:val="23"/>
              </w:rPr>
              <w:t xml:space="preserve"> rokov (</w:t>
            </w:r>
            <w:r w:rsidR="00F33E88">
              <w:rPr>
                <w:sz w:val="23"/>
                <w:szCs w:val="23"/>
              </w:rPr>
              <w:t>29</w:t>
            </w:r>
            <w:r w:rsidRPr="009A5261">
              <w:rPr>
                <w:sz w:val="23"/>
                <w:szCs w:val="23"/>
              </w:rPr>
              <w:t xml:space="preserve"> rokov mínus 1 deň) vedení v evidencii UoZ</w:t>
            </w:r>
            <w:r w:rsidR="00174B8E">
              <w:rPr>
                <w:sz w:val="23"/>
                <w:szCs w:val="23"/>
              </w:rPr>
              <w:t xml:space="preserve"> úradov </w:t>
            </w:r>
            <w:r w:rsidRPr="009A5261">
              <w:rPr>
                <w:sz w:val="23"/>
                <w:szCs w:val="23"/>
              </w:rPr>
              <w:t xml:space="preserve"> minimálne </w:t>
            </w:r>
            <w:r w:rsidR="00F33E88">
              <w:rPr>
                <w:sz w:val="23"/>
                <w:szCs w:val="23"/>
              </w:rPr>
              <w:t>1</w:t>
            </w:r>
            <w:r w:rsidRPr="009A5261">
              <w:rPr>
                <w:sz w:val="23"/>
                <w:szCs w:val="23"/>
              </w:rPr>
              <w:t xml:space="preserve"> mesia</w:t>
            </w:r>
            <w:r w:rsidR="00F33E88">
              <w:rPr>
                <w:sz w:val="23"/>
                <w:szCs w:val="23"/>
              </w:rPr>
              <w:t>c</w:t>
            </w:r>
            <w:r w:rsidRPr="009A5261">
              <w:rPr>
                <w:sz w:val="23"/>
                <w:szCs w:val="23"/>
              </w:rPr>
              <w:t>, ktorí nie sú zamestnaní, nepokračujú v procese vzdelávania, ani sa nezúčastňujú na odbornej príprave (not in employment, education or training –</w:t>
            </w:r>
            <w:r>
              <w:rPr>
                <w:sz w:val="23"/>
                <w:szCs w:val="23"/>
              </w:rPr>
              <w:t xml:space="preserve"> </w:t>
            </w:r>
            <w:r w:rsidR="00174B8E">
              <w:rPr>
                <w:sz w:val="23"/>
                <w:szCs w:val="23"/>
              </w:rPr>
              <w:t>tzv. NEET)</w:t>
            </w:r>
          </w:p>
        </w:tc>
      </w:tr>
      <w:tr w:rsidR="00A72EF8" w:rsidRPr="00C5077F" w:rsidTr="00FD3804">
        <w:trPr>
          <w:trHeight w:val="231"/>
        </w:trPr>
        <w:tc>
          <w:tcPr>
            <w:tcW w:w="9212" w:type="dxa"/>
          </w:tcPr>
          <w:p w:rsidR="00265F68" w:rsidRPr="00FA4D6D" w:rsidRDefault="00A72EF8" w:rsidP="00843555">
            <w:p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Stručný opis projektu: (max. 50 riadkov)</w:t>
            </w:r>
          </w:p>
        </w:tc>
      </w:tr>
      <w:tr w:rsidR="00FD3804" w:rsidRPr="00C5077F" w:rsidTr="00265F68">
        <w:trPr>
          <w:trHeight w:val="240"/>
        </w:trPr>
        <w:tc>
          <w:tcPr>
            <w:tcW w:w="9212" w:type="dxa"/>
          </w:tcPr>
          <w:p w:rsidR="00FD3804" w:rsidRPr="00FA4D6D" w:rsidRDefault="00FD3804" w:rsidP="00265F68">
            <w:pPr>
              <w:numPr>
                <w:ilvl w:val="0"/>
                <w:numId w:val="1"/>
              </w:numPr>
              <w:rPr>
                <w:rFonts w:ascii="Verdana" w:hAnsi="Verdana"/>
                <w:b/>
                <w:i/>
              </w:rPr>
            </w:pPr>
            <w:r w:rsidRPr="00FA4D6D">
              <w:rPr>
                <w:rFonts w:ascii="Verdana" w:hAnsi="Verdana"/>
                <w:b/>
                <w:i/>
              </w:rPr>
              <w:t>Ciele</w:t>
            </w:r>
          </w:p>
        </w:tc>
      </w:tr>
      <w:tr w:rsidR="00265F68" w:rsidRPr="00C5077F" w:rsidTr="00C231C7">
        <w:trPr>
          <w:trHeight w:val="267"/>
        </w:trPr>
        <w:tc>
          <w:tcPr>
            <w:tcW w:w="9212" w:type="dxa"/>
          </w:tcPr>
          <w:p w:rsidR="009A5261" w:rsidRPr="009A5261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Mladí ľudia patria medzi znevýhodnené skupiny obyvateľstva, ohrozené rizikom chudoby a sociálnym vylúčením práve v dôsledku ich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nezamestnanosti. V prípade mladých nezamestnaných vo veku do 29 rokov, často nastáva problém z dôvodu nedostatku praktických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skúseností. Mladí ľudia mnohokrát nemajú možnosť získať pracovné návyky a zručnosti, ktoré sú pre uplatnenie sa na trhu práce nevyhnutné,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pretože sa im nepodarí po absolvovaní štúdia nájsť si zamestnanie. Zamestnávatelia vyhľadávajú pracovníkov s niekoľko ročnou praxou, ktorú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mladý človek nemá kde nadobudnúť. Pre týchto UoZ sú určené finančné príspevky, vďaka ktorým získajú pracovné zručnosti a návyky, ako aj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prax. Pre mnohých je to krok vpred po dlhej dobe bez zamestnania.</w:t>
            </w:r>
          </w:p>
          <w:p w:rsidR="009A5261" w:rsidRPr="009A5261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Posilnenie postavenia mladých ľudí a vytvorenie priaznivých podmienok, aby mohli rozvíjať svoje schopnosti a pracovať, je z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hľadiska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zdravého hospodárskeho a sociálneho rozvoja štátu nevyhnutné. Je veľmi dôležité, aby sa každému mladému jednotlivcovi poskytla možnosť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využiť svoj potenciál a prispieť tak k sociálnej súdržnosti a trvalo udržateľnému rozvoju spoločnosti. Nezamestnanosť mladých môže často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vyúsťovať do dlhodobej nezamestnanosti, či pasivity.</w:t>
            </w:r>
          </w:p>
          <w:p w:rsidR="003E2C26" w:rsidRDefault="009A5261" w:rsidP="009A5261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V rámci jednotlivých samosprávnych krajov stále pretrvávajú výrazné regionálne rozdiely ekonomického potenciálu, ktoré majú za následok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diferencovanú mieru nezamestnanosti a nedostatok pracovných príležitostí. Nedostatok pracovných príležitostí ovplyvňuje možnosť získania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pracovných skúseností potrebných pre uplatnenie sa na trhu práce. K zmierneniu vývoja v nezamestnanosti dochádza zvýšením motivácie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zamestnávateľov vytvárať nové pracovné miesta a udržať existujúce pracovné miesta, podporou rozvoja miestnej a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regionálnej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zamestnanosti, podporou mobility za prácou, získavaním pracovných skúseností a odborných zručností mladých ľudí v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 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konkrétnom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9A5261">
              <w:rPr>
                <w:rFonts w:ascii="Times New Roman" w:hAnsi="Times New Roman" w:cs="Times New Roman"/>
                <w:sz w:val="23"/>
                <w:szCs w:val="23"/>
              </w:rPr>
              <w:t>pracovnom prostredí.</w:t>
            </w:r>
          </w:p>
          <w:p w:rsidR="009A5261" w:rsidRPr="00733DF2" w:rsidRDefault="00174B8E" w:rsidP="00174B8E">
            <w:pPr>
              <w:pStyle w:val="Default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74B8E">
              <w:rPr>
                <w:rFonts w:ascii="Times New Roman" w:hAnsi="Times New Roman" w:cs="Times New Roman"/>
                <w:sz w:val="23"/>
                <w:szCs w:val="23"/>
              </w:rPr>
              <w:t>Cieľom Národného projektu Praxou k zamestnaniu 2 je podporiť získanie alebo zvýšenie a prehĺbenie odborných zručností, vedomostí a praktických skúseností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74B8E">
              <w:rPr>
                <w:rFonts w:ascii="Times New Roman" w:hAnsi="Times New Roman" w:cs="Times New Roman"/>
                <w:sz w:val="23"/>
                <w:szCs w:val="23"/>
              </w:rPr>
              <w:t>mladých ľudí do 29 rokov veku, ktoré zodpovedajú ich dosiahnutému stupňu vzdelania formou mentorovaného zapracovania a praxe u zamestnávateľa, ktorý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174B8E">
              <w:rPr>
                <w:rFonts w:ascii="Times New Roman" w:hAnsi="Times New Roman" w:cs="Times New Roman"/>
                <w:sz w:val="23"/>
                <w:szCs w:val="23"/>
              </w:rPr>
              <w:t>vytvorí pracovné miesto za účelom ich umiestnenia a udržania sa na trhu práce. Splnenie stanoveného cieľ</w:t>
            </w:r>
            <w:r w:rsidR="00307FE1">
              <w:rPr>
                <w:rFonts w:ascii="Times New Roman" w:hAnsi="Times New Roman" w:cs="Times New Roman"/>
                <w:sz w:val="23"/>
                <w:szCs w:val="23"/>
              </w:rPr>
              <w:t xml:space="preserve">a sa zabezpečí poskytovaním </w:t>
            </w:r>
            <w:bookmarkStart w:id="0" w:name="_GoBack"/>
            <w:r w:rsidR="00307FE1" w:rsidRPr="00FA1B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finančných </w:t>
            </w:r>
            <w:r w:rsidRPr="00FA1B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príspevkov na mentorované zapracovanie a prax u zamestnávateľa, ktorý na tento účel vytvorí pracovné miesto na dobu minimálne 6 mesiacov, resp. na neurčitý čas a uzatvorí s UoZ pracovný pomer v rozsahu ustanoveného týždenného pracovného času alebo v rozsahu polovice ustanoveného týždenného pracovného času, pričom fin</w:t>
            </w:r>
            <w:r w:rsidR="00307FE1" w:rsidRPr="00FA1B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ančné </w:t>
            </w:r>
            <w:r w:rsidRPr="00FA1B81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príspevky sa poskytujú mesačne najviac počas 9 mesiacov.</w:t>
            </w:r>
            <w:r w:rsidRPr="00174B8E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bookmarkEnd w:id="0"/>
          </w:p>
        </w:tc>
      </w:tr>
      <w:tr w:rsidR="00265F68" w:rsidRPr="00C5077F" w:rsidTr="00FA4D6D">
        <w:trPr>
          <w:trHeight w:val="336"/>
        </w:trPr>
        <w:tc>
          <w:tcPr>
            <w:tcW w:w="9212" w:type="dxa"/>
          </w:tcPr>
          <w:p w:rsidR="00265F68" w:rsidRPr="00FA4D6D" w:rsidRDefault="00265F68" w:rsidP="00FD3804">
            <w:pPr>
              <w:numPr>
                <w:ilvl w:val="0"/>
                <w:numId w:val="1"/>
              </w:numPr>
              <w:rPr>
                <w:b/>
                <w:i/>
                <w:sz w:val="23"/>
                <w:szCs w:val="23"/>
              </w:rPr>
            </w:pPr>
            <w:r w:rsidRPr="002C4080">
              <w:rPr>
                <w:rFonts w:ascii="Verdana" w:hAnsi="Verdana"/>
                <w:b/>
                <w:i/>
              </w:rPr>
              <w:t>Plánované aktivity (max. 15 riadkov)</w:t>
            </w:r>
          </w:p>
        </w:tc>
      </w:tr>
      <w:tr w:rsidR="00A72EF8" w:rsidRPr="00C5077F" w:rsidTr="00843555">
        <w:tc>
          <w:tcPr>
            <w:tcW w:w="9212" w:type="dxa"/>
          </w:tcPr>
          <w:p w:rsidR="002C4080" w:rsidRDefault="00BD15A8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>
              <w:rPr>
                <w:sz w:val="23"/>
                <w:szCs w:val="23"/>
                <w:lang w:eastAsia="sk-SK"/>
              </w:rPr>
              <w:t>Hlavná aktivita 1</w:t>
            </w:r>
          </w:p>
          <w:p w:rsidR="00BD15A8" w:rsidRDefault="00174B8E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174B8E">
              <w:rPr>
                <w:sz w:val="23"/>
                <w:szCs w:val="23"/>
              </w:rPr>
              <w:t>Podpora praxe ako súčasti pracovného pomeru mladého nezamestnaného NEET pri využití mentoringu</w:t>
            </w:r>
            <w:r>
              <w:rPr>
                <w:sz w:val="23"/>
                <w:szCs w:val="23"/>
                <w:lang w:eastAsia="sk-SK"/>
              </w:rPr>
              <w:t xml:space="preserve"> </w:t>
            </w:r>
          </w:p>
          <w:p w:rsidR="00174B8E" w:rsidRDefault="00174B8E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</w:p>
          <w:p w:rsidR="00896E30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Podporné aktivity:</w:t>
            </w:r>
          </w:p>
          <w:p w:rsidR="00896E30" w:rsidRPr="00203B45" w:rsidRDefault="00896E30" w:rsidP="001546BC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>Riadenie projektu</w:t>
            </w:r>
          </w:p>
          <w:p w:rsidR="00FA4D6D" w:rsidRPr="00896E30" w:rsidRDefault="00896E30" w:rsidP="00D7149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  <w:lang w:eastAsia="sk-SK"/>
              </w:rPr>
            </w:pPr>
            <w:r w:rsidRPr="00203B45">
              <w:rPr>
                <w:sz w:val="23"/>
                <w:szCs w:val="23"/>
                <w:lang w:eastAsia="sk-SK"/>
              </w:rPr>
              <w:t xml:space="preserve">Publicita a informovanosť </w:t>
            </w:r>
          </w:p>
        </w:tc>
      </w:tr>
      <w:tr w:rsidR="00A72EF8" w:rsidRPr="00C5077F" w:rsidTr="00843555">
        <w:tc>
          <w:tcPr>
            <w:tcW w:w="9212" w:type="dxa"/>
          </w:tcPr>
          <w:p w:rsidR="00A72EF8" w:rsidRPr="006F3B8E" w:rsidRDefault="00A72EF8" w:rsidP="00843555">
            <w:pPr>
              <w:rPr>
                <w:rFonts w:ascii="Verdana" w:hAnsi="Verdana"/>
                <w:b/>
                <w:i/>
              </w:rPr>
            </w:pPr>
            <w:r w:rsidRPr="006F3B8E">
              <w:rPr>
                <w:rFonts w:ascii="Verdana" w:hAnsi="Verdana"/>
                <w:b/>
                <w:i/>
              </w:rPr>
              <w:t>Plánované publikácie zamerané na šírenie výsledkov projektu, webové</w:t>
            </w:r>
            <w:r w:rsidRPr="006F3B8E">
              <w:rPr>
                <w:rFonts w:ascii="Verdana" w:hAnsi="Verdana"/>
                <w:b/>
                <w:i/>
                <w:color w:val="FF0000"/>
              </w:rPr>
              <w:t xml:space="preserve"> </w:t>
            </w:r>
            <w:r w:rsidRPr="006F3B8E">
              <w:rPr>
                <w:rFonts w:ascii="Verdana" w:hAnsi="Verdana"/>
                <w:b/>
                <w:i/>
              </w:rPr>
              <w:t>stránky alebo iné plánované aktivity</w:t>
            </w:r>
          </w:p>
        </w:tc>
      </w:tr>
      <w:tr w:rsidR="00A72EF8" w:rsidRPr="00C5077F" w:rsidTr="00843555">
        <w:tc>
          <w:tcPr>
            <w:tcW w:w="9212" w:type="dxa"/>
          </w:tcPr>
          <w:p w:rsidR="008E3D4A" w:rsidRPr="00894EE3" w:rsidRDefault="009A5261" w:rsidP="00896E30">
            <w:pPr>
              <w:jc w:val="both"/>
              <w:rPr>
                <w:sz w:val="23"/>
                <w:szCs w:val="23"/>
              </w:rPr>
            </w:pPr>
            <w:r w:rsidRPr="005E1C19">
              <w:rPr>
                <w:sz w:val="23"/>
                <w:szCs w:val="23"/>
              </w:rPr>
              <w:t xml:space="preserve">Publicita a informovanosť bude zabezpečená počas celého obdobia trvania realizácie </w:t>
            </w:r>
            <w:r w:rsidR="00583F49">
              <w:rPr>
                <w:sz w:val="23"/>
                <w:szCs w:val="23"/>
              </w:rPr>
              <w:t>projektu</w:t>
            </w:r>
            <w:r w:rsidRPr="005E1C19">
              <w:rPr>
                <w:sz w:val="23"/>
                <w:szCs w:val="23"/>
              </w:rPr>
              <w:t xml:space="preserve"> a bude sa riadiť Manuálom pre informovanie a </w:t>
            </w:r>
            <w:r w:rsidR="00583F49">
              <w:rPr>
                <w:sz w:val="23"/>
                <w:szCs w:val="23"/>
              </w:rPr>
              <w:t>komunikáciu</w:t>
            </w:r>
            <w:r w:rsidRPr="005E1C19">
              <w:rPr>
                <w:sz w:val="23"/>
                <w:szCs w:val="23"/>
              </w:rPr>
              <w:t xml:space="preserve"> pre prijímateľov v rámci E</w:t>
            </w:r>
            <w:r w:rsidR="00583F49">
              <w:rPr>
                <w:sz w:val="23"/>
                <w:szCs w:val="23"/>
              </w:rPr>
              <w:t>ŠIF</w:t>
            </w:r>
            <w:r w:rsidRPr="005E1C19">
              <w:rPr>
                <w:sz w:val="23"/>
                <w:szCs w:val="23"/>
              </w:rPr>
              <w:t xml:space="preserve"> (20</w:t>
            </w:r>
            <w:r w:rsidR="00583F49">
              <w:rPr>
                <w:sz w:val="23"/>
                <w:szCs w:val="23"/>
              </w:rPr>
              <w:t>14</w:t>
            </w:r>
            <w:r w:rsidRPr="005E1C19">
              <w:rPr>
                <w:sz w:val="23"/>
                <w:szCs w:val="23"/>
              </w:rPr>
              <w:t>-20</w:t>
            </w:r>
            <w:r w:rsidR="00583F49">
              <w:rPr>
                <w:sz w:val="23"/>
                <w:szCs w:val="23"/>
              </w:rPr>
              <w:t>20</w:t>
            </w:r>
            <w:r w:rsidRPr="005E1C19">
              <w:rPr>
                <w:sz w:val="23"/>
                <w:szCs w:val="23"/>
              </w:rPr>
              <w:t xml:space="preserve">) pre Operačný program </w:t>
            </w:r>
            <w:r w:rsidR="00583F49">
              <w:rPr>
                <w:sz w:val="23"/>
                <w:szCs w:val="23"/>
              </w:rPr>
              <w:t>Ľudské zdroje</w:t>
            </w:r>
            <w:r w:rsidRPr="005E1C19">
              <w:rPr>
                <w:sz w:val="23"/>
                <w:szCs w:val="23"/>
              </w:rPr>
              <w:t>.</w:t>
            </w:r>
          </w:p>
        </w:tc>
      </w:tr>
    </w:tbl>
    <w:p w:rsidR="00A72EF8" w:rsidRDefault="00A72EF8" w:rsidP="00174B8E">
      <w:pPr>
        <w:spacing w:after="120"/>
        <w:rPr>
          <w:rFonts w:ascii="Verdana" w:hAnsi="Verdana" w:cs="Bookman Old Style"/>
          <w:b/>
          <w:bCs/>
        </w:rPr>
      </w:pPr>
    </w:p>
    <w:sectPr w:rsidR="00A72EF8" w:rsidSect="00C90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A02" w:rsidRDefault="00F72A02">
      <w:r>
        <w:separator/>
      </w:r>
    </w:p>
  </w:endnote>
  <w:endnote w:type="continuationSeparator" w:id="0">
    <w:p w:rsidR="00F72A02" w:rsidRDefault="00F72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A02" w:rsidRDefault="00F72A02">
      <w:r>
        <w:separator/>
      </w:r>
    </w:p>
  </w:footnote>
  <w:footnote w:type="continuationSeparator" w:id="0">
    <w:p w:rsidR="00F72A02" w:rsidRDefault="00F72A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EC42D87"/>
    <w:multiLevelType w:val="hybridMultilevel"/>
    <w:tmpl w:val="2EAE426C"/>
    <w:lvl w:ilvl="0" w:tplc="1C8EF3D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C4559"/>
    <w:multiLevelType w:val="hybridMultilevel"/>
    <w:tmpl w:val="60728274"/>
    <w:lvl w:ilvl="0" w:tplc="04CC4778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BA40C4"/>
    <w:multiLevelType w:val="hybridMultilevel"/>
    <w:tmpl w:val="A49A2DF2"/>
    <w:lvl w:ilvl="0" w:tplc="A3407008">
      <w:start w:val="4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1F70B5"/>
    <w:multiLevelType w:val="hybridMultilevel"/>
    <w:tmpl w:val="CCB006B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87B"/>
    <w:multiLevelType w:val="hybridMultilevel"/>
    <w:tmpl w:val="20467A88"/>
    <w:lvl w:ilvl="0" w:tplc="CD9C5FF2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AC00028"/>
    <w:multiLevelType w:val="hybridMultilevel"/>
    <w:tmpl w:val="A88A65DE"/>
    <w:lvl w:ilvl="0" w:tplc="DCCAD9C0">
      <w:start w:val="5"/>
      <w:numFmt w:val="bullet"/>
      <w:lvlText w:val="-"/>
      <w:lvlJc w:val="left"/>
      <w:pPr>
        <w:ind w:left="1294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6">
    <w:nsid w:val="1C3C6EEE"/>
    <w:multiLevelType w:val="hybridMultilevel"/>
    <w:tmpl w:val="D108CDB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4508F"/>
    <w:multiLevelType w:val="hybridMultilevel"/>
    <w:tmpl w:val="A8A2BD9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956F4F"/>
    <w:multiLevelType w:val="hybridMultilevel"/>
    <w:tmpl w:val="00AAFBF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92061"/>
    <w:multiLevelType w:val="hybridMultilevel"/>
    <w:tmpl w:val="DCCCF8BC"/>
    <w:lvl w:ilvl="0" w:tplc="7A5A537E"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3E722DA2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2" w:tplc="7A5A537E">
      <w:numFmt w:val="bullet"/>
      <w:lvlText w:val="-"/>
      <w:lvlJc w:val="left"/>
      <w:pPr>
        <w:ind w:left="1800" w:hanging="360"/>
      </w:pPr>
      <w:rPr>
        <w:rFonts w:ascii="Arial Narrow" w:eastAsia="Times New Roman" w:hAnsi="Arial Narrow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D30A46"/>
    <w:multiLevelType w:val="hybridMultilevel"/>
    <w:tmpl w:val="3A52EC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F7A96"/>
    <w:multiLevelType w:val="hybridMultilevel"/>
    <w:tmpl w:val="2AD0BD2A"/>
    <w:lvl w:ilvl="0" w:tplc="EF0421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7"/>
        </w:tabs>
        <w:ind w:left="7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797"/>
        </w:tabs>
        <w:ind w:left="79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517"/>
        </w:tabs>
        <w:ind w:left="151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237"/>
        </w:tabs>
        <w:ind w:left="223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7"/>
        </w:tabs>
        <w:ind w:left="295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397"/>
        </w:tabs>
        <w:ind w:left="439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117"/>
        </w:tabs>
        <w:ind w:left="5117" w:hanging="180"/>
      </w:pPr>
      <w:rPr>
        <w:rFonts w:cs="Times New Roman"/>
      </w:rPr>
    </w:lvl>
  </w:abstractNum>
  <w:abstractNum w:abstractNumId="12">
    <w:nsid w:val="38BE02F5"/>
    <w:multiLevelType w:val="hybridMultilevel"/>
    <w:tmpl w:val="C0BA2282"/>
    <w:lvl w:ilvl="0" w:tplc="3E722DA2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565D4B"/>
    <w:multiLevelType w:val="hybridMultilevel"/>
    <w:tmpl w:val="A3E2C3B6"/>
    <w:lvl w:ilvl="0" w:tplc="7A5A53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D27730"/>
    <w:multiLevelType w:val="hybridMultilevel"/>
    <w:tmpl w:val="7AF6915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0D5980"/>
    <w:multiLevelType w:val="hybridMultilevel"/>
    <w:tmpl w:val="B26EBD2E"/>
    <w:lvl w:ilvl="0" w:tplc="5B265DC4">
      <w:start w:val="1"/>
      <w:numFmt w:val="decimal"/>
      <w:lvlText w:val="%1."/>
      <w:lvlJc w:val="left"/>
      <w:pPr>
        <w:ind w:left="75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10" w:hanging="360"/>
      </w:pPr>
    </w:lvl>
    <w:lvl w:ilvl="2" w:tplc="041B001B" w:tentative="1">
      <w:start w:val="1"/>
      <w:numFmt w:val="lowerRoman"/>
      <w:lvlText w:val="%3."/>
      <w:lvlJc w:val="right"/>
      <w:pPr>
        <w:ind w:left="2130" w:hanging="180"/>
      </w:pPr>
    </w:lvl>
    <w:lvl w:ilvl="3" w:tplc="041B000F" w:tentative="1">
      <w:start w:val="1"/>
      <w:numFmt w:val="decimal"/>
      <w:lvlText w:val="%4."/>
      <w:lvlJc w:val="left"/>
      <w:pPr>
        <w:ind w:left="2850" w:hanging="360"/>
      </w:pPr>
    </w:lvl>
    <w:lvl w:ilvl="4" w:tplc="041B0019" w:tentative="1">
      <w:start w:val="1"/>
      <w:numFmt w:val="lowerLetter"/>
      <w:lvlText w:val="%5."/>
      <w:lvlJc w:val="left"/>
      <w:pPr>
        <w:ind w:left="3570" w:hanging="360"/>
      </w:pPr>
    </w:lvl>
    <w:lvl w:ilvl="5" w:tplc="041B001B" w:tentative="1">
      <w:start w:val="1"/>
      <w:numFmt w:val="lowerRoman"/>
      <w:lvlText w:val="%6."/>
      <w:lvlJc w:val="right"/>
      <w:pPr>
        <w:ind w:left="4290" w:hanging="180"/>
      </w:pPr>
    </w:lvl>
    <w:lvl w:ilvl="6" w:tplc="041B000F" w:tentative="1">
      <w:start w:val="1"/>
      <w:numFmt w:val="decimal"/>
      <w:lvlText w:val="%7."/>
      <w:lvlJc w:val="left"/>
      <w:pPr>
        <w:ind w:left="5010" w:hanging="360"/>
      </w:pPr>
    </w:lvl>
    <w:lvl w:ilvl="7" w:tplc="041B0019" w:tentative="1">
      <w:start w:val="1"/>
      <w:numFmt w:val="lowerLetter"/>
      <w:lvlText w:val="%8."/>
      <w:lvlJc w:val="left"/>
      <w:pPr>
        <w:ind w:left="5730" w:hanging="360"/>
      </w:pPr>
    </w:lvl>
    <w:lvl w:ilvl="8" w:tplc="041B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>
    <w:nsid w:val="3E6A3613"/>
    <w:multiLevelType w:val="hybridMultilevel"/>
    <w:tmpl w:val="8E40D844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40536E97"/>
    <w:multiLevelType w:val="hybridMultilevel"/>
    <w:tmpl w:val="5D7491E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76765D"/>
    <w:multiLevelType w:val="hybridMultilevel"/>
    <w:tmpl w:val="5FE09C9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DE4513F"/>
    <w:multiLevelType w:val="hybridMultilevel"/>
    <w:tmpl w:val="7D408E9C"/>
    <w:lvl w:ilvl="0" w:tplc="5E181B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7C0E83"/>
    <w:multiLevelType w:val="hybridMultilevel"/>
    <w:tmpl w:val="B8DE93CA"/>
    <w:lvl w:ilvl="0" w:tplc="C00645AC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1">
    <w:nsid w:val="6949590E"/>
    <w:multiLevelType w:val="hybridMultilevel"/>
    <w:tmpl w:val="4EBC07F8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7122BC"/>
    <w:multiLevelType w:val="hybridMultilevel"/>
    <w:tmpl w:val="584E43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93209"/>
    <w:multiLevelType w:val="hybridMultilevel"/>
    <w:tmpl w:val="0922B75C"/>
    <w:lvl w:ilvl="0" w:tplc="B9B85588">
      <w:start w:val="1"/>
      <w:numFmt w:val="upperRoman"/>
      <w:lvlText w:val="%1.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895C1A38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895C1A38">
      <w:start w:val="4"/>
      <w:numFmt w:val="bullet"/>
      <w:lvlText w:val="­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>
    <w:nsid w:val="7CF16FC2"/>
    <w:multiLevelType w:val="hybridMultilevel"/>
    <w:tmpl w:val="4A5634C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374463"/>
    <w:multiLevelType w:val="hybridMultilevel"/>
    <w:tmpl w:val="CC0443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0"/>
  </w:num>
  <w:num w:numId="4">
    <w:abstractNumId w:val="7"/>
  </w:num>
  <w:num w:numId="5">
    <w:abstractNumId w:val="24"/>
  </w:num>
  <w:num w:numId="6">
    <w:abstractNumId w:val="21"/>
  </w:num>
  <w:num w:numId="7">
    <w:abstractNumId w:val="17"/>
  </w:num>
  <w:num w:numId="8">
    <w:abstractNumId w:val="6"/>
  </w:num>
  <w:num w:numId="9">
    <w:abstractNumId w:val="9"/>
  </w:num>
  <w:num w:numId="10">
    <w:abstractNumId w:val="12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14"/>
  </w:num>
  <w:num w:numId="16">
    <w:abstractNumId w:val="10"/>
  </w:num>
  <w:num w:numId="17">
    <w:abstractNumId w:val="2"/>
  </w:num>
  <w:num w:numId="18">
    <w:abstractNumId w:val="18"/>
  </w:num>
  <w:num w:numId="19">
    <w:abstractNumId w:val="5"/>
  </w:num>
  <w:num w:numId="20">
    <w:abstractNumId w:val="19"/>
  </w:num>
  <w:num w:numId="21">
    <w:abstractNumId w:val="16"/>
  </w:num>
  <w:num w:numId="22">
    <w:abstractNumId w:val="20"/>
  </w:num>
  <w:num w:numId="23">
    <w:abstractNumId w:val="4"/>
  </w:num>
  <w:num w:numId="24">
    <w:abstractNumId w:val="11"/>
  </w:num>
  <w:num w:numId="25">
    <w:abstractNumId w:val="8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1130"/>
    <w:rsid w:val="00010246"/>
    <w:rsid w:val="00037E3F"/>
    <w:rsid w:val="000463CC"/>
    <w:rsid w:val="000518CA"/>
    <w:rsid w:val="00056E82"/>
    <w:rsid w:val="00090568"/>
    <w:rsid w:val="00091ADC"/>
    <w:rsid w:val="000962CF"/>
    <w:rsid w:val="000B3E63"/>
    <w:rsid w:val="000C61E7"/>
    <w:rsid w:val="000D3582"/>
    <w:rsid w:val="000E3D55"/>
    <w:rsid w:val="000E3EEF"/>
    <w:rsid w:val="00131914"/>
    <w:rsid w:val="001546BC"/>
    <w:rsid w:val="0015725F"/>
    <w:rsid w:val="001730D2"/>
    <w:rsid w:val="00174B8E"/>
    <w:rsid w:val="00191130"/>
    <w:rsid w:val="00195CE6"/>
    <w:rsid w:val="001979DB"/>
    <w:rsid w:val="001C3157"/>
    <w:rsid w:val="001E0408"/>
    <w:rsid w:val="001E4CB6"/>
    <w:rsid w:val="001E55A4"/>
    <w:rsid w:val="001F01B0"/>
    <w:rsid w:val="001F3458"/>
    <w:rsid w:val="001F4E93"/>
    <w:rsid w:val="00202A97"/>
    <w:rsid w:val="00203B45"/>
    <w:rsid w:val="00214949"/>
    <w:rsid w:val="002430B6"/>
    <w:rsid w:val="002474BC"/>
    <w:rsid w:val="00265F68"/>
    <w:rsid w:val="00276722"/>
    <w:rsid w:val="0028589E"/>
    <w:rsid w:val="002B629E"/>
    <w:rsid w:val="002C4080"/>
    <w:rsid w:val="002E4A14"/>
    <w:rsid w:val="002F5E8B"/>
    <w:rsid w:val="00300A08"/>
    <w:rsid w:val="0030682E"/>
    <w:rsid w:val="00307FE1"/>
    <w:rsid w:val="00330FBC"/>
    <w:rsid w:val="003553DF"/>
    <w:rsid w:val="00356D30"/>
    <w:rsid w:val="00384694"/>
    <w:rsid w:val="00387FA4"/>
    <w:rsid w:val="003977CE"/>
    <w:rsid w:val="003D4947"/>
    <w:rsid w:val="003D5790"/>
    <w:rsid w:val="003D7B23"/>
    <w:rsid w:val="003E2C26"/>
    <w:rsid w:val="003E44C4"/>
    <w:rsid w:val="003F3DBB"/>
    <w:rsid w:val="00430C89"/>
    <w:rsid w:val="00434720"/>
    <w:rsid w:val="004464A3"/>
    <w:rsid w:val="00473CF6"/>
    <w:rsid w:val="0047689B"/>
    <w:rsid w:val="00482C6D"/>
    <w:rsid w:val="004C6CD9"/>
    <w:rsid w:val="004E306F"/>
    <w:rsid w:val="00515D42"/>
    <w:rsid w:val="00562675"/>
    <w:rsid w:val="00575A73"/>
    <w:rsid w:val="00583F49"/>
    <w:rsid w:val="005951FB"/>
    <w:rsid w:val="005B2BEA"/>
    <w:rsid w:val="005E1C19"/>
    <w:rsid w:val="005E1CC1"/>
    <w:rsid w:val="005E29A7"/>
    <w:rsid w:val="00621755"/>
    <w:rsid w:val="006255C8"/>
    <w:rsid w:val="00637A8E"/>
    <w:rsid w:val="00667808"/>
    <w:rsid w:val="00670DE5"/>
    <w:rsid w:val="006A0B03"/>
    <w:rsid w:val="006B763A"/>
    <w:rsid w:val="006D0971"/>
    <w:rsid w:val="006D0F97"/>
    <w:rsid w:val="006D287E"/>
    <w:rsid w:val="006F3B8E"/>
    <w:rsid w:val="006F63F0"/>
    <w:rsid w:val="0071494A"/>
    <w:rsid w:val="007216E9"/>
    <w:rsid w:val="00733DF2"/>
    <w:rsid w:val="0073648A"/>
    <w:rsid w:val="00742F33"/>
    <w:rsid w:val="00744CF0"/>
    <w:rsid w:val="00751A3D"/>
    <w:rsid w:val="0076381D"/>
    <w:rsid w:val="00765028"/>
    <w:rsid w:val="007712FF"/>
    <w:rsid w:val="00795259"/>
    <w:rsid w:val="007A76D8"/>
    <w:rsid w:val="007D1317"/>
    <w:rsid w:val="007F030D"/>
    <w:rsid w:val="007F3A26"/>
    <w:rsid w:val="008079BA"/>
    <w:rsid w:val="008157E8"/>
    <w:rsid w:val="00824623"/>
    <w:rsid w:val="008247D2"/>
    <w:rsid w:val="00843555"/>
    <w:rsid w:val="00855FBD"/>
    <w:rsid w:val="0089479E"/>
    <w:rsid w:val="00894EE3"/>
    <w:rsid w:val="00896E30"/>
    <w:rsid w:val="008E2DDE"/>
    <w:rsid w:val="008E3D4A"/>
    <w:rsid w:val="008F7629"/>
    <w:rsid w:val="009327E0"/>
    <w:rsid w:val="0093329B"/>
    <w:rsid w:val="009441B9"/>
    <w:rsid w:val="00990D40"/>
    <w:rsid w:val="0099420A"/>
    <w:rsid w:val="009A5261"/>
    <w:rsid w:val="009B4A90"/>
    <w:rsid w:val="009C1C55"/>
    <w:rsid w:val="009C5AE2"/>
    <w:rsid w:val="009E28D3"/>
    <w:rsid w:val="009F774F"/>
    <w:rsid w:val="00A219E3"/>
    <w:rsid w:val="00A26778"/>
    <w:rsid w:val="00A56DF0"/>
    <w:rsid w:val="00A72EF8"/>
    <w:rsid w:val="00A75B41"/>
    <w:rsid w:val="00A8125B"/>
    <w:rsid w:val="00A94013"/>
    <w:rsid w:val="00A94A6B"/>
    <w:rsid w:val="00AB0EE4"/>
    <w:rsid w:val="00AC1C61"/>
    <w:rsid w:val="00AC32DD"/>
    <w:rsid w:val="00AE0F7E"/>
    <w:rsid w:val="00B23C82"/>
    <w:rsid w:val="00B372CA"/>
    <w:rsid w:val="00B82821"/>
    <w:rsid w:val="00BA7D29"/>
    <w:rsid w:val="00BB1880"/>
    <w:rsid w:val="00BD15A8"/>
    <w:rsid w:val="00BD4A8B"/>
    <w:rsid w:val="00C0714F"/>
    <w:rsid w:val="00C231C7"/>
    <w:rsid w:val="00C414A1"/>
    <w:rsid w:val="00C45C76"/>
    <w:rsid w:val="00C52793"/>
    <w:rsid w:val="00C750D7"/>
    <w:rsid w:val="00C8594A"/>
    <w:rsid w:val="00C90426"/>
    <w:rsid w:val="00C93B00"/>
    <w:rsid w:val="00C93D91"/>
    <w:rsid w:val="00CE0860"/>
    <w:rsid w:val="00CE4342"/>
    <w:rsid w:val="00CF2324"/>
    <w:rsid w:val="00CF7723"/>
    <w:rsid w:val="00D04CF3"/>
    <w:rsid w:val="00D060BB"/>
    <w:rsid w:val="00D31B38"/>
    <w:rsid w:val="00D32E30"/>
    <w:rsid w:val="00D46E36"/>
    <w:rsid w:val="00D578E7"/>
    <w:rsid w:val="00D702CB"/>
    <w:rsid w:val="00D71496"/>
    <w:rsid w:val="00D7550D"/>
    <w:rsid w:val="00D81969"/>
    <w:rsid w:val="00D90CBD"/>
    <w:rsid w:val="00D93D6A"/>
    <w:rsid w:val="00D96120"/>
    <w:rsid w:val="00D97332"/>
    <w:rsid w:val="00DB1018"/>
    <w:rsid w:val="00DB3157"/>
    <w:rsid w:val="00E011B2"/>
    <w:rsid w:val="00E01808"/>
    <w:rsid w:val="00E40C0A"/>
    <w:rsid w:val="00E5507B"/>
    <w:rsid w:val="00E554C8"/>
    <w:rsid w:val="00E55B7B"/>
    <w:rsid w:val="00E731EE"/>
    <w:rsid w:val="00E75D57"/>
    <w:rsid w:val="00E95434"/>
    <w:rsid w:val="00EA32FA"/>
    <w:rsid w:val="00EB2FC2"/>
    <w:rsid w:val="00EC4D7A"/>
    <w:rsid w:val="00EF7E3E"/>
    <w:rsid w:val="00F33E88"/>
    <w:rsid w:val="00F53A6B"/>
    <w:rsid w:val="00F55EEA"/>
    <w:rsid w:val="00F57F9C"/>
    <w:rsid w:val="00F60943"/>
    <w:rsid w:val="00F72A02"/>
    <w:rsid w:val="00F74728"/>
    <w:rsid w:val="00FA1B81"/>
    <w:rsid w:val="00FA4D6D"/>
    <w:rsid w:val="00FD3804"/>
    <w:rsid w:val="00FD5257"/>
    <w:rsid w:val="00FD64EC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191130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rsid w:val="0019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semiHidden/>
    <w:rsid w:val="00191130"/>
  </w:style>
  <w:style w:type="character" w:styleId="Odkaznapoznmkupodiarou">
    <w:name w:val="footnote reference"/>
    <w:basedOn w:val="Predvolenpsmoodseku"/>
    <w:semiHidden/>
    <w:rsid w:val="00191130"/>
    <w:rPr>
      <w:vertAlign w:val="superscript"/>
    </w:rPr>
  </w:style>
  <w:style w:type="paragraph" w:customStyle="1" w:styleId="Default">
    <w:name w:val="Default"/>
    <w:rsid w:val="00A94A6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rsid w:val="00CE0860"/>
    <w:rPr>
      <w:color w:val="0000FF"/>
      <w:u w:val="single"/>
    </w:rPr>
  </w:style>
  <w:style w:type="paragraph" w:styleId="Textbubliny">
    <w:name w:val="Balloon Text"/>
    <w:basedOn w:val="Normlny"/>
    <w:link w:val="TextbublinyChar"/>
    <w:rsid w:val="008157E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157E8"/>
    <w:rPr>
      <w:rFonts w:ascii="Tahoma" w:hAnsi="Tahoma" w:cs="Tahoma"/>
      <w:sz w:val="16"/>
      <w:szCs w:val="16"/>
      <w:lang w:eastAsia="cs-CZ"/>
    </w:rPr>
  </w:style>
  <w:style w:type="paragraph" w:styleId="Pta">
    <w:name w:val="footer"/>
    <w:basedOn w:val="Normlny"/>
    <w:link w:val="PtaChar"/>
    <w:uiPriority w:val="99"/>
    <w:rsid w:val="006D287E"/>
    <w:pPr>
      <w:tabs>
        <w:tab w:val="center" w:pos="4536"/>
        <w:tab w:val="right" w:pos="9072"/>
      </w:tabs>
    </w:pPr>
    <w:rPr>
      <w:sz w:val="24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6D287E"/>
    <w:rPr>
      <w:sz w:val="24"/>
      <w:lang w:eastAsia="en-US"/>
    </w:rPr>
  </w:style>
  <w:style w:type="paragraph" w:styleId="Odsekzoznamu">
    <w:name w:val="List Paragraph"/>
    <w:basedOn w:val="Normlny"/>
    <w:uiPriority w:val="34"/>
    <w:qFormat/>
    <w:rsid w:val="003E2C26"/>
    <w:pPr>
      <w:ind w:left="720"/>
      <w:contextualSpacing/>
    </w:pPr>
  </w:style>
  <w:style w:type="paragraph" w:styleId="Hlavika">
    <w:name w:val="header"/>
    <w:basedOn w:val="Normlny"/>
    <w:link w:val="HlavikaChar"/>
    <w:rsid w:val="00C85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C8594A"/>
    <w:rPr>
      <w:lang w:eastAsia="cs-CZ"/>
    </w:rPr>
  </w:style>
  <w:style w:type="character" w:styleId="Siln">
    <w:name w:val="Strong"/>
    <w:uiPriority w:val="99"/>
    <w:qFormat/>
    <w:rsid w:val="0089479E"/>
    <w:rPr>
      <w:b/>
      <w:bCs/>
    </w:rPr>
  </w:style>
  <w:style w:type="paragraph" w:customStyle="1" w:styleId="NormlnsWWW">
    <w:name w:val="Normální (síť WWW)"/>
    <w:basedOn w:val="Normlny"/>
    <w:uiPriority w:val="99"/>
    <w:rsid w:val="0089479E"/>
    <w:pPr>
      <w:spacing w:before="100" w:beforeAutospacing="1" w:after="100" w:afterAutospacing="1"/>
    </w:pPr>
    <w:rPr>
      <w:rFonts w:ascii="Arial Unicode MS" w:cs="Arial Unicode MS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tina.darovcova@upsvr.gov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82784-BFE8-45DF-BC25-AAA1FC48B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4917</Characters>
  <Application>Microsoft Office Word</Application>
  <DocSecurity>0</DocSecurity>
  <Lines>40</Lines>
  <Paragraphs>11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mpsvr</Company>
  <LinksUpToDate>false</LinksUpToDate>
  <CharactersWithSpaces>5640</CharactersWithSpaces>
  <SharedDoc>false</SharedDoc>
  <HLinks>
    <vt:vector size="12" baseType="variant">
      <vt:variant>
        <vt:i4>589911</vt:i4>
      </vt:variant>
      <vt:variant>
        <vt:i4>6</vt:i4>
      </vt:variant>
      <vt:variant>
        <vt:i4>0</vt:i4>
      </vt:variant>
      <vt:variant>
        <vt:i4>5</vt:i4>
      </vt:variant>
      <vt:variant>
        <vt:lpwstr>http://www.upsvar.sk/</vt:lpwstr>
      </vt:variant>
      <vt:variant>
        <vt:lpwstr/>
      </vt:variant>
      <vt:variant>
        <vt:i4>7405582</vt:i4>
      </vt:variant>
      <vt:variant>
        <vt:i4>3</vt:i4>
      </vt:variant>
      <vt:variant>
        <vt:i4>0</vt:i4>
      </vt:variant>
      <vt:variant>
        <vt:i4>5</vt:i4>
      </vt:variant>
      <vt:variant>
        <vt:lpwstr>mailto:marcel.kacak@upsvar.sk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sykora</dc:creator>
  <cp:lastModifiedBy>Darovcová Martina</cp:lastModifiedBy>
  <cp:revision>6</cp:revision>
  <cp:lastPrinted>2019-09-03T06:13:00Z</cp:lastPrinted>
  <dcterms:created xsi:type="dcterms:W3CDTF">2019-09-02T08:04:00Z</dcterms:created>
  <dcterms:modified xsi:type="dcterms:W3CDTF">2019-09-03T06:13:00Z</dcterms:modified>
</cp:coreProperties>
</file>