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3D60CF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0E66">
              <w:rPr>
                <w:sz w:val="23"/>
                <w:szCs w:val="23"/>
              </w:rPr>
              <w:t>Zosúladenie rodinného a pracovného života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473CF6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740D5D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Kód vy</w:t>
            </w:r>
            <w:r w:rsidR="00A72EF8" w:rsidRPr="00FA4D6D">
              <w:rPr>
                <w:rFonts w:ascii="Verdana" w:hAnsi="Verdana"/>
                <w:b/>
                <w:i/>
              </w:rPr>
              <w:t>zv</w:t>
            </w:r>
            <w:r>
              <w:rPr>
                <w:rFonts w:ascii="Verdana" w:hAnsi="Verdana"/>
                <w:b/>
                <w:i/>
              </w:rPr>
              <w:t>ania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="00A72EF8"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E75D57" w:rsidRDefault="003D60CF" w:rsidP="00CD449F">
            <w:pPr>
              <w:rPr>
                <w:rFonts w:ascii="Verdana" w:hAnsi="Verdana"/>
                <w:highlight w:val="yellow"/>
              </w:rPr>
            </w:pPr>
            <w:r>
              <w:rPr>
                <w:sz w:val="22"/>
                <w:szCs w:val="22"/>
                <w:lang w:eastAsia="sk-SK"/>
              </w:rPr>
              <w:t>OP ĽZ NP 2019</w:t>
            </w:r>
            <w:r w:rsidRPr="00666CA8">
              <w:rPr>
                <w:sz w:val="22"/>
                <w:szCs w:val="22"/>
                <w:lang w:eastAsia="sk-SK"/>
              </w:rPr>
              <w:t>/3.</w:t>
            </w:r>
            <w:r>
              <w:rPr>
                <w:sz w:val="22"/>
                <w:szCs w:val="22"/>
                <w:lang w:eastAsia="sk-SK"/>
              </w:rPr>
              <w:t>2</w:t>
            </w:r>
            <w:r w:rsidRPr="00666CA8">
              <w:rPr>
                <w:sz w:val="22"/>
                <w:szCs w:val="22"/>
                <w:lang w:eastAsia="sk-SK"/>
              </w:rPr>
              <w:t>.1/0</w:t>
            </w:r>
            <w:r>
              <w:rPr>
                <w:sz w:val="22"/>
                <w:szCs w:val="22"/>
                <w:lang w:eastAsia="sk-SK"/>
              </w:rPr>
              <w:t>1</w:t>
            </w:r>
            <w:r w:rsidRPr="00666CA8">
              <w:rPr>
                <w:sz w:val="22"/>
                <w:szCs w:val="22"/>
              </w:rPr>
              <w:t xml:space="preserve"> </w:t>
            </w:r>
            <w:r>
              <w:rPr>
                <w:sz w:val="23"/>
                <w:szCs w:val="23"/>
              </w:rPr>
              <w:t xml:space="preserve">                      </w:t>
            </w:r>
            <w:r w:rsidRPr="00666CA8">
              <w:rPr>
                <w:sz w:val="23"/>
                <w:szCs w:val="23"/>
              </w:rPr>
              <w:t xml:space="preserve">                                          kód ITMS2014+:   </w:t>
            </w:r>
            <w:bookmarkStart w:id="0" w:name="_GoBack"/>
            <w:r w:rsidRPr="00CD449F">
              <w:rPr>
                <w:sz w:val="23"/>
                <w:szCs w:val="23"/>
              </w:rPr>
              <w:t>31203</w:t>
            </w:r>
            <w:r w:rsidR="00CD449F" w:rsidRPr="00CD449F">
              <w:rPr>
                <w:sz w:val="23"/>
                <w:szCs w:val="23"/>
              </w:rPr>
              <w:t>1</w:t>
            </w:r>
            <w:r w:rsidRPr="00CD449F">
              <w:rPr>
                <w:sz w:val="23"/>
                <w:szCs w:val="23"/>
              </w:rPr>
              <w:t>X391</w:t>
            </w:r>
            <w:bookmarkEnd w:id="0"/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3D60CF" w:rsidRPr="00E60E66" w:rsidRDefault="003D60CF" w:rsidP="003D60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E66">
              <w:rPr>
                <w:sz w:val="23"/>
                <w:szCs w:val="23"/>
              </w:rPr>
              <w:t>3 Zamestnanosť</w:t>
            </w:r>
          </w:p>
          <w:p w:rsidR="003D60CF" w:rsidRPr="00E60E66" w:rsidRDefault="003D60CF" w:rsidP="003D60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E60E66">
              <w:rPr>
                <w:sz w:val="23"/>
                <w:szCs w:val="23"/>
              </w:rPr>
              <w:t xml:space="preserve">3.2 Rovnosť medzi mužmi a ženami vo všetkých oblastiach vrátane v oblasti prístupu k zamestnaniu, kariérnemu postupu, zosúladenia pracovného a súkromného života a presadzovania rovnakej odmeny za rovnakú prácu </w:t>
            </w:r>
          </w:p>
          <w:p w:rsidR="00A94A6B" w:rsidRPr="00983F19" w:rsidRDefault="003D60CF" w:rsidP="003D60C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60E66">
              <w:rPr>
                <w:sz w:val="23"/>
                <w:szCs w:val="23"/>
              </w:rPr>
              <w:t>3.2.1 Zlepšením podmienok pre zosúladenie pracovného a rodinného života zvýšiť zamestnanosť osôb s rodičovskými povinnosťami, najmä žien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3D60CF" w:rsidRPr="005E6B23" w:rsidRDefault="003D60CF" w:rsidP="003D60CF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5E6B23">
              <w:rPr>
                <w:color w:val="000000"/>
                <w:sz w:val="23"/>
                <w:szCs w:val="23"/>
                <w:lang w:eastAsia="sk-SK"/>
              </w:rPr>
              <w:t xml:space="preserve">Trnavský kraj, Trenčiansky kraj, Nitriansky kraj, Banskobystrický kraj, Žilinský kraj, Prešovský </w:t>
            </w:r>
          </w:p>
          <w:p w:rsidR="00A72EF8" w:rsidRPr="00983F19" w:rsidRDefault="003D60CF" w:rsidP="003D60CF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5E6B23">
              <w:rPr>
                <w:rFonts w:ascii="Times New Roman" w:hAnsi="Times New Roman" w:cs="Times New Roman"/>
                <w:sz w:val="23"/>
                <w:szCs w:val="23"/>
              </w:rPr>
              <w:t>kraj, Košický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30682E" w:rsidRDefault="003D60CF" w:rsidP="0057107A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06739B">
              <w:rPr>
                <w:sz w:val="23"/>
                <w:szCs w:val="23"/>
                <w:lang w:eastAsia="sk-SK"/>
              </w:rPr>
              <w:t>01.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6739B">
              <w:rPr>
                <w:sz w:val="23"/>
                <w:szCs w:val="23"/>
                <w:lang w:eastAsia="sk-SK"/>
              </w:rPr>
              <w:t>09.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6739B">
              <w:rPr>
                <w:sz w:val="23"/>
                <w:szCs w:val="23"/>
                <w:lang w:eastAsia="sk-SK"/>
              </w:rPr>
              <w:t>201</w:t>
            </w:r>
            <w:r>
              <w:rPr>
                <w:sz w:val="23"/>
                <w:szCs w:val="23"/>
                <w:lang w:eastAsia="sk-SK"/>
              </w:rPr>
              <w:t>9</w:t>
            </w:r>
            <w:r w:rsidRPr="0006739B">
              <w:rPr>
                <w:sz w:val="23"/>
                <w:szCs w:val="23"/>
                <w:lang w:eastAsia="sk-SK"/>
              </w:rPr>
              <w:t xml:space="preserve"> – 31.</w:t>
            </w:r>
            <w:r>
              <w:rPr>
                <w:sz w:val="23"/>
                <w:szCs w:val="23"/>
                <w:lang w:eastAsia="sk-SK"/>
              </w:rPr>
              <w:t xml:space="preserve"> 08</w:t>
            </w:r>
            <w:r w:rsidRPr="0006739B">
              <w:rPr>
                <w:sz w:val="23"/>
                <w:szCs w:val="23"/>
                <w:lang w:eastAsia="sk-SK"/>
              </w:rPr>
              <w:t>.</w:t>
            </w:r>
            <w:r>
              <w:rPr>
                <w:sz w:val="23"/>
                <w:szCs w:val="23"/>
                <w:lang w:eastAsia="sk-SK"/>
              </w:rPr>
              <w:t xml:space="preserve"> </w:t>
            </w:r>
            <w:r w:rsidRPr="0006739B">
              <w:rPr>
                <w:sz w:val="23"/>
                <w:szCs w:val="23"/>
                <w:lang w:eastAsia="sk-SK"/>
              </w:rPr>
              <w:t>2022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740D5D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</w:t>
            </w:r>
            <w:r w:rsidR="00740D5D">
              <w:rPr>
                <w:rFonts w:ascii="Verdana" w:hAnsi="Verdana"/>
                <w:b/>
                <w:i/>
              </w:rPr>
              <w:t> </w:t>
            </w:r>
            <w:r w:rsidR="00A72EF8" w:rsidRPr="00FA4D6D">
              <w:rPr>
                <w:rFonts w:ascii="Verdana" w:hAnsi="Verdana"/>
                <w:b/>
                <w:i/>
              </w:rPr>
              <w:t>výška</w:t>
            </w:r>
            <w:r w:rsidR="00740D5D">
              <w:rPr>
                <w:rFonts w:ascii="Verdana" w:hAnsi="Verdana"/>
                <w:b/>
                <w:i/>
              </w:rPr>
              <w:t xml:space="preserve"> </w:t>
            </w:r>
            <w:r w:rsidR="00A72EF8" w:rsidRPr="00FA4D6D">
              <w:rPr>
                <w:rFonts w:ascii="Verdana" w:hAnsi="Verdana"/>
                <w:b/>
                <w:i/>
              </w:rPr>
              <w:t>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A72EF8" w:rsidRPr="00983F19" w:rsidRDefault="003D60CF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 w:rsidRPr="00E60E66">
              <w:rPr>
                <w:color w:val="000000"/>
                <w:sz w:val="23"/>
                <w:szCs w:val="23"/>
                <w:lang w:eastAsia="sk-SK"/>
              </w:rPr>
              <w:t>11 055 163,39 EUR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3D60CF" w:rsidRPr="008175F2" w:rsidTr="00843555">
        <w:tc>
          <w:tcPr>
            <w:tcW w:w="9212" w:type="dxa"/>
          </w:tcPr>
          <w:p w:rsidR="003D60CF" w:rsidRPr="00744CF0" w:rsidRDefault="003D60CF" w:rsidP="008300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Ústredie práce, sociálnych vecí a rodiny </w:t>
            </w:r>
          </w:p>
          <w:p w:rsidR="003D60CF" w:rsidRPr="00744CF0" w:rsidRDefault="003D60CF" w:rsidP="0083009C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 w:rsidRPr="00744CF0">
              <w:rPr>
                <w:color w:val="000000"/>
                <w:sz w:val="23"/>
                <w:szCs w:val="23"/>
                <w:lang w:eastAsia="sk-SK"/>
              </w:rPr>
              <w:t>Špitálska</w:t>
            </w:r>
            <w:proofErr w:type="spellEnd"/>
            <w:r w:rsidRPr="00744CF0">
              <w:rPr>
                <w:color w:val="000000"/>
                <w:sz w:val="23"/>
                <w:szCs w:val="23"/>
                <w:lang w:eastAsia="sk-SK"/>
              </w:rPr>
              <w:t xml:space="preserve"> 8, 812 67 Bratislava </w:t>
            </w:r>
          </w:p>
          <w:p w:rsidR="003D60CF" w:rsidRDefault="003D60CF" w:rsidP="0083009C">
            <w:pPr>
              <w:rPr>
                <w:color w:val="000000"/>
                <w:sz w:val="23"/>
                <w:szCs w:val="23"/>
                <w:lang w:eastAsia="sk-SK"/>
              </w:rPr>
            </w:pPr>
            <w:r w:rsidRPr="00744CF0">
              <w:rPr>
                <w:color w:val="000000"/>
                <w:sz w:val="23"/>
                <w:szCs w:val="23"/>
                <w:lang w:eastAsia="sk-SK"/>
              </w:rPr>
              <w:t>Slovenská republika</w:t>
            </w:r>
          </w:p>
          <w:p w:rsidR="003D60CF" w:rsidRPr="005E6B23" w:rsidRDefault="003D60CF" w:rsidP="0083009C">
            <w:pPr>
              <w:rPr>
                <w:color w:val="000000"/>
                <w:sz w:val="10"/>
                <w:szCs w:val="10"/>
                <w:lang w:eastAsia="sk-SK"/>
              </w:rPr>
            </w:pPr>
          </w:p>
          <w:p w:rsidR="003D60CF" w:rsidRDefault="003D60CF" w:rsidP="0083009C">
            <w:pPr>
              <w:rPr>
                <w:color w:val="000000"/>
                <w:sz w:val="23"/>
                <w:szCs w:val="23"/>
                <w:lang w:eastAsia="sk-SK"/>
              </w:rPr>
            </w:pPr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Mgr. Alexandra Mihalovič, tel.: 02/2044 4997, e-mail: </w:t>
            </w:r>
            <w:hyperlink r:id="rId9" w:history="1">
              <w:r w:rsidRPr="001D5935">
                <w:rPr>
                  <w:rStyle w:val="Hypertextovprepojenie"/>
                  <w:sz w:val="23"/>
                  <w:szCs w:val="23"/>
                  <w:lang w:eastAsia="sk-SK"/>
                </w:rPr>
                <w:t>alexandra.mihalovic@upsvr.gov.sk</w:t>
              </w:r>
            </w:hyperlink>
            <w:r w:rsidRPr="00771C69">
              <w:rPr>
                <w:color w:val="000000"/>
                <w:sz w:val="23"/>
                <w:szCs w:val="23"/>
                <w:lang w:eastAsia="sk-SK"/>
              </w:rPr>
              <w:t xml:space="preserve"> </w:t>
            </w:r>
          </w:p>
          <w:p w:rsidR="003D60CF" w:rsidRPr="008175F2" w:rsidRDefault="003D60CF" w:rsidP="0083009C">
            <w:pPr>
              <w:rPr>
                <w:rFonts w:ascii="Verdana" w:hAnsi="Verdana"/>
              </w:rPr>
            </w:pPr>
            <w:proofErr w:type="spellStart"/>
            <w:r>
              <w:rPr>
                <w:color w:val="000000"/>
                <w:sz w:val="23"/>
                <w:szCs w:val="23"/>
                <w:lang w:eastAsia="sk-SK"/>
              </w:rPr>
              <w:t>www.upsvar.sk</w:t>
            </w:r>
            <w:proofErr w:type="spellEnd"/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3D60CF" w:rsidRPr="00C5077F" w:rsidTr="00F55EEA">
        <w:tc>
          <w:tcPr>
            <w:tcW w:w="9212" w:type="dxa"/>
          </w:tcPr>
          <w:p w:rsidR="003D60CF" w:rsidRPr="009A5261" w:rsidRDefault="003D60CF" w:rsidP="003D60CF">
            <w:pPr>
              <w:spacing w:after="120" w:line="276" w:lineRule="auto"/>
              <w:jc w:val="both"/>
              <w:rPr>
                <w:color w:val="000000"/>
                <w:sz w:val="23"/>
                <w:szCs w:val="23"/>
                <w:lang w:eastAsia="sk-SK"/>
              </w:rPr>
            </w:pPr>
            <w:r>
              <w:rPr>
                <w:sz w:val="23"/>
                <w:szCs w:val="23"/>
              </w:rPr>
              <w:t>Z</w:t>
            </w:r>
            <w:r>
              <w:rPr>
                <w:sz w:val="24"/>
                <w:szCs w:val="24"/>
              </w:rPr>
              <w:t xml:space="preserve">lepšiť podmienky pre zosúladenie pracovného a rodinného života, zvýšiť zamestnanosť osôb s rodičovskými povinnosťami, najmä žien, ako aj osamelých rodičov starajúcich sa aspoň o jedno dieťa a ďalších osôb, ktoré majú problémy pri zosúladení rodinného a pracovného života kvôli starostlivosti o závislých členov rodiny resp. domácnosti. 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3D60CF" w:rsidRDefault="003D60CF" w:rsidP="003D60CF">
            <w:pPr>
              <w:pStyle w:val="Odsekzoznamu"/>
              <w:numPr>
                <w:ilvl w:val="0"/>
                <w:numId w:val="31"/>
              </w:numPr>
              <w:rPr>
                <w:bCs/>
                <w:sz w:val="23"/>
                <w:szCs w:val="23"/>
              </w:rPr>
            </w:pPr>
            <w:r w:rsidRPr="00E60E66">
              <w:rPr>
                <w:bCs/>
                <w:sz w:val="23"/>
                <w:szCs w:val="23"/>
              </w:rPr>
              <w:t>uchádzači o zamestnanie s rodičovskými povinnosťami</w:t>
            </w:r>
          </w:p>
          <w:p w:rsidR="003D60CF" w:rsidRDefault="003D60CF" w:rsidP="003D60CF">
            <w:pPr>
              <w:pStyle w:val="Odsekzoznamu"/>
              <w:numPr>
                <w:ilvl w:val="0"/>
                <w:numId w:val="31"/>
              </w:numPr>
              <w:rPr>
                <w:bCs/>
                <w:sz w:val="23"/>
                <w:szCs w:val="23"/>
              </w:rPr>
            </w:pPr>
            <w:r w:rsidRPr="003D60CF">
              <w:rPr>
                <w:bCs/>
                <w:sz w:val="23"/>
                <w:szCs w:val="23"/>
              </w:rPr>
              <w:t>uchádzači o zamestnanie s dôrazom na osoby s problémami pri zosúlaďovaní pracovného a rodinného života,</w:t>
            </w:r>
          </w:p>
          <w:p w:rsidR="00B576EF" w:rsidRPr="003D60CF" w:rsidRDefault="003D60CF" w:rsidP="003D60CF">
            <w:pPr>
              <w:pStyle w:val="Odsekzoznamu"/>
              <w:numPr>
                <w:ilvl w:val="0"/>
                <w:numId w:val="31"/>
              </w:num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z</w:t>
            </w:r>
            <w:r w:rsidRPr="003D60CF">
              <w:rPr>
                <w:bCs/>
                <w:sz w:val="23"/>
                <w:szCs w:val="23"/>
              </w:rPr>
              <w:t>amestnávatelia, SZČO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3D60CF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b/>
                <w:sz w:val="23"/>
                <w:szCs w:val="23"/>
              </w:rPr>
              <w:t xml:space="preserve">Cieľom národného projektu je </w:t>
            </w:r>
            <w:r w:rsidRPr="00CF433A">
              <w:rPr>
                <w:sz w:val="23"/>
                <w:szCs w:val="23"/>
              </w:rPr>
              <w:t>zlepšením podmienok pre zosúladenie pracovného a rodinného života zvýšiť zamestnanosť osôb s rodičovskými povinnosťami, najmä žien, ako aj osamelých rodičov starajúcich sa aspoň o jedno dieťa a ďalšie osoby, ktoré majú problémy pri zosúladení rodinného a pracovného života kvôli starostlivosti o závislých členov rodiny resp. domácnosti</w:t>
            </w:r>
            <w:r>
              <w:rPr>
                <w:sz w:val="23"/>
                <w:szCs w:val="23"/>
              </w:rPr>
              <w:t>.</w:t>
            </w: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</w:p>
          <w:p w:rsidR="003D60CF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sz w:val="23"/>
                <w:szCs w:val="23"/>
              </w:rPr>
              <w:t xml:space="preserve">Projekt sa zameriava na podporu  zamestnávateľov, ktorí realizujú opatrenia pomoci zosúladenia pracovného a rodinného života osobám z cieľovej skupiny prostredníctvom možnosti  návratu na trh práce formou zamestnania. </w:t>
            </w: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</w:p>
          <w:p w:rsidR="003D60CF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sz w:val="23"/>
                <w:szCs w:val="23"/>
              </w:rPr>
              <w:t>Projekt je len jedným z celého radu opatrení podporujúcich zlepšenie podmienok pre zamestnanosť žien s opatrovateľskými povinnosťami. Iniciatíva Európskej komisie „Nový začiatok na riešenie problémov rovnováhy medzi pracovným a súkromným životom, ktorým čelia pracujúce rodiny“ hovorí o niekoľkých pilieroch podpory zosúladenia rodinného a pracovného života, a to:</w:t>
            </w: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sz w:val="23"/>
                <w:szCs w:val="23"/>
              </w:rPr>
              <w:t>1.</w:t>
            </w:r>
            <w:r w:rsidRPr="00CF433A">
              <w:rPr>
                <w:b/>
                <w:sz w:val="23"/>
                <w:szCs w:val="23"/>
              </w:rPr>
              <w:tab/>
            </w:r>
            <w:r w:rsidRPr="00CF433A">
              <w:rPr>
                <w:sz w:val="23"/>
                <w:szCs w:val="23"/>
              </w:rPr>
              <w:t xml:space="preserve">Dostupné kvalitné služby starostlivosti o deti a závislých členov a členky rodiny. </w:t>
            </w: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sz w:val="23"/>
                <w:szCs w:val="23"/>
              </w:rPr>
              <w:t>2.</w:t>
            </w:r>
            <w:r w:rsidRPr="00CF433A">
              <w:rPr>
                <w:sz w:val="23"/>
                <w:szCs w:val="23"/>
              </w:rPr>
              <w:tab/>
              <w:t xml:space="preserve">Rovnovážnejšie rozdelenie zodpovedností za chod rodiny a vyššie zapájanie otcov do starostlivosti o deti. </w:t>
            </w:r>
          </w:p>
          <w:p w:rsidR="003D60CF" w:rsidRPr="00CF433A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  <w:r w:rsidRPr="00CF433A">
              <w:rPr>
                <w:sz w:val="23"/>
                <w:szCs w:val="23"/>
              </w:rPr>
              <w:t>3.</w:t>
            </w:r>
            <w:r w:rsidRPr="00CF433A">
              <w:rPr>
                <w:sz w:val="23"/>
                <w:szCs w:val="23"/>
              </w:rPr>
              <w:tab/>
              <w:t xml:space="preserve">Flexibilné formy práce. </w:t>
            </w:r>
          </w:p>
          <w:p w:rsidR="003D60CF" w:rsidRDefault="003D60CF" w:rsidP="003D60CF">
            <w:pPr>
              <w:contextualSpacing/>
              <w:jc w:val="both"/>
              <w:rPr>
                <w:sz w:val="23"/>
                <w:szCs w:val="23"/>
              </w:rPr>
            </w:pPr>
          </w:p>
          <w:p w:rsidR="009A5261" w:rsidRPr="001226DA" w:rsidRDefault="003D60CF" w:rsidP="003D60CF">
            <w:pPr>
              <w:spacing w:after="120"/>
              <w:jc w:val="both"/>
              <w:rPr>
                <w:sz w:val="23"/>
                <w:szCs w:val="23"/>
              </w:rPr>
            </w:pPr>
            <w:r w:rsidRPr="003E524B">
              <w:rPr>
                <w:sz w:val="23"/>
                <w:szCs w:val="23"/>
              </w:rPr>
              <w:t>Projekt bude realizovať Ústredie práce, sociálnych vecí a rodiny a 43 úradov práce, sociálnych vecí a rodiny v rámci Západného, Stredného a Východného Slovenska.</w:t>
            </w:r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3D60CF" w:rsidRPr="00F94BDF" w:rsidRDefault="003D60CF" w:rsidP="003D60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F94BDF">
              <w:rPr>
                <w:sz w:val="23"/>
                <w:szCs w:val="23"/>
                <w:lang w:eastAsia="sk-SK"/>
              </w:rPr>
              <w:t xml:space="preserve">Hlavná aktivita </w:t>
            </w:r>
          </w:p>
          <w:p w:rsidR="003D60CF" w:rsidRDefault="003D60CF" w:rsidP="003D60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E60E66">
              <w:rPr>
                <w:sz w:val="23"/>
                <w:szCs w:val="23"/>
                <w:lang w:eastAsia="sk-SK"/>
              </w:rPr>
              <w:t xml:space="preserve">Podpora zosúlaďovania rodinného a pracovného života </w:t>
            </w:r>
          </w:p>
          <w:p w:rsidR="003D60CF" w:rsidRPr="00E60E66" w:rsidRDefault="003D60CF" w:rsidP="003D60CF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E60E66">
              <w:rPr>
                <w:sz w:val="23"/>
                <w:szCs w:val="23"/>
                <w:lang w:eastAsia="sk-SK"/>
              </w:rPr>
              <w:t>Aktivita je zameraná na poskytovanie finančných príspevkov zamestnávateľovi, ktorý vytvorí nasledovné flexibilné formy zamestnávania:</w:t>
            </w:r>
          </w:p>
          <w:p w:rsidR="003D60CF" w:rsidRDefault="003D60CF" w:rsidP="003D60CF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E60E66">
              <w:rPr>
                <w:sz w:val="23"/>
                <w:szCs w:val="23"/>
                <w:lang w:eastAsia="sk-SK"/>
              </w:rPr>
              <w:t xml:space="preserve">Pracovný pomer na kratší pracovný čas (§ 49 Zákonníka práce), </w:t>
            </w:r>
          </w:p>
          <w:p w:rsidR="003D60CF" w:rsidRDefault="003D60CF" w:rsidP="003D60CF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E60E66">
              <w:rPr>
                <w:sz w:val="23"/>
                <w:szCs w:val="23"/>
                <w:lang w:eastAsia="sk-SK"/>
              </w:rPr>
              <w:t xml:space="preserve">Delené pracovné miesto (§ 49a Zákonníka práce), </w:t>
            </w:r>
          </w:p>
          <w:p w:rsidR="003D60CF" w:rsidRDefault="003D60CF" w:rsidP="003D60CF">
            <w:pPr>
              <w:pStyle w:val="Odsekzoznamu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  <w:r w:rsidRPr="00E60E66">
              <w:rPr>
                <w:sz w:val="23"/>
                <w:szCs w:val="23"/>
                <w:lang w:eastAsia="sk-SK"/>
              </w:rPr>
              <w:t xml:space="preserve">Domácka práca a </w:t>
            </w:r>
            <w:proofErr w:type="spellStart"/>
            <w:r w:rsidRPr="00E60E66">
              <w:rPr>
                <w:sz w:val="23"/>
                <w:szCs w:val="23"/>
                <w:lang w:eastAsia="sk-SK"/>
              </w:rPr>
              <w:t>telepráca</w:t>
            </w:r>
            <w:proofErr w:type="spellEnd"/>
            <w:r w:rsidRPr="00E60E66">
              <w:rPr>
                <w:sz w:val="23"/>
                <w:szCs w:val="23"/>
                <w:lang w:eastAsia="sk-SK"/>
              </w:rPr>
              <w:t xml:space="preserve"> (§ 52 Zákonníka práce).</w:t>
            </w:r>
          </w:p>
          <w:p w:rsidR="003D60CF" w:rsidRPr="00E60E66" w:rsidRDefault="003D60CF" w:rsidP="003D60CF">
            <w:pPr>
              <w:pStyle w:val="Odsekzoznamu"/>
              <w:autoSpaceDE w:val="0"/>
              <w:autoSpaceDN w:val="0"/>
              <w:adjustRightInd w:val="0"/>
              <w:jc w:val="both"/>
              <w:rPr>
                <w:sz w:val="23"/>
                <w:szCs w:val="23"/>
                <w:lang w:eastAsia="sk-SK"/>
              </w:rPr>
            </w:pPr>
          </w:p>
          <w:p w:rsidR="00FA4D6D" w:rsidRPr="00BB4785" w:rsidRDefault="003D60CF" w:rsidP="003D60CF">
            <w:pPr>
              <w:jc w:val="both"/>
              <w:rPr>
                <w:sz w:val="23"/>
                <w:szCs w:val="23"/>
                <w:lang w:eastAsia="sk-SK"/>
              </w:rPr>
            </w:pPr>
            <w:r w:rsidRPr="00F94BDF">
              <w:rPr>
                <w:sz w:val="23"/>
                <w:szCs w:val="23"/>
                <w:lang w:eastAsia="sk-SK"/>
              </w:rPr>
              <w:t>Podporné aktivity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3D60CF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 w:rsidRPr="00EC37D4">
              <w:rPr>
                <w:sz w:val="23"/>
                <w:szCs w:val="23"/>
              </w:rPr>
              <w:t>Publicita a informovanosť bude zabezpečená počas celého obdobia trvania realizácie projektu a bude sa riadiť Manuálom pre informovanie a komunikáciu pre prijímateľov v rámci EŠIF (2014-2020) pre Operačný program Ľudské zdroje.</w:t>
            </w:r>
          </w:p>
        </w:tc>
      </w:tr>
    </w:tbl>
    <w:p w:rsidR="00725A32" w:rsidRDefault="00725A32" w:rsidP="00765028">
      <w:pPr>
        <w:spacing w:after="120"/>
        <w:rPr>
          <w:rFonts w:ascii="Verdana" w:hAnsi="Verdana" w:cs="Bookman Old Style"/>
          <w:b/>
          <w:bCs/>
        </w:rPr>
      </w:pPr>
    </w:p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901" w:rsidRDefault="00C06901">
      <w:r>
        <w:separator/>
      </w:r>
    </w:p>
  </w:endnote>
  <w:endnote w:type="continuationSeparator" w:id="0">
    <w:p w:rsidR="00C06901" w:rsidRDefault="00C0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DFF" w:rsidRPr="00BC01AC" w:rsidRDefault="00C26477">
    <w:pPr>
      <w:pStyle w:val="Pta"/>
      <w:rPr>
        <w:sz w:val="20"/>
      </w:rPr>
    </w:pPr>
    <w:r w:rsidRPr="00BC01AC">
      <w:rPr>
        <w:sz w:val="20"/>
      </w:rPr>
      <w:t xml:space="preserve">Príručka pre prijímateľa </w:t>
    </w:r>
    <w:r w:rsidR="00AF6DFF" w:rsidRPr="00BC01AC">
      <w:rPr>
        <w:sz w:val="20"/>
      </w:rPr>
      <w:t>pre národné projekty</w:t>
    </w:r>
  </w:p>
  <w:p w:rsidR="00C26477" w:rsidRPr="00BC01AC" w:rsidRDefault="00AF6DFF">
    <w:pPr>
      <w:pStyle w:val="Pta"/>
      <w:rPr>
        <w:sz w:val="20"/>
      </w:rPr>
    </w:pPr>
    <w:r w:rsidRPr="00BC01AC">
      <w:rPr>
        <w:sz w:val="20"/>
      </w:rPr>
      <w:t>V</w:t>
    </w:r>
    <w:r w:rsidR="00B8079B" w:rsidRPr="00BC01AC">
      <w:rPr>
        <w:sz w:val="20"/>
      </w:rPr>
      <w:t xml:space="preserve">erzia </w:t>
    </w:r>
    <w:r w:rsidR="00D8662B">
      <w:rPr>
        <w:sz w:val="20"/>
      </w:rPr>
      <w:t>3.0</w:t>
    </w:r>
  </w:p>
  <w:p w:rsidR="00C26477" w:rsidRPr="00BC01AC" w:rsidRDefault="00BC01AC" w:rsidP="00BC01AC">
    <w:pPr>
      <w:pStyle w:val="Pta"/>
      <w:tabs>
        <w:tab w:val="clear" w:pos="4536"/>
        <w:tab w:val="clear" w:pos="9072"/>
        <w:tab w:val="left" w:pos="975"/>
      </w:tabs>
      <w:rPr>
        <w:sz w:val="20"/>
      </w:rPr>
    </w:pPr>
    <w:r w:rsidRPr="00BC01AC"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901" w:rsidRDefault="00C06901">
      <w:r>
        <w:separator/>
      </w:r>
    </w:p>
  </w:footnote>
  <w:footnote w:type="continuationSeparator" w:id="0">
    <w:p w:rsidR="00C06901" w:rsidRDefault="00C06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E34996" w:rsidRDefault="00E34996">
    <w:pPr>
      <w:pStyle w:val="Hlavika"/>
    </w:pPr>
    <w:r>
      <w:rPr>
        <w:rFonts w:ascii="Verdana" w:hAnsi="Verdana"/>
        <w:b/>
        <w:noProof/>
        <w:lang w:eastAsia="sk-SK"/>
      </w:rPr>
      <w:drawing>
        <wp:inline distT="0" distB="0" distL="0" distR="0">
          <wp:extent cx="5760720" cy="448310"/>
          <wp:effectExtent l="0" t="0" r="0" b="889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202B">
      <w:rPr>
        <w:rFonts w:ascii="Verdana" w:hAnsi="Verdana"/>
        <w:b/>
      </w:rPr>
      <w:t xml:space="preserve">                                        </w:t>
    </w:r>
    <w:r w:rsidR="004B202B">
      <w:rPr>
        <w:rFonts w:ascii="Verdana" w:hAnsi="Verdana"/>
        <w:b/>
      </w:rPr>
      <w:tab/>
    </w:r>
    <w:r w:rsidR="004B202B">
      <w:rPr>
        <w:rFonts w:ascii="Verdana" w:hAnsi="Verdana"/>
        <w:b/>
      </w:rPr>
      <w:tab/>
      <w:t xml:space="preserve"> </w:t>
    </w:r>
    <w:r w:rsidR="004B202B" w:rsidRPr="00E34996">
      <w:rPr>
        <w:rFonts w:ascii="Verdana" w:hAnsi="Verdana" w:cs="Bookman Old Style"/>
        <w:bCs/>
      </w:rPr>
      <w:t xml:space="preserve">Príloha č. </w:t>
    </w:r>
    <w:r w:rsidR="00C26477" w:rsidRPr="00E34996">
      <w:rPr>
        <w:rFonts w:ascii="Verdana" w:hAnsi="Verdana" w:cs="Bookman Old Style"/>
        <w:bCs/>
      </w:rPr>
      <w:t>1</w:t>
    </w:r>
    <w:r w:rsidR="00740D5D">
      <w:rPr>
        <w:rFonts w:ascii="Verdana" w:hAnsi="Verdana" w:cs="Bookman Old Style"/>
        <w:bCs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DF4"/>
    <w:multiLevelType w:val="hybridMultilevel"/>
    <w:tmpl w:val="66ECC4E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7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4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DE1247A"/>
    <w:multiLevelType w:val="hybridMultilevel"/>
    <w:tmpl w:val="F83EE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0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8"/>
  </w:num>
  <w:num w:numId="5">
    <w:abstractNumId w:val="30"/>
  </w:num>
  <w:num w:numId="6">
    <w:abstractNumId w:val="26"/>
  </w:num>
  <w:num w:numId="7">
    <w:abstractNumId w:val="20"/>
  </w:num>
  <w:num w:numId="8">
    <w:abstractNumId w:val="7"/>
  </w:num>
  <w:num w:numId="9">
    <w:abstractNumId w:val="10"/>
  </w:num>
  <w:num w:numId="10">
    <w:abstractNumId w:val="14"/>
  </w:num>
  <w:num w:numId="11">
    <w:abstractNumId w:val="31"/>
  </w:num>
  <w:num w:numId="12">
    <w:abstractNumId w:val="28"/>
  </w:num>
  <w:num w:numId="13">
    <w:abstractNumId w:val="4"/>
  </w:num>
  <w:num w:numId="14">
    <w:abstractNumId w:val="29"/>
  </w:num>
  <w:num w:numId="15">
    <w:abstractNumId w:val="16"/>
  </w:num>
  <w:num w:numId="16">
    <w:abstractNumId w:val="11"/>
  </w:num>
  <w:num w:numId="17">
    <w:abstractNumId w:val="3"/>
  </w:num>
  <w:num w:numId="18">
    <w:abstractNumId w:val="21"/>
  </w:num>
  <w:num w:numId="19">
    <w:abstractNumId w:val="6"/>
  </w:num>
  <w:num w:numId="20">
    <w:abstractNumId w:val="24"/>
  </w:num>
  <w:num w:numId="21">
    <w:abstractNumId w:val="19"/>
  </w:num>
  <w:num w:numId="22">
    <w:abstractNumId w:val="25"/>
  </w:num>
  <w:num w:numId="23">
    <w:abstractNumId w:val="5"/>
  </w:num>
  <w:num w:numId="24">
    <w:abstractNumId w:val="13"/>
  </w:num>
  <w:num w:numId="25">
    <w:abstractNumId w:val="9"/>
  </w:num>
  <w:num w:numId="26">
    <w:abstractNumId w:val="1"/>
  </w:num>
  <w:num w:numId="27">
    <w:abstractNumId w:val="12"/>
  </w:num>
  <w:num w:numId="28">
    <w:abstractNumId w:val="23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22667"/>
    <w:rsid w:val="000314C3"/>
    <w:rsid w:val="00037E3F"/>
    <w:rsid w:val="000463CC"/>
    <w:rsid w:val="00046F44"/>
    <w:rsid w:val="000518CA"/>
    <w:rsid w:val="00056E82"/>
    <w:rsid w:val="00090568"/>
    <w:rsid w:val="00091ADC"/>
    <w:rsid w:val="000962CF"/>
    <w:rsid w:val="000B3E63"/>
    <w:rsid w:val="000C61E7"/>
    <w:rsid w:val="000D3582"/>
    <w:rsid w:val="000E3D55"/>
    <w:rsid w:val="000E3EEF"/>
    <w:rsid w:val="000F1919"/>
    <w:rsid w:val="001226DA"/>
    <w:rsid w:val="00131914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3863"/>
    <w:rsid w:val="00214949"/>
    <w:rsid w:val="002430B6"/>
    <w:rsid w:val="002474BC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D60CF"/>
    <w:rsid w:val="003E2C26"/>
    <w:rsid w:val="003E44C4"/>
    <w:rsid w:val="003F3DBB"/>
    <w:rsid w:val="00430C89"/>
    <w:rsid w:val="00434720"/>
    <w:rsid w:val="004464A3"/>
    <w:rsid w:val="00470696"/>
    <w:rsid w:val="0047103E"/>
    <w:rsid w:val="00473CF6"/>
    <w:rsid w:val="0047689B"/>
    <w:rsid w:val="00482C6D"/>
    <w:rsid w:val="004B202B"/>
    <w:rsid w:val="004C6CD9"/>
    <w:rsid w:val="004E306F"/>
    <w:rsid w:val="00501BDD"/>
    <w:rsid w:val="00515D42"/>
    <w:rsid w:val="00562675"/>
    <w:rsid w:val="0057107A"/>
    <w:rsid w:val="00575A73"/>
    <w:rsid w:val="00583F49"/>
    <w:rsid w:val="005951FB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9434C"/>
    <w:rsid w:val="006A0B03"/>
    <w:rsid w:val="006A0EB5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0D5D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C2A3C"/>
    <w:rsid w:val="007D1317"/>
    <w:rsid w:val="007E3546"/>
    <w:rsid w:val="007F030D"/>
    <w:rsid w:val="007F4F95"/>
    <w:rsid w:val="008079BA"/>
    <w:rsid w:val="008157E8"/>
    <w:rsid w:val="008160CF"/>
    <w:rsid w:val="00824623"/>
    <w:rsid w:val="008247D2"/>
    <w:rsid w:val="00843555"/>
    <w:rsid w:val="00861A41"/>
    <w:rsid w:val="0089479E"/>
    <w:rsid w:val="00894EE3"/>
    <w:rsid w:val="00896E30"/>
    <w:rsid w:val="008B13FB"/>
    <w:rsid w:val="008D70DD"/>
    <w:rsid w:val="008E3D4A"/>
    <w:rsid w:val="008F7629"/>
    <w:rsid w:val="009327E0"/>
    <w:rsid w:val="0093329B"/>
    <w:rsid w:val="009441B9"/>
    <w:rsid w:val="00983F19"/>
    <w:rsid w:val="00990D40"/>
    <w:rsid w:val="0099420A"/>
    <w:rsid w:val="009A5261"/>
    <w:rsid w:val="009B4A90"/>
    <w:rsid w:val="009C1C55"/>
    <w:rsid w:val="009C5AE2"/>
    <w:rsid w:val="009E28D3"/>
    <w:rsid w:val="009F774F"/>
    <w:rsid w:val="00A01BF5"/>
    <w:rsid w:val="00A1771B"/>
    <w:rsid w:val="00A219E3"/>
    <w:rsid w:val="00A26778"/>
    <w:rsid w:val="00A507B2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F0F2D"/>
    <w:rsid w:val="00AF6DFF"/>
    <w:rsid w:val="00B07331"/>
    <w:rsid w:val="00B23C82"/>
    <w:rsid w:val="00B372CA"/>
    <w:rsid w:val="00B576EF"/>
    <w:rsid w:val="00B61A58"/>
    <w:rsid w:val="00B74EA6"/>
    <w:rsid w:val="00B8079B"/>
    <w:rsid w:val="00B82821"/>
    <w:rsid w:val="00BA7D29"/>
    <w:rsid w:val="00BB4785"/>
    <w:rsid w:val="00BC01AC"/>
    <w:rsid w:val="00BD15A8"/>
    <w:rsid w:val="00BD4A8B"/>
    <w:rsid w:val="00C06901"/>
    <w:rsid w:val="00C0714F"/>
    <w:rsid w:val="00C231C7"/>
    <w:rsid w:val="00C26477"/>
    <w:rsid w:val="00C414A1"/>
    <w:rsid w:val="00C45C76"/>
    <w:rsid w:val="00C52723"/>
    <w:rsid w:val="00C52793"/>
    <w:rsid w:val="00C80EDE"/>
    <w:rsid w:val="00C8594A"/>
    <w:rsid w:val="00C90426"/>
    <w:rsid w:val="00C93B00"/>
    <w:rsid w:val="00C93D91"/>
    <w:rsid w:val="00C96DE8"/>
    <w:rsid w:val="00CA3F8F"/>
    <w:rsid w:val="00CC5C3D"/>
    <w:rsid w:val="00CD449F"/>
    <w:rsid w:val="00CE0545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8662B"/>
    <w:rsid w:val="00D90CBD"/>
    <w:rsid w:val="00D93D6A"/>
    <w:rsid w:val="00D96120"/>
    <w:rsid w:val="00DB1018"/>
    <w:rsid w:val="00DB3157"/>
    <w:rsid w:val="00DD6D66"/>
    <w:rsid w:val="00E011B2"/>
    <w:rsid w:val="00E01808"/>
    <w:rsid w:val="00E331FC"/>
    <w:rsid w:val="00E34996"/>
    <w:rsid w:val="00E40C0A"/>
    <w:rsid w:val="00E5507B"/>
    <w:rsid w:val="00E554C8"/>
    <w:rsid w:val="00E55B7B"/>
    <w:rsid w:val="00E731EE"/>
    <w:rsid w:val="00E75D57"/>
    <w:rsid w:val="00E9381E"/>
    <w:rsid w:val="00E95434"/>
    <w:rsid w:val="00E97119"/>
    <w:rsid w:val="00EA1E2F"/>
    <w:rsid w:val="00EA6630"/>
    <w:rsid w:val="00EB2FC2"/>
    <w:rsid w:val="00EB4E4F"/>
    <w:rsid w:val="00EC4D7A"/>
    <w:rsid w:val="00ED6884"/>
    <w:rsid w:val="00EE4A05"/>
    <w:rsid w:val="00EF7E3E"/>
    <w:rsid w:val="00F03544"/>
    <w:rsid w:val="00F53A6B"/>
    <w:rsid w:val="00F55EEA"/>
    <w:rsid w:val="00F57F9C"/>
    <w:rsid w:val="00F60943"/>
    <w:rsid w:val="00F74728"/>
    <w:rsid w:val="00F77CB7"/>
    <w:rsid w:val="00F83001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,List Paragraph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exandra.mihalovic@upsvr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8A286-1808-48A2-B72C-F0F73302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3672</Characters>
  <Application>Microsoft Office Word</Application>
  <DocSecurity>0</DocSecurity>
  <Lines>30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mpsvr</Company>
  <LinksUpToDate>false</LinksUpToDate>
  <CharactersWithSpaces>4308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Mihalovič Alexandra</cp:lastModifiedBy>
  <cp:revision>5</cp:revision>
  <cp:lastPrinted>2019-03-21T15:49:00Z</cp:lastPrinted>
  <dcterms:created xsi:type="dcterms:W3CDTF">2019-07-24T11:32:00Z</dcterms:created>
  <dcterms:modified xsi:type="dcterms:W3CDTF">2019-08-02T06:44:00Z</dcterms:modified>
</cp:coreProperties>
</file>