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73" w:rsidRDefault="002D4418" w:rsidP="002E7A7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9pt;margin-top:9pt;width:81pt;height:75.1pt;z-index:251661312">
            <v:imagedata r:id="rId7" o:title=""/>
            <w10:wrap side="left"/>
          </v:shape>
        </w:pict>
      </w:r>
    </w:p>
    <w:p w:rsidR="002E7A73" w:rsidRDefault="002E7A73" w:rsidP="002E7A73">
      <w:r>
        <w:rPr>
          <w:noProof/>
          <w:sz w:val="22"/>
          <w:szCs w:val="22"/>
        </w:rPr>
        <w:drawing>
          <wp:inline distT="0" distB="0" distL="0" distR="0">
            <wp:extent cx="1123950" cy="7429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3950" cy="742950"/>
                    </a:xfrm>
                    <a:prstGeom prst="rect">
                      <a:avLst/>
                    </a:prstGeom>
                    <a:noFill/>
                    <a:ln w="9525">
                      <a:noFill/>
                      <a:miter lim="800000"/>
                      <a:headEnd/>
                      <a:tailEnd/>
                    </a:ln>
                  </pic:spPr>
                </pic:pic>
              </a:graphicData>
            </a:graphic>
          </wp:inline>
        </w:drawing>
      </w:r>
      <w:r>
        <w:rPr>
          <w:rFonts w:ascii="AT* Times New Roman" w:hAnsi="AT* Times New Roman"/>
          <w:sz w:val="20"/>
        </w:rPr>
        <w:t xml:space="preserve">                                            </w:t>
      </w:r>
      <w:r>
        <w:rPr>
          <w:rFonts w:ascii="AT* Times New Roman" w:hAnsi="AT* Times New Roman"/>
          <w:noProof/>
          <w:sz w:val="20"/>
        </w:rPr>
        <w:drawing>
          <wp:inline distT="0" distB="0" distL="0" distR="0">
            <wp:extent cx="609600" cy="80010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r>
        <w:rPr>
          <w:rFonts w:ascii="AT* Times New Roman" w:hAnsi="AT* Times New Roman"/>
          <w:sz w:val="20"/>
        </w:rPr>
        <w:t xml:space="preserve">  </w:t>
      </w:r>
    </w:p>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Pr="00A05CE0" w:rsidRDefault="002E7A73" w:rsidP="002E7A73"/>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tblPr>
      <w:tblGrid>
        <w:gridCol w:w="9212"/>
      </w:tblGrid>
      <w:tr w:rsidR="002E7A73" w:rsidRPr="00A05CE0" w:rsidTr="00A05CE0">
        <w:tc>
          <w:tcPr>
            <w:tcW w:w="9212" w:type="dxa"/>
            <w:shd w:val="clear" w:color="auto" w:fill="FFFFFF" w:themeFill="background1"/>
          </w:tcPr>
          <w:p w:rsidR="002E7A73" w:rsidRPr="00A05CE0" w:rsidRDefault="002E7A73" w:rsidP="0049389C">
            <w:pPr>
              <w:jc w:val="center"/>
              <w:rPr>
                <w:b/>
                <w:smallCaps/>
                <w:sz w:val="36"/>
                <w:szCs w:val="36"/>
              </w:rPr>
            </w:pPr>
            <w:r w:rsidRPr="00A05CE0">
              <w:rPr>
                <w:b/>
                <w:smallCaps/>
                <w:sz w:val="36"/>
                <w:szCs w:val="36"/>
              </w:rPr>
              <w:t>Opis projektu</w:t>
            </w:r>
          </w:p>
        </w:tc>
      </w:tr>
    </w:tbl>
    <w:p w:rsidR="002E7A73" w:rsidRPr="00A05CE0" w:rsidRDefault="002E7A73" w:rsidP="002E7A73"/>
    <w:p w:rsidR="002E7A73" w:rsidRPr="00A05CE0" w:rsidRDefault="002E7A73" w:rsidP="002E7A73"/>
    <w:p w:rsidR="002E7A73" w:rsidRPr="00A05CE0" w:rsidRDefault="002E7A73" w:rsidP="002E7A73"/>
    <w:tbl>
      <w:tblPr>
        <w:tblStyle w:val="Mriekatabuky"/>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479"/>
        <w:gridCol w:w="5061"/>
      </w:tblGrid>
      <w:tr w:rsidR="002E7A73" w:rsidRPr="00A05CE0" w:rsidTr="0049389C">
        <w:trPr>
          <w:trHeight w:val="397"/>
          <w:jc w:val="center"/>
        </w:trPr>
        <w:tc>
          <w:tcPr>
            <w:tcW w:w="4479" w:type="dxa"/>
            <w:shd w:val="clear" w:color="auto" w:fill="CCFFFF"/>
          </w:tcPr>
          <w:p w:rsidR="002E7A73" w:rsidRPr="00A05CE0" w:rsidRDefault="002E7A73" w:rsidP="0049389C">
            <w:pPr>
              <w:rPr>
                <w:b/>
                <w:bCs/>
                <w:sz w:val="28"/>
                <w:szCs w:val="28"/>
              </w:rPr>
            </w:pPr>
            <w:r w:rsidRPr="00A05CE0">
              <w:rPr>
                <w:b/>
                <w:sz w:val="28"/>
                <w:szCs w:val="28"/>
              </w:rPr>
              <w:t>Názov projektu:</w:t>
            </w:r>
          </w:p>
        </w:tc>
        <w:tc>
          <w:tcPr>
            <w:tcW w:w="5061" w:type="dxa"/>
          </w:tcPr>
          <w:p w:rsidR="002E7A73" w:rsidRPr="00A05CE0" w:rsidRDefault="002E7A73" w:rsidP="0049389C">
            <w:pPr>
              <w:rPr>
                <w:b/>
                <w:bCs/>
              </w:rPr>
            </w:pPr>
            <w:r w:rsidRPr="00A05CE0">
              <w:rPr>
                <w:b/>
                <w:bCs/>
              </w:rPr>
              <w:t>Príspevok na službu starostlivosti o dieťa</w:t>
            </w:r>
          </w:p>
        </w:tc>
      </w:tr>
      <w:tr w:rsidR="002E7A73" w:rsidRPr="00A05CE0" w:rsidTr="0049389C">
        <w:trPr>
          <w:trHeight w:val="397"/>
          <w:jc w:val="center"/>
        </w:trPr>
        <w:tc>
          <w:tcPr>
            <w:tcW w:w="4479" w:type="dxa"/>
            <w:shd w:val="clear" w:color="auto" w:fill="CCFFFF"/>
          </w:tcPr>
          <w:p w:rsidR="002E7A73" w:rsidRPr="00A05CE0" w:rsidRDefault="002E7A73" w:rsidP="0049389C">
            <w:pPr>
              <w:rPr>
                <w:b/>
                <w:bCs/>
                <w:sz w:val="28"/>
                <w:szCs w:val="28"/>
              </w:rPr>
            </w:pPr>
            <w:r w:rsidRPr="00A05CE0">
              <w:rPr>
                <w:b/>
                <w:sz w:val="28"/>
                <w:szCs w:val="28"/>
              </w:rPr>
              <w:t>Žiadateľ:</w:t>
            </w:r>
          </w:p>
        </w:tc>
        <w:tc>
          <w:tcPr>
            <w:tcW w:w="5061" w:type="dxa"/>
          </w:tcPr>
          <w:p w:rsidR="002E7A73" w:rsidRPr="00A05CE0" w:rsidRDefault="002E7A73" w:rsidP="0049389C">
            <w:pPr>
              <w:rPr>
                <w:b/>
                <w:bCs/>
              </w:rPr>
            </w:pPr>
            <w:r w:rsidRPr="00A05CE0">
              <w:rPr>
                <w:b/>
                <w:bCs/>
              </w:rPr>
              <w:t>Ústredie práce, sociálnych vecí a rodiny</w:t>
            </w:r>
          </w:p>
        </w:tc>
      </w:tr>
      <w:tr w:rsidR="002E7A73" w:rsidRPr="00A05CE0" w:rsidTr="0049389C">
        <w:trPr>
          <w:trHeight w:val="397"/>
          <w:jc w:val="center"/>
        </w:trPr>
        <w:tc>
          <w:tcPr>
            <w:tcW w:w="4479" w:type="dxa"/>
            <w:shd w:val="clear" w:color="auto" w:fill="CCFFFF"/>
          </w:tcPr>
          <w:p w:rsidR="002E7A73" w:rsidRPr="00A05CE0" w:rsidRDefault="002E7A73" w:rsidP="0049389C">
            <w:pPr>
              <w:rPr>
                <w:b/>
                <w:sz w:val="28"/>
                <w:szCs w:val="28"/>
              </w:rPr>
            </w:pPr>
            <w:r w:rsidRPr="00A05CE0">
              <w:rPr>
                <w:b/>
                <w:sz w:val="28"/>
                <w:szCs w:val="28"/>
              </w:rPr>
              <w:t>Celkové výdavky projektu (EUR):</w:t>
            </w:r>
          </w:p>
        </w:tc>
        <w:tc>
          <w:tcPr>
            <w:tcW w:w="5061" w:type="dxa"/>
          </w:tcPr>
          <w:p w:rsidR="002E7A73" w:rsidRPr="00A05CE0" w:rsidRDefault="002E7A73" w:rsidP="0049389C">
            <w:pPr>
              <w:rPr>
                <w:b/>
                <w:bCs/>
              </w:rPr>
            </w:pPr>
            <w:r w:rsidRPr="00A05CE0">
              <w:rPr>
                <w:b/>
                <w:bCs/>
              </w:rPr>
              <w:t>3 406 711 EUR</w:t>
            </w:r>
          </w:p>
        </w:tc>
      </w:tr>
      <w:tr w:rsidR="002E7A73" w:rsidRPr="00A05CE0" w:rsidTr="0049389C">
        <w:trPr>
          <w:trHeight w:val="397"/>
          <w:jc w:val="center"/>
        </w:trPr>
        <w:tc>
          <w:tcPr>
            <w:tcW w:w="4479" w:type="dxa"/>
            <w:shd w:val="clear" w:color="auto" w:fill="CCFFFF"/>
          </w:tcPr>
          <w:p w:rsidR="002E7A73" w:rsidRPr="00A05CE0" w:rsidRDefault="002E7A73" w:rsidP="0049389C">
            <w:pPr>
              <w:rPr>
                <w:b/>
                <w:sz w:val="28"/>
                <w:szCs w:val="28"/>
              </w:rPr>
            </w:pPr>
            <w:r w:rsidRPr="00A05CE0">
              <w:rPr>
                <w:b/>
                <w:sz w:val="28"/>
                <w:szCs w:val="28"/>
              </w:rPr>
              <w:t>Požadovaná výška NFP (EUR):</w:t>
            </w:r>
          </w:p>
        </w:tc>
        <w:tc>
          <w:tcPr>
            <w:tcW w:w="5061" w:type="dxa"/>
          </w:tcPr>
          <w:p w:rsidR="002E7A73" w:rsidRPr="00A05CE0" w:rsidRDefault="002E7A73" w:rsidP="0049389C">
            <w:pPr>
              <w:rPr>
                <w:b/>
                <w:bCs/>
              </w:rPr>
            </w:pPr>
            <w:r w:rsidRPr="00A05CE0">
              <w:rPr>
                <w:b/>
                <w:bCs/>
              </w:rPr>
              <w:t>3 406 711 EUR</w:t>
            </w:r>
          </w:p>
        </w:tc>
      </w:tr>
      <w:tr w:rsidR="002E7A73" w:rsidRPr="00A05CE0" w:rsidTr="0049389C">
        <w:trPr>
          <w:trHeight w:val="397"/>
          <w:jc w:val="center"/>
        </w:trPr>
        <w:tc>
          <w:tcPr>
            <w:tcW w:w="4479" w:type="dxa"/>
            <w:shd w:val="clear" w:color="auto" w:fill="CCFFFF"/>
          </w:tcPr>
          <w:p w:rsidR="002E7A73" w:rsidRPr="00A05CE0" w:rsidRDefault="002E7A73" w:rsidP="0049389C">
            <w:pPr>
              <w:rPr>
                <w:b/>
                <w:sz w:val="28"/>
                <w:szCs w:val="28"/>
              </w:rPr>
            </w:pPr>
            <w:r w:rsidRPr="00A05CE0">
              <w:rPr>
                <w:b/>
                <w:sz w:val="28"/>
                <w:szCs w:val="28"/>
              </w:rPr>
              <w:t>Dĺžka realizácie aktivít projektu (mesiace):</w:t>
            </w:r>
          </w:p>
        </w:tc>
        <w:tc>
          <w:tcPr>
            <w:tcW w:w="5061" w:type="dxa"/>
          </w:tcPr>
          <w:p w:rsidR="002E7A73" w:rsidRPr="00A05CE0" w:rsidRDefault="006B4C63" w:rsidP="0049389C">
            <w:pPr>
              <w:rPr>
                <w:b/>
                <w:bCs/>
              </w:rPr>
            </w:pPr>
            <w:r w:rsidRPr="00A05CE0">
              <w:rPr>
                <w:b/>
                <w:bCs/>
              </w:rPr>
              <w:t>51</w:t>
            </w:r>
          </w:p>
        </w:tc>
      </w:tr>
      <w:tr w:rsidR="002E7A73" w:rsidRPr="00A05CE0" w:rsidTr="0049389C">
        <w:trPr>
          <w:trHeight w:val="397"/>
          <w:jc w:val="center"/>
        </w:trPr>
        <w:tc>
          <w:tcPr>
            <w:tcW w:w="4479" w:type="dxa"/>
            <w:shd w:val="clear" w:color="auto" w:fill="CCFFFF"/>
          </w:tcPr>
          <w:p w:rsidR="002E7A73" w:rsidRPr="00A05CE0" w:rsidRDefault="002E7A73" w:rsidP="0049389C">
            <w:pPr>
              <w:rPr>
                <w:b/>
                <w:sz w:val="28"/>
                <w:szCs w:val="28"/>
              </w:rPr>
            </w:pPr>
            <w:r w:rsidRPr="00A05CE0">
              <w:rPr>
                <w:b/>
                <w:sz w:val="28"/>
                <w:szCs w:val="28"/>
              </w:rPr>
              <w:t>Umiestnenie projektu (NUTS III):</w:t>
            </w:r>
          </w:p>
        </w:tc>
        <w:tc>
          <w:tcPr>
            <w:tcW w:w="5061" w:type="dxa"/>
          </w:tcPr>
          <w:p w:rsidR="002E7A73" w:rsidRPr="00A05CE0" w:rsidRDefault="002E7A73" w:rsidP="0049389C">
            <w:pPr>
              <w:rPr>
                <w:b/>
                <w:bCs/>
              </w:rPr>
            </w:pPr>
            <w:r w:rsidRPr="00A05CE0">
              <w:rPr>
                <w:b/>
                <w:bCs/>
              </w:rPr>
              <w:t>Bratislavský kraj</w:t>
            </w:r>
          </w:p>
        </w:tc>
      </w:tr>
    </w:tbl>
    <w:p w:rsidR="002E7A73" w:rsidRPr="00A05CE0" w:rsidRDefault="002E7A73" w:rsidP="002E7A73"/>
    <w:p w:rsidR="002E7A73" w:rsidRPr="00A05CE0" w:rsidRDefault="002E7A73" w:rsidP="002E7A73"/>
    <w:p w:rsidR="002E7A73" w:rsidRDefault="002E7A73" w:rsidP="002E7A73"/>
    <w:p w:rsidR="002E7A73" w:rsidRDefault="002E7A73" w:rsidP="002E7A73"/>
    <w:p w:rsidR="002E7A73" w:rsidRDefault="002E7A73" w:rsidP="002E7A73"/>
    <w:p w:rsidR="002E7A73" w:rsidRDefault="002D4418" w:rsidP="002E7A73">
      <w:r>
        <w:rPr>
          <w:noProof/>
        </w:rPr>
        <w:pict>
          <v:shapetype id="_x0000_t202" coordsize="21600,21600" o:spt="202" path="m,l,21600r21600,l21600,xe">
            <v:stroke joinstyle="miter"/>
            <v:path gradientshapeok="t" o:connecttype="rect"/>
          </v:shapetype>
          <v:shape id="_x0000_s1026" type="#_x0000_t202" style="position:absolute;margin-left:0;margin-top:0;width:198.05pt;height:108pt;z-index:-251656192;mso-wrap-style:none;mso-position-horizontal:center" wrapcoords="-82 -150 -82 21450 21682 21450 21682 -150 -82 -150" strokecolor="white [3212]">
            <v:textbox style="mso-fit-shape-to-text:t">
              <w:txbxContent>
                <w:p w:rsidR="002E7A73" w:rsidRDefault="002E7A73" w:rsidP="002E7A73">
                  <w:pPr>
                    <w:jc w:val="center"/>
                    <w:rPr>
                      <w:smallCaps/>
                      <w:outline/>
                      <w:sz w:val="32"/>
                      <w:szCs w:val="32"/>
                    </w:rPr>
                  </w:pPr>
                  <w:r>
                    <w:rPr>
                      <w:smallCaps/>
                      <w:outline/>
                      <w:noProof/>
                      <w:sz w:val="32"/>
                      <w:szCs w:val="32"/>
                    </w:rPr>
                    <w:drawing>
                      <wp:inline distT="0" distB="0" distL="0" distR="0">
                        <wp:extent cx="1685925" cy="1524000"/>
                        <wp:effectExtent l="1905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85925" cy="1524000"/>
                                </a:xfrm>
                                <a:prstGeom prst="rect">
                                  <a:avLst/>
                                </a:prstGeom>
                                <a:noFill/>
                                <a:ln w="9525">
                                  <a:noFill/>
                                  <a:miter lim="800000"/>
                                  <a:headEnd/>
                                  <a:tailEnd/>
                                </a:ln>
                              </pic:spPr>
                            </pic:pic>
                          </a:graphicData>
                        </a:graphic>
                      </wp:inline>
                    </w:drawing>
                  </w:r>
                </w:p>
              </w:txbxContent>
            </v:textbox>
            <w10:wrap type="tight"/>
          </v:shape>
        </w:pict>
      </w:r>
    </w:p>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Default="002E7A73" w:rsidP="002E7A73"/>
    <w:p w:rsidR="002E7A73" w:rsidRPr="00C44872" w:rsidRDefault="002E7A73" w:rsidP="002E7A73">
      <w:pPr>
        <w:spacing w:line="360" w:lineRule="auto"/>
        <w:jc w:val="center"/>
        <w:outlineLvl w:val="0"/>
        <w:rPr>
          <w:rFonts w:ascii="Arial Black" w:hAnsi="Arial Black"/>
          <w:sz w:val="28"/>
          <w:szCs w:val="28"/>
        </w:rPr>
      </w:pPr>
      <w:r w:rsidRPr="00C44872">
        <w:rPr>
          <w:rFonts w:ascii="Arial Black" w:hAnsi="Arial Black"/>
          <w:sz w:val="28"/>
          <w:szCs w:val="28"/>
        </w:rPr>
        <w:t>Programové obdobie 2007 – 2013</w:t>
      </w:r>
    </w:p>
    <w:p w:rsidR="002E7A73" w:rsidRDefault="002E7A73" w:rsidP="002E7A73">
      <w:pPr>
        <w:sectPr w:rsidR="002E7A73" w:rsidSect="00D71D4D">
          <w:headerReference w:type="default" r:id="rId11"/>
          <w:footerReference w:type="even" r:id="rId12"/>
          <w:footerReference w:type="default" r:id="rId13"/>
          <w:pgSz w:w="11906" w:h="16838"/>
          <w:pgMar w:top="1260" w:right="1417" w:bottom="1080" w:left="1417"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rsidR="002E7A73" w:rsidRPr="0001649B" w:rsidRDefault="002E7A73" w:rsidP="002E7A73">
      <w:pPr>
        <w:rPr>
          <w:rFonts w:ascii="Arial" w:hAnsi="Arial" w:cs="Arial"/>
          <w:b/>
          <w:sz w:val="22"/>
          <w:szCs w:val="22"/>
        </w:rPr>
      </w:pPr>
      <w:r w:rsidRPr="0001649B">
        <w:rPr>
          <w:rFonts w:ascii="Arial" w:hAnsi="Arial" w:cs="Arial"/>
          <w:b/>
          <w:sz w:val="22"/>
          <w:szCs w:val="22"/>
        </w:rPr>
        <w:lastRenderedPageBreak/>
        <w:t>Obsah</w:t>
      </w:r>
    </w:p>
    <w:p w:rsidR="002E7A73" w:rsidRPr="00471098" w:rsidRDefault="002E7A73" w:rsidP="002E7A73">
      <w:pPr>
        <w:rPr>
          <w:rFonts w:ascii="Arial" w:hAnsi="Arial" w:cs="Arial"/>
          <w:sz w:val="22"/>
          <w:szCs w:val="22"/>
        </w:rPr>
      </w:pPr>
    </w:p>
    <w:p w:rsidR="002E7A73" w:rsidRPr="00471098" w:rsidRDefault="002E7A73" w:rsidP="002E7A73">
      <w:pPr>
        <w:rPr>
          <w:rFonts w:ascii="Arial" w:hAnsi="Arial" w:cs="Arial"/>
          <w:sz w:val="22"/>
          <w:szCs w:val="22"/>
        </w:rPr>
      </w:pPr>
    </w:p>
    <w:p w:rsidR="002E7A73" w:rsidRPr="0001649B" w:rsidRDefault="002E7A73" w:rsidP="002E7A73">
      <w:pPr>
        <w:rPr>
          <w:rFonts w:ascii="Arial" w:hAnsi="Arial" w:cs="Arial"/>
          <w:b/>
          <w:sz w:val="22"/>
          <w:szCs w:val="22"/>
        </w:rPr>
      </w:pPr>
      <w:r w:rsidRPr="0001649B">
        <w:rPr>
          <w:rFonts w:ascii="Arial" w:hAnsi="Arial" w:cs="Arial"/>
          <w:b/>
          <w:sz w:val="22"/>
          <w:szCs w:val="22"/>
        </w:rPr>
        <w:t>1. Úvod</w:t>
      </w:r>
    </w:p>
    <w:p w:rsidR="002E7A73" w:rsidRPr="00471098" w:rsidRDefault="002E7A73" w:rsidP="002E7A73">
      <w:pPr>
        <w:ind w:left="720" w:hanging="12"/>
        <w:rPr>
          <w:rFonts w:ascii="Arial" w:hAnsi="Arial" w:cs="Arial"/>
          <w:sz w:val="22"/>
          <w:szCs w:val="22"/>
        </w:rPr>
      </w:pPr>
      <w:r w:rsidRPr="00471098">
        <w:rPr>
          <w:rFonts w:ascii="Arial" w:hAnsi="Arial" w:cs="Arial"/>
          <w:sz w:val="22"/>
          <w:szCs w:val="22"/>
        </w:rPr>
        <w:t>Názov projektu:</w:t>
      </w:r>
      <w:r w:rsidRPr="00865C0F">
        <w:rPr>
          <w:rFonts w:ascii="Arial" w:hAnsi="Arial" w:cs="Arial"/>
          <w:b/>
          <w:bCs/>
          <w:sz w:val="22"/>
          <w:szCs w:val="22"/>
        </w:rPr>
        <w:t xml:space="preserve"> </w:t>
      </w:r>
      <w:r w:rsidRPr="0005393B">
        <w:rPr>
          <w:rFonts w:ascii="Arial" w:hAnsi="Arial" w:cs="Arial"/>
          <w:b/>
          <w:bCs/>
          <w:sz w:val="22"/>
          <w:szCs w:val="22"/>
        </w:rPr>
        <w:t>Príspevok na službu starostlivosti o dieťa</w:t>
      </w:r>
    </w:p>
    <w:p w:rsidR="002E7A73" w:rsidRDefault="002E7A73" w:rsidP="002E7A73">
      <w:pPr>
        <w:ind w:firstLine="708"/>
        <w:rPr>
          <w:rFonts w:ascii="Arial" w:hAnsi="Arial" w:cs="Arial"/>
          <w:sz w:val="22"/>
          <w:szCs w:val="22"/>
        </w:rPr>
      </w:pPr>
      <w:r w:rsidRPr="00471098">
        <w:rPr>
          <w:rFonts w:ascii="Arial" w:hAnsi="Arial" w:cs="Arial"/>
          <w:sz w:val="22"/>
          <w:szCs w:val="22"/>
        </w:rPr>
        <w:t xml:space="preserve">Umiestnenie projektu: </w:t>
      </w:r>
      <w:r>
        <w:rPr>
          <w:rFonts w:ascii="Arial" w:hAnsi="Arial" w:cs="Arial"/>
          <w:sz w:val="22"/>
          <w:szCs w:val="22"/>
        </w:rPr>
        <w:t>Bratislavský samosprávny kraj</w:t>
      </w:r>
    </w:p>
    <w:p w:rsidR="002E7A73" w:rsidRDefault="002E7A73" w:rsidP="002E7A73">
      <w:pPr>
        <w:rPr>
          <w:rFonts w:ascii="Arial" w:hAnsi="Arial" w:cs="Arial"/>
          <w:b/>
          <w:sz w:val="22"/>
          <w:szCs w:val="22"/>
        </w:rPr>
      </w:pPr>
    </w:p>
    <w:p w:rsidR="002E7A73" w:rsidRDefault="002E7A73" w:rsidP="002E7A73">
      <w:pPr>
        <w:rPr>
          <w:rFonts w:ascii="Arial" w:hAnsi="Arial" w:cs="Arial"/>
          <w:b/>
          <w:sz w:val="22"/>
          <w:szCs w:val="22"/>
        </w:rPr>
      </w:pPr>
    </w:p>
    <w:p w:rsidR="002E7A73" w:rsidRDefault="002E7A73" w:rsidP="002E7A73">
      <w:pPr>
        <w:rPr>
          <w:rFonts w:ascii="Arial" w:hAnsi="Arial" w:cs="Arial"/>
          <w:b/>
          <w:sz w:val="22"/>
          <w:szCs w:val="22"/>
        </w:rPr>
      </w:pPr>
    </w:p>
    <w:p w:rsidR="002E7A73" w:rsidRPr="00865C0F" w:rsidRDefault="002E7A73" w:rsidP="002E7A73">
      <w:pPr>
        <w:rPr>
          <w:rFonts w:ascii="Arial" w:hAnsi="Arial" w:cs="Arial"/>
          <w:b/>
          <w:sz w:val="22"/>
          <w:szCs w:val="22"/>
        </w:rPr>
      </w:pPr>
      <w:r w:rsidRPr="00865C0F">
        <w:rPr>
          <w:rFonts w:ascii="Arial" w:hAnsi="Arial" w:cs="Arial"/>
          <w:b/>
          <w:sz w:val="22"/>
          <w:szCs w:val="22"/>
        </w:rPr>
        <w:t>1.1 Hlavné ciele</w:t>
      </w:r>
    </w:p>
    <w:p w:rsidR="002E7A73" w:rsidRPr="00865C0F" w:rsidRDefault="002E7A73" w:rsidP="002E7A73">
      <w:pPr>
        <w:ind w:left="180"/>
        <w:jc w:val="both"/>
        <w:rPr>
          <w:rFonts w:ascii="Arial" w:hAnsi="Arial" w:cs="Arial"/>
          <w:b/>
          <w:sz w:val="22"/>
          <w:szCs w:val="22"/>
        </w:rPr>
      </w:pPr>
    </w:p>
    <w:p w:rsidR="002E7A73" w:rsidRDefault="002E7A73" w:rsidP="002E7A73">
      <w:pPr>
        <w:numPr>
          <w:ilvl w:val="0"/>
          <w:numId w:val="1"/>
        </w:numPr>
        <w:tabs>
          <w:tab w:val="clear" w:pos="900"/>
          <w:tab w:val="num" w:pos="540"/>
        </w:tabs>
        <w:ind w:left="540"/>
        <w:jc w:val="both"/>
        <w:rPr>
          <w:rFonts w:ascii="Arial" w:hAnsi="Arial" w:cs="Arial"/>
          <w:sz w:val="22"/>
          <w:szCs w:val="22"/>
        </w:rPr>
      </w:pPr>
      <w:r w:rsidRPr="00D815C2">
        <w:rPr>
          <w:rFonts w:ascii="Arial" w:hAnsi="Arial" w:cs="Arial"/>
          <w:sz w:val="22"/>
          <w:szCs w:val="22"/>
        </w:rPr>
        <w:t>Podporiť rodičov formou príspevku pre zabezpečenie starostlivosti o dieťa, pri návrate do zamestnania, pri vzdelávacích aktivitách na strednej alebo na vysokej škole</w:t>
      </w:r>
    </w:p>
    <w:p w:rsidR="002E7A73" w:rsidRPr="00D815C2" w:rsidRDefault="002E7A73" w:rsidP="002E7A73">
      <w:pPr>
        <w:ind w:left="180"/>
        <w:jc w:val="both"/>
        <w:rPr>
          <w:rFonts w:ascii="Arial" w:hAnsi="Arial" w:cs="Arial"/>
          <w:sz w:val="22"/>
          <w:szCs w:val="22"/>
        </w:rPr>
      </w:pPr>
    </w:p>
    <w:p w:rsidR="002E7A73" w:rsidRDefault="002E7A73" w:rsidP="002E7A73">
      <w:pPr>
        <w:numPr>
          <w:ilvl w:val="0"/>
          <w:numId w:val="1"/>
        </w:numPr>
        <w:tabs>
          <w:tab w:val="clear" w:pos="900"/>
          <w:tab w:val="num" w:pos="540"/>
        </w:tabs>
        <w:ind w:left="540"/>
        <w:jc w:val="both"/>
        <w:rPr>
          <w:rFonts w:ascii="Arial" w:hAnsi="Arial" w:cs="Arial"/>
          <w:sz w:val="22"/>
          <w:szCs w:val="22"/>
        </w:rPr>
      </w:pPr>
      <w:r w:rsidRPr="00D815C2">
        <w:rPr>
          <w:rFonts w:ascii="Arial" w:hAnsi="Arial" w:cs="Arial"/>
          <w:sz w:val="22"/>
          <w:szCs w:val="22"/>
        </w:rPr>
        <w:t>Eliminovanie prekážok zastúpenia rodičov s rodičov</w:t>
      </w:r>
      <w:r>
        <w:rPr>
          <w:rFonts w:ascii="Arial" w:hAnsi="Arial" w:cs="Arial"/>
          <w:sz w:val="22"/>
          <w:szCs w:val="22"/>
        </w:rPr>
        <w:t>skými povinnosťami na trhu práce</w:t>
      </w:r>
    </w:p>
    <w:p w:rsidR="002E7A73" w:rsidRPr="005D7F85" w:rsidRDefault="002E7A73" w:rsidP="002E7A73">
      <w:pPr>
        <w:rPr>
          <w:rFonts w:ascii="Arial" w:hAnsi="Arial" w:cs="Arial"/>
          <w:sz w:val="22"/>
          <w:szCs w:val="22"/>
        </w:rPr>
      </w:pPr>
    </w:p>
    <w:p w:rsidR="002E7A73" w:rsidRDefault="002E7A73" w:rsidP="002E7A73">
      <w:pPr>
        <w:rPr>
          <w:rFonts w:ascii="Arial" w:hAnsi="Arial" w:cs="Arial"/>
          <w:sz w:val="22"/>
          <w:szCs w:val="22"/>
        </w:rPr>
      </w:pPr>
    </w:p>
    <w:p w:rsidR="002E7A73" w:rsidRDefault="002E7A73" w:rsidP="002E7A73">
      <w:pPr>
        <w:autoSpaceDE w:val="0"/>
        <w:autoSpaceDN w:val="0"/>
        <w:adjustRightInd w:val="0"/>
        <w:spacing w:line="240" w:lineRule="atLeast"/>
        <w:jc w:val="both"/>
        <w:rPr>
          <w:rFonts w:ascii="Arial" w:hAnsi="Arial" w:cs="Arial"/>
          <w:sz w:val="22"/>
          <w:szCs w:val="22"/>
        </w:rPr>
      </w:pPr>
      <w:r>
        <w:rPr>
          <w:rFonts w:ascii="Arial" w:hAnsi="Arial" w:cs="Arial"/>
          <w:sz w:val="22"/>
          <w:szCs w:val="22"/>
        </w:rPr>
        <w:t>C</w:t>
      </w:r>
      <w:r w:rsidRPr="00471098">
        <w:rPr>
          <w:rFonts w:ascii="Arial" w:hAnsi="Arial" w:cs="Arial"/>
          <w:sz w:val="22"/>
          <w:szCs w:val="22"/>
        </w:rPr>
        <w:t xml:space="preserve">ieľ projektu: </w:t>
      </w:r>
    </w:p>
    <w:p w:rsidR="002E7A73" w:rsidRDefault="002E7A73" w:rsidP="002E7A73">
      <w:pPr>
        <w:autoSpaceDE w:val="0"/>
        <w:autoSpaceDN w:val="0"/>
        <w:adjustRightInd w:val="0"/>
        <w:spacing w:line="240" w:lineRule="atLeast"/>
        <w:jc w:val="both"/>
        <w:rPr>
          <w:rFonts w:ascii="Arial" w:hAnsi="Arial" w:cs="Arial"/>
          <w:sz w:val="22"/>
          <w:szCs w:val="22"/>
        </w:rPr>
      </w:pPr>
    </w:p>
    <w:p w:rsidR="002E7A73" w:rsidRPr="0090466F" w:rsidRDefault="002E7A73" w:rsidP="002E7A73">
      <w:pPr>
        <w:autoSpaceDE w:val="0"/>
        <w:autoSpaceDN w:val="0"/>
        <w:adjustRightInd w:val="0"/>
        <w:spacing w:line="240" w:lineRule="atLeast"/>
        <w:jc w:val="both"/>
        <w:rPr>
          <w:rFonts w:ascii="Arial" w:hAnsi="Arial" w:cs="Arial"/>
          <w:sz w:val="22"/>
          <w:szCs w:val="22"/>
        </w:rPr>
      </w:pPr>
      <w:r w:rsidRPr="0090466F">
        <w:rPr>
          <w:rFonts w:ascii="Arial" w:hAnsi="Arial" w:cs="Arial"/>
          <w:color w:val="000000"/>
          <w:sz w:val="22"/>
          <w:szCs w:val="22"/>
        </w:rPr>
        <w:t>Cieľom projektu je p</w:t>
      </w:r>
      <w:r w:rsidRPr="0090466F">
        <w:rPr>
          <w:rFonts w:ascii="Arial" w:hAnsi="Arial" w:cs="Arial"/>
          <w:sz w:val="22"/>
          <w:szCs w:val="22"/>
        </w:rPr>
        <w:t xml:space="preserve">odpora zosúladenia rodinného, osobného a pracovného života pre poberateľa príspevku na starostlivosť o dieťa, zvýšením a udržaním zamestnanosti, resp. uľahčením návratu do zamestnania rodičov starajúcich sa o maloleté </w:t>
      </w:r>
      <w:r>
        <w:rPr>
          <w:rFonts w:ascii="Arial" w:hAnsi="Arial" w:cs="Arial"/>
          <w:sz w:val="22"/>
          <w:szCs w:val="22"/>
        </w:rPr>
        <w:t>deti.</w:t>
      </w:r>
    </w:p>
    <w:p w:rsidR="002E7A73" w:rsidRDefault="002E7A73" w:rsidP="002E7A73">
      <w:pPr>
        <w:rPr>
          <w:rFonts w:ascii="Arial" w:hAnsi="Arial" w:cs="Arial"/>
          <w:sz w:val="22"/>
          <w:szCs w:val="22"/>
        </w:rPr>
      </w:pPr>
    </w:p>
    <w:p w:rsidR="002E7A73" w:rsidRDefault="002E7A73" w:rsidP="002E7A73">
      <w:pPr>
        <w:ind w:firstLine="708"/>
        <w:rPr>
          <w:rFonts w:ascii="Arial" w:hAnsi="Arial" w:cs="Arial"/>
          <w:sz w:val="22"/>
          <w:szCs w:val="22"/>
        </w:rPr>
      </w:pPr>
    </w:p>
    <w:p w:rsidR="002E7A73" w:rsidRPr="00471098" w:rsidRDefault="002E7A73" w:rsidP="002E7A73">
      <w:pPr>
        <w:ind w:firstLine="708"/>
        <w:rPr>
          <w:rFonts w:ascii="Arial" w:hAnsi="Arial" w:cs="Arial"/>
          <w:sz w:val="22"/>
          <w:szCs w:val="22"/>
        </w:rPr>
      </w:pPr>
    </w:p>
    <w:p w:rsidR="002E7A73" w:rsidRPr="00865C0F" w:rsidRDefault="002E7A73" w:rsidP="002E7A73">
      <w:pPr>
        <w:rPr>
          <w:rFonts w:ascii="Arial" w:hAnsi="Arial" w:cs="Arial"/>
          <w:b/>
          <w:sz w:val="22"/>
          <w:szCs w:val="22"/>
        </w:rPr>
      </w:pPr>
      <w:r w:rsidRPr="00865C0F">
        <w:rPr>
          <w:rFonts w:ascii="Arial" w:hAnsi="Arial" w:cs="Arial"/>
          <w:b/>
          <w:sz w:val="22"/>
          <w:szCs w:val="22"/>
        </w:rPr>
        <w:t>1.2 Žiadateľ</w:t>
      </w:r>
    </w:p>
    <w:p w:rsidR="002E7A73" w:rsidRDefault="002E7A73" w:rsidP="002E7A73">
      <w:pPr>
        <w:ind w:left="708"/>
        <w:rPr>
          <w:rFonts w:ascii="Arial" w:hAnsi="Arial" w:cs="Arial"/>
          <w:sz w:val="22"/>
          <w:szCs w:val="22"/>
        </w:rPr>
      </w:pPr>
    </w:p>
    <w:p w:rsidR="002E7A73" w:rsidRPr="00471098" w:rsidRDefault="002E7A73" w:rsidP="002E7A73">
      <w:pPr>
        <w:ind w:left="708"/>
        <w:rPr>
          <w:rFonts w:ascii="Arial" w:hAnsi="Arial" w:cs="Arial"/>
          <w:sz w:val="22"/>
          <w:szCs w:val="22"/>
        </w:rPr>
      </w:pPr>
      <w:r w:rsidRPr="00471098">
        <w:rPr>
          <w:rFonts w:ascii="Arial" w:hAnsi="Arial" w:cs="Arial"/>
          <w:sz w:val="22"/>
          <w:szCs w:val="22"/>
        </w:rPr>
        <w:t xml:space="preserve">Všeobecné informácie o žiadateľovi: </w:t>
      </w:r>
    </w:p>
    <w:p w:rsidR="002E7A73" w:rsidRPr="00471098" w:rsidRDefault="002E7A73" w:rsidP="002E7A73">
      <w:pPr>
        <w:ind w:firstLine="708"/>
        <w:rPr>
          <w:rFonts w:ascii="Arial" w:hAnsi="Arial" w:cs="Arial"/>
          <w:sz w:val="22"/>
          <w:szCs w:val="22"/>
        </w:rPr>
      </w:pPr>
      <w:r w:rsidRPr="00471098">
        <w:rPr>
          <w:rFonts w:ascii="Arial" w:hAnsi="Arial" w:cs="Arial"/>
          <w:sz w:val="22"/>
          <w:szCs w:val="22"/>
        </w:rPr>
        <w:t>Názov žiadateľa:</w:t>
      </w:r>
      <w:r w:rsidRPr="00865C0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20116A">
        <w:rPr>
          <w:rFonts w:ascii="Arial" w:hAnsi="Arial" w:cs="Arial"/>
          <w:sz w:val="22"/>
          <w:szCs w:val="22"/>
        </w:rPr>
        <w:t>Ústredie práce, sociálnych vecí a rodiny</w:t>
      </w:r>
    </w:p>
    <w:p w:rsidR="002E7A73" w:rsidRPr="00471098" w:rsidRDefault="002E7A73" w:rsidP="002E7A73">
      <w:pPr>
        <w:ind w:firstLine="708"/>
        <w:rPr>
          <w:rFonts w:ascii="Arial" w:hAnsi="Arial" w:cs="Arial"/>
          <w:sz w:val="22"/>
          <w:szCs w:val="22"/>
        </w:rPr>
      </w:pPr>
      <w:r w:rsidRPr="00471098">
        <w:rPr>
          <w:rFonts w:ascii="Arial" w:hAnsi="Arial" w:cs="Arial"/>
          <w:sz w:val="22"/>
          <w:szCs w:val="22"/>
        </w:rPr>
        <w:t>Právna forma:</w:t>
      </w:r>
      <w:r w:rsidRPr="00865C0F">
        <w:rPr>
          <w:rFonts w:ascii="Arial" w:hAnsi="Arial" w:cs="Arial"/>
          <w:sz w:val="22"/>
          <w:szCs w:val="22"/>
        </w:rPr>
        <w:t xml:space="preserve"> </w:t>
      </w:r>
      <w:r>
        <w:rPr>
          <w:rFonts w:ascii="Arial" w:hAnsi="Arial" w:cs="Arial"/>
          <w:sz w:val="22"/>
          <w:szCs w:val="22"/>
        </w:rPr>
        <w:tab/>
      </w:r>
      <w:r>
        <w:rPr>
          <w:rFonts w:ascii="Arial" w:hAnsi="Arial" w:cs="Arial"/>
          <w:sz w:val="22"/>
          <w:szCs w:val="22"/>
        </w:rPr>
        <w:tab/>
        <w:t>rozpočtová organizácia</w:t>
      </w:r>
    </w:p>
    <w:p w:rsidR="002E7A73" w:rsidRDefault="002E7A73" w:rsidP="002E7A73">
      <w:pPr>
        <w:ind w:firstLine="708"/>
        <w:rPr>
          <w:rFonts w:ascii="Arial" w:hAnsi="Arial" w:cs="Arial"/>
          <w:sz w:val="22"/>
          <w:szCs w:val="22"/>
        </w:rPr>
      </w:pPr>
      <w:r w:rsidRPr="00471098">
        <w:rPr>
          <w:rFonts w:ascii="Arial" w:hAnsi="Arial" w:cs="Arial"/>
          <w:sz w:val="22"/>
          <w:szCs w:val="22"/>
        </w:rPr>
        <w:t>IČO:</w:t>
      </w:r>
      <w:r w:rsidRPr="00865C0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0116A">
        <w:rPr>
          <w:rFonts w:ascii="Arial" w:hAnsi="Arial" w:cs="Arial"/>
          <w:sz w:val="22"/>
          <w:szCs w:val="22"/>
        </w:rPr>
        <w:t>30794536</w:t>
      </w:r>
    </w:p>
    <w:p w:rsidR="002E7A73" w:rsidRPr="00471098" w:rsidRDefault="002E7A73" w:rsidP="002E7A73">
      <w:pPr>
        <w:ind w:firstLine="708"/>
        <w:rPr>
          <w:rFonts w:ascii="Arial" w:hAnsi="Arial" w:cs="Arial"/>
          <w:sz w:val="22"/>
          <w:szCs w:val="22"/>
        </w:rPr>
      </w:pPr>
      <w:r w:rsidRPr="00471098">
        <w:rPr>
          <w:rFonts w:ascii="Arial" w:hAnsi="Arial" w:cs="Arial"/>
          <w:sz w:val="22"/>
          <w:szCs w:val="22"/>
        </w:rPr>
        <w:t>IČ DPH: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2E7A73" w:rsidRDefault="002E7A73" w:rsidP="002E7A73">
      <w:pPr>
        <w:ind w:firstLine="708"/>
        <w:rPr>
          <w:rFonts w:ascii="Arial" w:hAnsi="Arial" w:cs="Arial"/>
          <w:sz w:val="22"/>
          <w:szCs w:val="22"/>
        </w:rPr>
      </w:pPr>
      <w:r w:rsidRPr="00471098">
        <w:rPr>
          <w:rFonts w:ascii="Arial" w:hAnsi="Arial" w:cs="Arial"/>
          <w:sz w:val="22"/>
          <w:szCs w:val="22"/>
        </w:rPr>
        <w:t>Sídlo žiadateľa:</w:t>
      </w:r>
      <w:r w:rsidRPr="00865C0F">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Špitálska</w:t>
      </w:r>
      <w:proofErr w:type="spellEnd"/>
      <w:r>
        <w:rPr>
          <w:rFonts w:ascii="Arial" w:hAnsi="Arial" w:cs="Arial"/>
          <w:sz w:val="22"/>
          <w:szCs w:val="22"/>
        </w:rPr>
        <w:t xml:space="preserve"> 8, 812 67 Bratislava</w:t>
      </w:r>
    </w:p>
    <w:p w:rsidR="002E7A73" w:rsidRPr="008355D8" w:rsidRDefault="002E7A73" w:rsidP="002E7A73">
      <w:pPr>
        <w:ind w:firstLine="708"/>
        <w:rPr>
          <w:rFonts w:ascii="Arial" w:hAnsi="Arial" w:cs="Arial"/>
          <w:sz w:val="22"/>
          <w:szCs w:val="22"/>
        </w:rPr>
      </w:pPr>
      <w:r>
        <w:rPr>
          <w:rFonts w:ascii="Arial" w:hAnsi="Arial" w:cs="Arial"/>
          <w:sz w:val="22"/>
          <w:szCs w:val="22"/>
        </w:rPr>
        <w:t>Číslo bankového účtu:</w:t>
      </w:r>
      <w:r w:rsidRPr="00865C0F">
        <w:rPr>
          <w:rFonts w:ascii="Arial" w:hAnsi="Arial" w:cs="Arial"/>
          <w:sz w:val="22"/>
          <w:szCs w:val="22"/>
        </w:rPr>
        <w:t xml:space="preserve"> </w:t>
      </w:r>
      <w:r>
        <w:rPr>
          <w:rFonts w:ascii="Arial" w:hAnsi="Arial" w:cs="Arial"/>
          <w:sz w:val="22"/>
          <w:szCs w:val="22"/>
        </w:rPr>
        <w:tab/>
      </w:r>
      <w:r w:rsidRPr="008355D8">
        <w:rPr>
          <w:rFonts w:ascii="Arial" w:hAnsi="Arial" w:cs="Arial"/>
          <w:sz w:val="22"/>
          <w:szCs w:val="22"/>
        </w:rPr>
        <w:t>7000176235/8180</w:t>
      </w:r>
    </w:p>
    <w:p w:rsidR="002E7A73" w:rsidRDefault="002E7A73" w:rsidP="002E7A73">
      <w:pPr>
        <w:ind w:left="1416"/>
        <w:rPr>
          <w:rFonts w:ascii="Arial" w:hAnsi="Arial" w:cs="Arial"/>
          <w:sz w:val="22"/>
          <w:szCs w:val="22"/>
        </w:rPr>
      </w:pPr>
    </w:p>
    <w:p w:rsidR="002E7A73" w:rsidRPr="00471098" w:rsidRDefault="002E7A73" w:rsidP="002E7A73">
      <w:pPr>
        <w:ind w:left="1416"/>
        <w:rPr>
          <w:rFonts w:ascii="Arial" w:hAnsi="Arial" w:cs="Arial"/>
          <w:sz w:val="22"/>
          <w:szCs w:val="22"/>
        </w:rPr>
      </w:pPr>
    </w:p>
    <w:p w:rsidR="002E7A73" w:rsidRDefault="002E7A73" w:rsidP="002E7A73">
      <w:pPr>
        <w:rPr>
          <w:rFonts w:ascii="Arial" w:hAnsi="Arial" w:cs="Arial"/>
          <w:sz w:val="22"/>
          <w:szCs w:val="22"/>
        </w:rPr>
      </w:pPr>
      <w:r w:rsidRPr="00471098">
        <w:rPr>
          <w:rFonts w:ascii="Arial" w:hAnsi="Arial" w:cs="Arial"/>
          <w:sz w:val="22"/>
          <w:szCs w:val="22"/>
        </w:rPr>
        <w:t>Organizácia v pôsobnosti žiadateľa vo vzťahu k projektu:</w:t>
      </w:r>
      <w:r w:rsidRPr="00865C0F">
        <w:rPr>
          <w:rFonts w:ascii="Arial" w:hAnsi="Arial" w:cs="Arial"/>
          <w:sz w:val="22"/>
          <w:szCs w:val="22"/>
        </w:rPr>
        <w:t xml:space="preserve"> </w:t>
      </w:r>
    </w:p>
    <w:p w:rsidR="002E7A73" w:rsidRDefault="002E7A73" w:rsidP="002E7A73">
      <w:pPr>
        <w:rPr>
          <w:rFonts w:ascii="Arial" w:hAnsi="Arial" w:cs="Arial"/>
          <w:sz w:val="22"/>
          <w:szCs w:val="22"/>
        </w:rPr>
      </w:pPr>
    </w:p>
    <w:p w:rsidR="002E7A73" w:rsidRDefault="002E7A73" w:rsidP="002E7A73">
      <w:pPr>
        <w:rPr>
          <w:rFonts w:ascii="Arial" w:hAnsi="Arial" w:cs="Arial"/>
          <w:sz w:val="22"/>
          <w:szCs w:val="22"/>
        </w:rPr>
      </w:pPr>
      <w:r>
        <w:rPr>
          <w:rFonts w:ascii="Arial" w:hAnsi="Arial" w:cs="Arial"/>
          <w:sz w:val="22"/>
          <w:szCs w:val="22"/>
        </w:rPr>
        <w:t>Úrady práce, sociálnych vecí a rodiny so sídlom v:</w:t>
      </w:r>
    </w:p>
    <w:p w:rsidR="002E7A73" w:rsidRPr="00471098" w:rsidRDefault="002E7A73" w:rsidP="002E7A73">
      <w:pPr>
        <w:ind w:left="708"/>
        <w:rPr>
          <w:rFonts w:ascii="Arial" w:hAnsi="Arial" w:cs="Arial"/>
          <w:sz w:val="22"/>
          <w:szCs w:val="22"/>
        </w:rPr>
      </w:pPr>
    </w:p>
    <w:p w:rsidR="002E7A73" w:rsidRDefault="002E7A73" w:rsidP="002E7A73"/>
    <w:tbl>
      <w:tblPr>
        <w:tblW w:w="838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08"/>
        <w:gridCol w:w="2790"/>
        <w:gridCol w:w="2790"/>
      </w:tblGrid>
      <w:tr w:rsidR="002E7A73" w:rsidTr="0049389C">
        <w:trPr>
          <w:trHeight w:val="192"/>
        </w:trPr>
        <w:tc>
          <w:tcPr>
            <w:tcW w:w="2808" w:type="dxa"/>
            <w:noWrap/>
            <w:vAlign w:val="center"/>
          </w:tcPr>
          <w:p w:rsidR="002E7A73" w:rsidRDefault="002E7A73" w:rsidP="0049389C">
            <w:pPr>
              <w:jc w:val="center"/>
              <w:rPr>
                <w:rFonts w:ascii="Arial" w:hAnsi="Arial" w:cs="Arial"/>
                <w:bCs/>
                <w:sz w:val="20"/>
              </w:rPr>
            </w:pPr>
            <w:r>
              <w:rPr>
                <w:rFonts w:ascii="Arial" w:hAnsi="Arial" w:cs="Arial"/>
                <w:bCs/>
                <w:sz w:val="20"/>
              </w:rPr>
              <w:t>Úrad PSVR</w:t>
            </w:r>
          </w:p>
        </w:tc>
        <w:tc>
          <w:tcPr>
            <w:tcW w:w="2790" w:type="dxa"/>
            <w:noWrap/>
            <w:vAlign w:val="center"/>
          </w:tcPr>
          <w:p w:rsidR="002E7A73" w:rsidRDefault="002E7A73" w:rsidP="0049389C">
            <w:pPr>
              <w:jc w:val="center"/>
              <w:rPr>
                <w:rFonts w:ascii="Arial" w:hAnsi="Arial" w:cs="Arial"/>
                <w:bCs/>
                <w:sz w:val="20"/>
              </w:rPr>
            </w:pPr>
            <w:r>
              <w:rPr>
                <w:rFonts w:ascii="Arial" w:hAnsi="Arial" w:cs="Arial"/>
                <w:bCs/>
                <w:sz w:val="20"/>
              </w:rPr>
              <w:t>Úrad PSVR</w:t>
            </w:r>
          </w:p>
        </w:tc>
        <w:tc>
          <w:tcPr>
            <w:tcW w:w="2790" w:type="dxa"/>
            <w:vAlign w:val="center"/>
          </w:tcPr>
          <w:p w:rsidR="002E7A73" w:rsidRDefault="002E7A73" w:rsidP="0049389C">
            <w:pPr>
              <w:jc w:val="center"/>
              <w:rPr>
                <w:rFonts w:ascii="Arial" w:hAnsi="Arial" w:cs="Arial"/>
                <w:bCs/>
                <w:sz w:val="20"/>
              </w:rPr>
            </w:pPr>
            <w:r>
              <w:rPr>
                <w:rFonts w:ascii="Arial" w:hAnsi="Arial" w:cs="Arial"/>
                <w:bCs/>
                <w:sz w:val="20"/>
              </w:rPr>
              <w:t>Úrad PSVR</w:t>
            </w:r>
          </w:p>
        </w:tc>
      </w:tr>
      <w:tr w:rsidR="002E7A73" w:rsidTr="0049389C">
        <w:trPr>
          <w:trHeight w:val="316"/>
        </w:trPr>
        <w:tc>
          <w:tcPr>
            <w:tcW w:w="2808" w:type="dxa"/>
            <w:noWrap/>
            <w:vAlign w:val="bottom"/>
          </w:tcPr>
          <w:p w:rsidR="002E7A73" w:rsidRDefault="002E7A73" w:rsidP="0049389C">
            <w:pPr>
              <w:jc w:val="center"/>
              <w:rPr>
                <w:rFonts w:ascii="Arial" w:hAnsi="Arial" w:cs="Arial"/>
                <w:sz w:val="20"/>
              </w:rPr>
            </w:pPr>
            <w:r>
              <w:rPr>
                <w:rFonts w:ascii="Arial" w:hAnsi="Arial" w:cs="Arial"/>
                <w:sz w:val="20"/>
              </w:rPr>
              <w:t>Bratislava</w:t>
            </w:r>
          </w:p>
        </w:tc>
        <w:tc>
          <w:tcPr>
            <w:tcW w:w="2790" w:type="dxa"/>
            <w:noWrap/>
            <w:vAlign w:val="bottom"/>
          </w:tcPr>
          <w:p w:rsidR="002E7A73" w:rsidRDefault="002E7A73" w:rsidP="0049389C">
            <w:pPr>
              <w:jc w:val="center"/>
              <w:rPr>
                <w:rFonts w:ascii="Arial" w:hAnsi="Arial" w:cs="Arial"/>
                <w:sz w:val="20"/>
              </w:rPr>
            </w:pPr>
            <w:r>
              <w:rPr>
                <w:rFonts w:ascii="Arial" w:hAnsi="Arial" w:cs="Arial"/>
                <w:sz w:val="20"/>
              </w:rPr>
              <w:t>Malacky</w:t>
            </w:r>
          </w:p>
        </w:tc>
        <w:tc>
          <w:tcPr>
            <w:tcW w:w="2790" w:type="dxa"/>
            <w:noWrap/>
            <w:vAlign w:val="bottom"/>
          </w:tcPr>
          <w:p w:rsidR="002E7A73" w:rsidRDefault="002E7A73" w:rsidP="0049389C">
            <w:pPr>
              <w:jc w:val="center"/>
              <w:rPr>
                <w:rFonts w:ascii="Arial" w:hAnsi="Arial" w:cs="Arial"/>
                <w:sz w:val="20"/>
              </w:rPr>
            </w:pPr>
            <w:r>
              <w:rPr>
                <w:rFonts w:ascii="Arial" w:hAnsi="Arial" w:cs="Arial"/>
                <w:sz w:val="20"/>
              </w:rPr>
              <w:t>Pezinok</w:t>
            </w:r>
          </w:p>
        </w:tc>
      </w:tr>
    </w:tbl>
    <w:p w:rsidR="002E7A73" w:rsidRDefault="002E7A73" w:rsidP="002E7A73"/>
    <w:p w:rsidR="002E7A73" w:rsidRDefault="002E7A73" w:rsidP="002E7A73">
      <w:pPr>
        <w:rPr>
          <w:rFonts w:ascii="Arial" w:hAnsi="Arial" w:cs="Arial"/>
          <w:sz w:val="22"/>
          <w:szCs w:val="22"/>
        </w:rPr>
      </w:pPr>
    </w:p>
    <w:p w:rsidR="002E7A73" w:rsidRDefault="002E7A73" w:rsidP="002E7A73">
      <w:pPr>
        <w:rPr>
          <w:rFonts w:ascii="Arial" w:hAnsi="Arial" w:cs="Arial"/>
          <w:sz w:val="22"/>
          <w:szCs w:val="22"/>
        </w:rPr>
      </w:pPr>
    </w:p>
    <w:p w:rsidR="002E7A73" w:rsidRPr="005D7F85" w:rsidRDefault="002E7A73" w:rsidP="002E7A73">
      <w:pPr>
        <w:rPr>
          <w:rFonts w:ascii="Arial" w:hAnsi="Arial" w:cs="Arial"/>
          <w:sz w:val="22"/>
          <w:szCs w:val="22"/>
        </w:rPr>
        <w:sectPr w:rsidR="002E7A73" w:rsidRPr="005D7F85" w:rsidSect="00D71D4D">
          <w:pgSz w:w="11906" w:h="16838" w:code="9"/>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E7A73" w:rsidRDefault="002E7A73" w:rsidP="002E7A73"/>
    <w:p w:rsidR="002E7A73" w:rsidRDefault="002E7A73" w:rsidP="002E7A73">
      <w:pPr>
        <w:rPr>
          <w:rFonts w:ascii="Arial" w:hAnsi="Arial" w:cs="Arial"/>
          <w:b/>
          <w:sz w:val="22"/>
          <w:szCs w:val="22"/>
        </w:rPr>
      </w:pPr>
      <w:r w:rsidRPr="0001649B">
        <w:rPr>
          <w:rFonts w:ascii="Arial" w:hAnsi="Arial" w:cs="Arial"/>
          <w:b/>
          <w:sz w:val="22"/>
          <w:szCs w:val="22"/>
        </w:rPr>
        <w:t>2. Účelnosť navrhovaného projektu</w:t>
      </w:r>
    </w:p>
    <w:p w:rsidR="002E7A73" w:rsidRPr="00471098" w:rsidRDefault="002E7A73" w:rsidP="002E7A73">
      <w:pPr>
        <w:ind w:firstLine="708"/>
        <w:rPr>
          <w:rFonts w:ascii="Arial" w:hAnsi="Arial" w:cs="Arial"/>
          <w:sz w:val="22"/>
          <w:szCs w:val="22"/>
        </w:rPr>
      </w:pPr>
    </w:p>
    <w:p w:rsidR="002E7A73" w:rsidRPr="00CD7585" w:rsidRDefault="002E7A73" w:rsidP="002E7A73">
      <w:pPr>
        <w:spacing w:before="120"/>
        <w:jc w:val="both"/>
        <w:rPr>
          <w:rFonts w:ascii="Arial" w:hAnsi="Arial" w:cs="Arial"/>
          <w:bCs/>
          <w:sz w:val="22"/>
          <w:szCs w:val="22"/>
        </w:rPr>
      </w:pPr>
      <w:r w:rsidRPr="00CD7585">
        <w:rPr>
          <w:rFonts w:ascii="Arial" w:hAnsi="Arial" w:cs="Arial"/>
          <w:sz w:val="22"/>
          <w:szCs w:val="22"/>
        </w:rPr>
        <w:t>Projekt je vypracovaný v súlade so zameraním Národného st</w:t>
      </w:r>
      <w:r>
        <w:rPr>
          <w:rFonts w:ascii="Arial" w:hAnsi="Arial" w:cs="Arial"/>
          <w:sz w:val="22"/>
          <w:szCs w:val="22"/>
        </w:rPr>
        <w:t xml:space="preserve">rategického referenčného rámca </w:t>
      </w:r>
      <w:r w:rsidRPr="00CD7585">
        <w:rPr>
          <w:rFonts w:ascii="Arial" w:hAnsi="Arial" w:cs="Arial"/>
          <w:sz w:val="22"/>
          <w:szCs w:val="22"/>
        </w:rPr>
        <w:t>a Operačného programu Zamestnanosť a sociálna inklúzia</w:t>
      </w:r>
      <w:r>
        <w:rPr>
          <w:rFonts w:ascii="Arial" w:hAnsi="Arial" w:cs="Arial"/>
          <w:sz w:val="22"/>
          <w:szCs w:val="22"/>
        </w:rPr>
        <w:t xml:space="preserve">, </w:t>
      </w:r>
      <w:r w:rsidRPr="00CD7585">
        <w:rPr>
          <w:rFonts w:ascii="Arial" w:hAnsi="Arial" w:cs="Arial"/>
          <w:sz w:val="22"/>
          <w:szCs w:val="22"/>
        </w:rPr>
        <w:t>nadväzuje na i</w:t>
      </w:r>
      <w:r w:rsidRPr="00CD7585">
        <w:rPr>
          <w:rFonts w:ascii="Arial" w:hAnsi="Arial" w:cs="Arial"/>
          <w:bCs/>
          <w:sz w:val="22"/>
          <w:szCs w:val="22"/>
        </w:rPr>
        <w:t xml:space="preserve">mplementáciu barcelonských cieľov týkajúcich sa zariadení pre deti predškolského veku a zároveň prispieva k vytvoreniu podmienok na zosúladenie pracovného, osobného a rodinného života rodičov starajúcich sa o maloleté deti. </w:t>
      </w:r>
    </w:p>
    <w:p w:rsidR="002E7A73" w:rsidRPr="00DE60CD" w:rsidRDefault="002E7A73" w:rsidP="002E7A73">
      <w:pPr>
        <w:pStyle w:val="AAAodstavecsprava"/>
        <w:spacing w:before="120" w:after="0"/>
        <w:ind w:firstLine="0"/>
        <w:rPr>
          <w:rFonts w:ascii="Arial" w:hAnsi="Arial" w:cs="Arial"/>
          <w:color w:val="000000"/>
          <w:sz w:val="22"/>
          <w:szCs w:val="22"/>
        </w:rPr>
      </w:pPr>
      <w:r w:rsidRPr="00DE60CD">
        <w:rPr>
          <w:rFonts w:ascii="Arial" w:hAnsi="Arial" w:cs="Arial"/>
          <w:color w:val="000000"/>
          <w:sz w:val="22"/>
          <w:szCs w:val="22"/>
        </w:rPr>
        <w:t xml:space="preserve">Aby neboli rodičia nútení rozhodnúť sa len pre dieťa alebo len pre profesijnú životnú dráhu, ale aby mohli mať rodiny viac detí a aby sa rodičia popri starostlivosti o deti súčasne mohli venovať svojim profesiám, vstupuje do celkového diania nový adresnejší nástroj podpory rodín s deťmi, ktorého zámerom je vytvorenie reálnych možností pre dosiahnutie harmonickej rovnováhy pri plnení povinností v rodine a v práci. Cieľom príspevku je podporiť zvýšenie </w:t>
      </w:r>
      <w:proofErr w:type="spellStart"/>
      <w:r w:rsidRPr="00DE60CD">
        <w:rPr>
          <w:rFonts w:ascii="Arial" w:hAnsi="Arial" w:cs="Arial"/>
          <w:color w:val="000000"/>
          <w:sz w:val="22"/>
          <w:szCs w:val="22"/>
        </w:rPr>
        <w:t>zamestnateľnosti</w:t>
      </w:r>
      <w:proofErr w:type="spellEnd"/>
      <w:r w:rsidRPr="00DE60CD">
        <w:rPr>
          <w:rFonts w:ascii="Arial" w:hAnsi="Arial" w:cs="Arial"/>
          <w:color w:val="000000"/>
          <w:sz w:val="22"/>
          <w:szCs w:val="22"/>
        </w:rPr>
        <w:t xml:space="preserve"> a zamestnanosti osôb s rodinnými povinnosťami a zníženie rizika, že tieto osoby budú vystavené dileme práca verzus rodina, alebo sa stanú objektom diskriminácie na trhu práce a v zamestnaní z dôvodu starostlivosti o rodinu. Poskytovanie príspevku na starostlivosť o dieťa úzko súvisí s poskytovaním rodičovského príspevku. Jeho zavedenie bude mať vplyv tak na počet poberateľov rodičovského príspevku, ako aj na čerpanie finančných prostriedkov na rodičovský príspevok. V roku 2007 sa rodičovský príspevok vyplácal cca 1 210 rodičom, ktorí vykonávali zárobkovú činnosť. Podľa zákona o príspevku na starostlivosť o dieťa môžu, okrem iného, požiadať o príspevok aj rodičia, ktorí zabezpečili v čase výkonu zárobkovej činnosti starostlivosť o svoje dieťa jeho umiestnením v materskej škole, v dôsledku čoho podľa platnej legislatívy stratili nárok na rodičovský príspevok. V roku 2007/2008 navštevovalo materskú školu cca  770 detí vo veku od 2-3 rokov.</w:t>
      </w:r>
    </w:p>
    <w:p w:rsidR="002E7A73" w:rsidRPr="00471098" w:rsidRDefault="002E7A73" w:rsidP="002E7A73">
      <w:pPr>
        <w:ind w:firstLine="708"/>
        <w:rPr>
          <w:rFonts w:ascii="Arial" w:hAnsi="Arial" w:cs="Arial"/>
          <w:sz w:val="22"/>
          <w:szCs w:val="22"/>
        </w:rPr>
      </w:pPr>
      <w:r w:rsidRPr="00471098">
        <w:rPr>
          <w:rFonts w:ascii="Arial" w:hAnsi="Arial" w:cs="Arial"/>
          <w:sz w:val="22"/>
          <w:szCs w:val="22"/>
        </w:rPr>
        <w:t>Tab.</w:t>
      </w:r>
      <w:r>
        <w:rPr>
          <w:rFonts w:ascii="Arial" w:hAnsi="Arial" w:cs="Arial"/>
          <w:sz w:val="22"/>
          <w:szCs w:val="22"/>
        </w:rPr>
        <w:t xml:space="preserve"> 1</w:t>
      </w:r>
    </w:p>
    <w:tbl>
      <w:tblPr>
        <w:tblStyle w:val="Mriekatabuky"/>
        <w:tblW w:w="0" w:type="auto"/>
        <w:tblInd w:w="288" w:type="dxa"/>
        <w:tblLook w:val="01E0"/>
      </w:tblPr>
      <w:tblGrid>
        <w:gridCol w:w="2880"/>
        <w:gridCol w:w="3960"/>
        <w:gridCol w:w="1800"/>
      </w:tblGrid>
      <w:tr w:rsidR="002E7A73" w:rsidTr="0049389C">
        <w:tc>
          <w:tcPr>
            <w:tcW w:w="2880" w:type="dxa"/>
            <w:shd w:val="clear" w:color="auto" w:fill="D9D9D9"/>
          </w:tcPr>
          <w:p w:rsidR="002E7A73" w:rsidRPr="00107BA3" w:rsidRDefault="002E7A73" w:rsidP="0049389C">
            <w:pPr>
              <w:rPr>
                <w:rFonts w:ascii="Arial" w:hAnsi="Arial" w:cs="Arial"/>
                <w:sz w:val="22"/>
                <w:szCs w:val="22"/>
              </w:rPr>
            </w:pPr>
            <w:r w:rsidRPr="00107BA3">
              <w:rPr>
                <w:rFonts w:ascii="Arial" w:hAnsi="Arial" w:cs="Arial"/>
                <w:sz w:val="22"/>
                <w:szCs w:val="22"/>
              </w:rPr>
              <w:t>Cieľová skupina:</w:t>
            </w:r>
          </w:p>
        </w:tc>
        <w:tc>
          <w:tcPr>
            <w:tcW w:w="3960" w:type="dxa"/>
            <w:shd w:val="clear" w:color="auto" w:fill="D9D9D9"/>
          </w:tcPr>
          <w:p w:rsidR="002E7A73" w:rsidRPr="00FC6D21" w:rsidRDefault="002E7A73" w:rsidP="0049389C">
            <w:pPr>
              <w:rPr>
                <w:rFonts w:ascii="Arial" w:hAnsi="Arial" w:cs="Arial"/>
                <w:sz w:val="22"/>
                <w:szCs w:val="22"/>
              </w:rPr>
            </w:pPr>
            <w:r w:rsidRPr="00FC6D21">
              <w:rPr>
                <w:rFonts w:ascii="Arial" w:hAnsi="Arial" w:cs="Arial"/>
                <w:sz w:val="22"/>
                <w:szCs w:val="22"/>
              </w:rPr>
              <w:t>Charakteristika</w:t>
            </w:r>
          </w:p>
        </w:tc>
        <w:tc>
          <w:tcPr>
            <w:tcW w:w="1800" w:type="dxa"/>
            <w:shd w:val="clear" w:color="auto" w:fill="D9D9D9"/>
          </w:tcPr>
          <w:p w:rsidR="002E7A73" w:rsidRPr="00FC6D21" w:rsidRDefault="002E7A73" w:rsidP="0049389C">
            <w:pPr>
              <w:rPr>
                <w:rFonts w:ascii="Arial" w:hAnsi="Arial" w:cs="Arial"/>
                <w:sz w:val="22"/>
                <w:szCs w:val="22"/>
              </w:rPr>
            </w:pPr>
            <w:r w:rsidRPr="00FC6D21">
              <w:rPr>
                <w:rFonts w:ascii="Arial" w:hAnsi="Arial" w:cs="Arial"/>
                <w:sz w:val="22"/>
                <w:szCs w:val="22"/>
              </w:rPr>
              <w:t>Početnosť:</w:t>
            </w:r>
          </w:p>
        </w:tc>
      </w:tr>
      <w:tr w:rsidR="002E7A73" w:rsidTr="0049389C">
        <w:tc>
          <w:tcPr>
            <w:tcW w:w="2880" w:type="dxa"/>
          </w:tcPr>
          <w:p w:rsidR="002E7A73" w:rsidRDefault="002E7A73" w:rsidP="0049389C">
            <w:pPr>
              <w:rPr>
                <w:rFonts w:ascii="Arial Narrow" w:hAnsi="Arial Narrow"/>
                <w:sz w:val="20"/>
              </w:rPr>
            </w:pPr>
            <w:r>
              <w:rPr>
                <w:rFonts w:ascii="Arial" w:hAnsi="Arial" w:cs="Arial"/>
                <w:sz w:val="22"/>
                <w:szCs w:val="22"/>
              </w:rPr>
              <w:t>Zamestnanci s rodinnými povinnosťami</w:t>
            </w:r>
          </w:p>
        </w:tc>
        <w:tc>
          <w:tcPr>
            <w:tcW w:w="3960" w:type="dxa"/>
          </w:tcPr>
          <w:p w:rsidR="002E7A73" w:rsidRPr="00FC6D21" w:rsidRDefault="002E7A73" w:rsidP="0049389C">
            <w:pPr>
              <w:rPr>
                <w:rFonts w:ascii="Arial" w:hAnsi="Arial" w:cs="Arial"/>
                <w:sz w:val="22"/>
                <w:szCs w:val="22"/>
              </w:rPr>
            </w:pPr>
            <w:r>
              <w:rPr>
                <w:rFonts w:ascii="Arial" w:hAnsi="Arial" w:cs="Arial"/>
                <w:sz w:val="22"/>
                <w:szCs w:val="22"/>
              </w:rPr>
              <w:t>oprávnená osoba na uplatnenie nároku na príspevok v zmysle zákona č. 561/2008 Z. z.  o príspevku na starostlivosť o dieťa a o zmene a doplnení niektorých zákonov</w:t>
            </w:r>
          </w:p>
        </w:tc>
        <w:tc>
          <w:tcPr>
            <w:tcW w:w="1800" w:type="dxa"/>
          </w:tcPr>
          <w:p w:rsidR="002E7A73" w:rsidRPr="00FF4C95" w:rsidRDefault="002E7A73" w:rsidP="0049389C">
            <w:pPr>
              <w:rPr>
                <w:rFonts w:ascii="Arial" w:hAnsi="Arial" w:cs="Arial"/>
                <w:sz w:val="22"/>
                <w:szCs w:val="22"/>
              </w:rPr>
            </w:pPr>
            <w:r w:rsidRPr="00FF4C95">
              <w:rPr>
                <w:rFonts w:ascii="Arial" w:hAnsi="Arial" w:cs="Arial"/>
                <w:sz w:val="22"/>
                <w:szCs w:val="22"/>
              </w:rPr>
              <w:t xml:space="preserve">2 204 </w:t>
            </w:r>
          </w:p>
        </w:tc>
      </w:tr>
    </w:tbl>
    <w:p w:rsidR="002E7A73" w:rsidRDefault="002E7A73" w:rsidP="002E7A73">
      <w:pPr>
        <w:rPr>
          <w:rFonts w:ascii="Arial" w:hAnsi="Arial" w:cs="Arial"/>
          <w:sz w:val="22"/>
          <w:szCs w:val="22"/>
        </w:rPr>
      </w:pPr>
    </w:p>
    <w:p w:rsidR="002E7A73" w:rsidRPr="001C3E7A" w:rsidRDefault="002E7A73" w:rsidP="002E7A73">
      <w:pPr>
        <w:rPr>
          <w:rFonts w:ascii="Arial" w:hAnsi="Arial" w:cs="Arial"/>
          <w:sz w:val="22"/>
          <w:szCs w:val="22"/>
          <w:u w:val="single"/>
        </w:rPr>
      </w:pPr>
      <w:r w:rsidRPr="001C3E7A">
        <w:rPr>
          <w:rFonts w:ascii="Arial" w:hAnsi="Arial" w:cs="Arial"/>
          <w:sz w:val="22"/>
          <w:szCs w:val="22"/>
          <w:u w:val="single"/>
        </w:rPr>
        <w:t>2.2 Predpokladaná situácia v budúcnosti</w:t>
      </w:r>
    </w:p>
    <w:p w:rsidR="002E7A73" w:rsidRPr="001C3E7A" w:rsidRDefault="002E7A73" w:rsidP="002E7A73">
      <w:pPr>
        <w:rPr>
          <w:rFonts w:ascii="Arial" w:hAnsi="Arial" w:cs="Arial"/>
          <w:sz w:val="22"/>
          <w:szCs w:val="22"/>
          <w:u w:val="single"/>
        </w:rPr>
      </w:pPr>
    </w:p>
    <w:p w:rsidR="002E7A73" w:rsidRPr="001C3E7A" w:rsidRDefault="002E7A73" w:rsidP="002E7A73">
      <w:pPr>
        <w:ind w:left="720" w:hanging="12"/>
        <w:rPr>
          <w:rFonts w:ascii="Arial" w:hAnsi="Arial" w:cs="Arial"/>
          <w:sz w:val="22"/>
          <w:szCs w:val="22"/>
        </w:rPr>
      </w:pPr>
      <w:r w:rsidRPr="001C3E7A">
        <w:rPr>
          <w:rFonts w:ascii="Arial" w:hAnsi="Arial" w:cs="Arial"/>
          <w:sz w:val="22"/>
          <w:szCs w:val="22"/>
        </w:rPr>
        <w:t>Očakávaný stav v oblastiach súvisiacich s výsledkami a dopadmi projektu</w:t>
      </w:r>
    </w:p>
    <w:p w:rsidR="002E7A73" w:rsidRDefault="002E7A73" w:rsidP="002E7A73">
      <w:pPr>
        <w:ind w:left="720" w:hanging="12"/>
        <w:rPr>
          <w:rFonts w:ascii="Arial" w:hAnsi="Arial" w:cs="Arial"/>
          <w:sz w:val="22"/>
          <w:szCs w:val="22"/>
        </w:rPr>
      </w:pPr>
    </w:p>
    <w:p w:rsidR="002E7A73" w:rsidRPr="001C3E7A" w:rsidRDefault="002E7A73" w:rsidP="002E7A73">
      <w:pPr>
        <w:ind w:left="720" w:hanging="12"/>
        <w:rPr>
          <w:rFonts w:ascii="Arial" w:hAnsi="Arial" w:cs="Arial"/>
          <w:sz w:val="22"/>
          <w:szCs w:val="22"/>
        </w:rPr>
      </w:pPr>
      <w:r w:rsidRPr="001C3E7A">
        <w:rPr>
          <w:rFonts w:ascii="Arial" w:hAnsi="Arial" w:cs="Arial"/>
          <w:sz w:val="22"/>
          <w:szCs w:val="22"/>
        </w:rPr>
        <w:t>Tab. 2</w:t>
      </w:r>
    </w:p>
    <w:tbl>
      <w:tblPr>
        <w:tblW w:w="9072" w:type="dxa"/>
        <w:tblInd w:w="8" w:type="dxa"/>
        <w:tblCellMar>
          <w:left w:w="0" w:type="dxa"/>
          <w:right w:w="0" w:type="dxa"/>
        </w:tblCellMar>
        <w:tblLook w:val="00BF"/>
      </w:tblPr>
      <w:tblGrid>
        <w:gridCol w:w="567"/>
        <w:gridCol w:w="3167"/>
        <w:gridCol w:w="1008"/>
        <w:gridCol w:w="1354"/>
        <w:gridCol w:w="1417"/>
        <w:gridCol w:w="1559"/>
      </w:tblGrid>
      <w:tr w:rsidR="005553CB" w:rsidTr="005553CB">
        <w:trPr>
          <w:trHeight w:val="765"/>
        </w:trPr>
        <w:tc>
          <w:tcPr>
            <w:tcW w:w="567" w:type="dxa"/>
            <w:tcBorders>
              <w:top w:val="single" w:sz="6" w:space="0" w:color="auto"/>
              <w:left w:val="single" w:sz="6" w:space="0" w:color="auto"/>
              <w:right w:val="single" w:sz="6" w:space="0" w:color="auto"/>
            </w:tcBorders>
            <w:shd w:val="clear" w:color="auto" w:fill="D2D2D2"/>
            <w:vAlign w:val="center"/>
          </w:tcPr>
          <w:p w:rsidR="005553CB" w:rsidRDefault="005553CB" w:rsidP="007A5EF5">
            <w:pPr>
              <w:autoSpaceDE w:val="0"/>
              <w:autoSpaceDN w:val="0"/>
              <w:adjustRightInd w:val="0"/>
              <w:ind w:lef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Typ</w:t>
            </w:r>
          </w:p>
        </w:tc>
        <w:tc>
          <w:tcPr>
            <w:tcW w:w="3167" w:type="dxa"/>
            <w:tcBorders>
              <w:top w:val="single" w:sz="6" w:space="0" w:color="auto"/>
              <w:left w:val="single" w:sz="6" w:space="0" w:color="auto"/>
              <w:right w:val="single" w:sz="6" w:space="0" w:color="auto"/>
            </w:tcBorders>
            <w:shd w:val="clear" w:color="auto" w:fill="D2D2D2"/>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Názov</w:t>
            </w:r>
          </w:p>
        </w:tc>
        <w:tc>
          <w:tcPr>
            <w:tcW w:w="1008" w:type="dxa"/>
            <w:tcBorders>
              <w:top w:val="single" w:sz="6" w:space="0" w:color="auto"/>
              <w:left w:val="single" w:sz="6" w:space="0" w:color="auto"/>
              <w:right w:val="single" w:sz="6" w:space="0" w:color="auto"/>
            </w:tcBorders>
            <w:shd w:val="clear" w:color="auto" w:fill="D2D2D2"/>
            <w:vAlign w:val="center"/>
          </w:tcPr>
          <w:p w:rsidR="005553CB" w:rsidRDefault="005553CB" w:rsidP="007A5EF5">
            <w:pPr>
              <w:autoSpaceDE w:val="0"/>
              <w:autoSpaceDN w:val="0"/>
              <w:adjustRightInd w:val="0"/>
              <w:ind w:left="68" w:right="68"/>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Merná jednotka</w:t>
            </w:r>
          </w:p>
        </w:tc>
        <w:tc>
          <w:tcPr>
            <w:tcW w:w="1354" w:type="dxa"/>
            <w:tcBorders>
              <w:top w:val="single" w:sz="6" w:space="0" w:color="auto"/>
              <w:left w:val="single" w:sz="6" w:space="0" w:color="auto"/>
              <w:right w:val="single" w:sz="6" w:space="0" w:color="auto"/>
            </w:tcBorders>
            <w:shd w:val="clear" w:color="auto" w:fill="D2D2D2"/>
            <w:vAlign w:val="center"/>
          </w:tcPr>
          <w:p w:rsidR="005553CB" w:rsidRDefault="005553CB" w:rsidP="007A5EF5">
            <w:pPr>
              <w:autoSpaceDE w:val="0"/>
              <w:autoSpaceDN w:val="0"/>
              <w:adjustRightInd w:val="0"/>
              <w:ind w:left="68" w:right="68"/>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Východisková</w:t>
            </w:r>
          </w:p>
          <w:p w:rsidR="005553CB" w:rsidRDefault="005553CB" w:rsidP="007A5EF5">
            <w:pPr>
              <w:autoSpaceDE w:val="0"/>
              <w:autoSpaceDN w:val="0"/>
              <w:adjustRightInd w:val="0"/>
              <w:ind w:left="68" w:right="68"/>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hodnota</w:t>
            </w:r>
          </w:p>
        </w:tc>
        <w:tc>
          <w:tcPr>
            <w:tcW w:w="1417" w:type="dxa"/>
            <w:tcBorders>
              <w:top w:val="single" w:sz="6" w:space="0" w:color="auto"/>
              <w:left w:val="single" w:sz="6" w:space="0" w:color="auto"/>
              <w:right w:val="single" w:sz="6" w:space="0" w:color="auto"/>
            </w:tcBorders>
            <w:shd w:val="clear" w:color="auto" w:fill="D2D2D2"/>
            <w:vAlign w:val="center"/>
          </w:tcPr>
          <w:p w:rsidR="005553CB" w:rsidRDefault="005553CB" w:rsidP="007A5EF5">
            <w:pPr>
              <w:autoSpaceDE w:val="0"/>
              <w:autoSpaceDN w:val="0"/>
              <w:adjustRightInd w:val="0"/>
              <w:ind w:left="68" w:right="68"/>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Plánovaná</w:t>
            </w:r>
          </w:p>
          <w:p w:rsidR="005553CB" w:rsidRDefault="005553CB" w:rsidP="007A5EF5">
            <w:pPr>
              <w:autoSpaceDE w:val="0"/>
              <w:autoSpaceDN w:val="0"/>
              <w:adjustRightInd w:val="0"/>
              <w:ind w:left="68" w:right="68"/>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hodnota</w:t>
            </w:r>
          </w:p>
        </w:tc>
        <w:tc>
          <w:tcPr>
            <w:tcW w:w="1559" w:type="dxa"/>
            <w:tcBorders>
              <w:top w:val="single" w:sz="6" w:space="0" w:color="auto"/>
              <w:left w:val="single" w:sz="6" w:space="0" w:color="auto"/>
              <w:right w:val="single" w:sz="6" w:space="0" w:color="auto"/>
            </w:tcBorders>
            <w:shd w:val="clear" w:color="auto" w:fill="D2D2D2"/>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Rok</w:t>
            </w:r>
          </w:p>
        </w:tc>
      </w:tr>
      <w:tr w:rsidR="005553CB" w:rsidTr="005553CB">
        <w:trPr>
          <w:trHeight w:val="692"/>
        </w:trPr>
        <w:tc>
          <w:tcPr>
            <w:tcW w:w="567" w:type="dxa"/>
            <w:vMerge w:val="restart"/>
            <w:tcBorders>
              <w:top w:val="single" w:sz="6" w:space="0" w:color="auto"/>
              <w:left w:val="single" w:sz="6" w:space="0" w:color="auto"/>
              <w:right w:val="single" w:sz="6" w:space="0" w:color="auto"/>
            </w:tcBorders>
            <w:shd w:val="clear" w:color="auto" w:fill="D2D2D2"/>
            <w:textDirection w:val="btLr"/>
            <w:vAlign w:val="center"/>
          </w:tcPr>
          <w:p w:rsidR="005553CB" w:rsidRDefault="005553CB" w:rsidP="007A5EF5">
            <w:pPr>
              <w:autoSpaceDE w:val="0"/>
              <w:autoSpaceDN w:val="0"/>
              <w:adjustRightInd w:val="0"/>
              <w:ind w:left="183" w:right="183"/>
              <w:jc w:val="center"/>
              <w:rPr>
                <w:rFonts w:ascii="Arial Narrow" w:eastAsia="Calibri" w:hAnsi="Arial Narrow" w:cs="Arial Narrow"/>
                <w:b/>
                <w:bCs/>
                <w:color w:val="000000"/>
                <w:sz w:val="20"/>
                <w:lang w:eastAsia="en-US"/>
              </w:rPr>
            </w:pPr>
            <w:r w:rsidRPr="00423A8E">
              <w:rPr>
                <w:rFonts w:ascii="Arial Narrow" w:hAnsi="Arial Narrow"/>
                <w:bCs/>
                <w:sz w:val="20"/>
              </w:rPr>
              <w:t>Výsledok</w:t>
            </w:r>
          </w:p>
        </w:tc>
        <w:tc>
          <w:tcPr>
            <w:tcW w:w="3167" w:type="dxa"/>
            <w:tcBorders>
              <w:top w:val="single" w:sz="6" w:space="0" w:color="auto"/>
              <w:left w:val="single" w:sz="6" w:space="0" w:color="auto"/>
              <w:bottom w:val="single" w:sz="6" w:space="0" w:color="auto"/>
              <w:right w:val="single" w:sz="6" w:space="0" w:color="auto"/>
            </w:tcBorders>
            <w:vAlign w:val="center"/>
          </w:tcPr>
          <w:p w:rsidR="005553CB" w:rsidRPr="003E1440" w:rsidRDefault="005553CB" w:rsidP="007A5EF5">
            <w:pPr>
              <w:ind w:left="142"/>
              <w:rPr>
                <w:rFonts w:ascii="Arial Narrow" w:hAnsi="Arial Narrow"/>
                <w:sz w:val="20"/>
              </w:rPr>
            </w:pPr>
            <w:r w:rsidRPr="003E1440">
              <w:rPr>
                <w:rFonts w:ascii="Arial Narrow" w:hAnsi="Arial Narrow"/>
                <w:sz w:val="20"/>
              </w:rPr>
              <w:t>Počet osôb cieľovej skupiny zapojených do podporených projektov – spolu, V.0.0.0.0.032.0305</w:t>
            </w:r>
          </w:p>
        </w:tc>
        <w:tc>
          <w:tcPr>
            <w:tcW w:w="1008" w:type="dxa"/>
            <w:tcBorders>
              <w:top w:val="single" w:sz="6" w:space="0" w:color="auto"/>
              <w:left w:val="single" w:sz="6" w:space="0" w:color="auto"/>
              <w:bottom w:val="single" w:sz="6" w:space="0" w:color="auto"/>
              <w:right w:val="single" w:sz="6" w:space="0" w:color="auto"/>
            </w:tcBorders>
            <w:vAlign w:val="center"/>
          </w:tcPr>
          <w:p w:rsidR="005553CB" w:rsidRPr="003E1440" w:rsidRDefault="005553CB" w:rsidP="007A5EF5">
            <w:pPr>
              <w:jc w:val="center"/>
              <w:rPr>
                <w:rFonts w:ascii="Arial Narrow" w:hAnsi="Arial Narrow"/>
                <w:sz w:val="20"/>
              </w:rPr>
            </w:pPr>
            <w:r w:rsidRPr="003E1440">
              <w:rPr>
                <w:rFonts w:ascii="Arial Narrow" w:hAnsi="Arial Narrow" w:cs="Arial Narrow"/>
                <w:sz w:val="20"/>
              </w:rPr>
              <w:t>počet</w:t>
            </w:r>
          </w:p>
        </w:tc>
        <w:tc>
          <w:tcPr>
            <w:tcW w:w="1354" w:type="dxa"/>
            <w:tcBorders>
              <w:top w:val="single" w:sz="6" w:space="0" w:color="auto"/>
              <w:left w:val="single" w:sz="6" w:space="0" w:color="auto"/>
              <w:bottom w:val="single" w:sz="6" w:space="0" w:color="auto"/>
              <w:right w:val="single" w:sz="6" w:space="0" w:color="auto"/>
            </w:tcBorders>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0</w:t>
            </w:r>
          </w:p>
        </w:tc>
        <w:tc>
          <w:tcPr>
            <w:tcW w:w="1417" w:type="dxa"/>
            <w:tcBorders>
              <w:top w:val="single" w:sz="6" w:space="0" w:color="auto"/>
              <w:left w:val="single" w:sz="6" w:space="0" w:color="auto"/>
              <w:bottom w:val="single" w:sz="6" w:space="0" w:color="auto"/>
              <w:right w:val="single" w:sz="6" w:space="0" w:color="auto"/>
            </w:tcBorders>
            <w:vAlign w:val="center"/>
          </w:tcPr>
          <w:p w:rsidR="005553CB" w:rsidRPr="00A05CE0" w:rsidRDefault="005553CB" w:rsidP="007A5EF5">
            <w:pPr>
              <w:jc w:val="center"/>
              <w:rPr>
                <w:rFonts w:ascii="Arial Narrow" w:hAnsi="Arial Narrow"/>
                <w:sz w:val="20"/>
              </w:rPr>
            </w:pPr>
            <w:r w:rsidRPr="00A05CE0">
              <w:rPr>
                <w:rFonts w:ascii="Arial Narrow" w:hAnsi="Arial Narrow"/>
                <w:sz w:val="20"/>
              </w:rPr>
              <w:t>737</w:t>
            </w:r>
          </w:p>
        </w:tc>
        <w:tc>
          <w:tcPr>
            <w:tcW w:w="1559" w:type="dxa"/>
            <w:tcBorders>
              <w:top w:val="single" w:sz="6" w:space="0" w:color="auto"/>
              <w:left w:val="single" w:sz="6" w:space="0" w:color="auto"/>
              <w:bottom w:val="single" w:sz="6" w:space="0" w:color="auto"/>
              <w:right w:val="single" w:sz="6" w:space="0" w:color="auto"/>
            </w:tcBorders>
            <w:vAlign w:val="center"/>
          </w:tcPr>
          <w:p w:rsidR="005553CB" w:rsidRPr="00811D84" w:rsidRDefault="005553CB" w:rsidP="007A5EF5">
            <w:pPr>
              <w:jc w:val="center"/>
              <w:rPr>
                <w:rFonts w:ascii="Arial Narrow" w:hAnsi="Arial Narrow"/>
                <w:sz w:val="20"/>
              </w:rPr>
            </w:pPr>
            <w:r w:rsidRPr="00811D84">
              <w:rPr>
                <w:rFonts w:ascii="Arial Narrow" w:hAnsi="Arial Narrow"/>
                <w:sz w:val="20"/>
              </w:rPr>
              <w:t>201</w:t>
            </w:r>
            <w:r>
              <w:rPr>
                <w:rFonts w:ascii="Arial Narrow" w:hAnsi="Arial Narrow"/>
                <w:sz w:val="20"/>
              </w:rPr>
              <w:t>3</w:t>
            </w:r>
          </w:p>
        </w:tc>
      </w:tr>
      <w:tr w:rsidR="005553CB" w:rsidTr="005553CB">
        <w:tc>
          <w:tcPr>
            <w:tcW w:w="567" w:type="dxa"/>
            <w:vMerge/>
            <w:tcBorders>
              <w:left w:val="single" w:sz="6" w:space="0" w:color="auto"/>
              <w:right w:val="single" w:sz="6" w:space="0" w:color="auto"/>
            </w:tcBorders>
            <w:shd w:val="clear" w:color="auto" w:fill="D2D2D2"/>
            <w:textDirection w:val="btLr"/>
            <w:vAlign w:val="center"/>
          </w:tcPr>
          <w:p w:rsidR="005553CB" w:rsidRDefault="005553CB" w:rsidP="007A5EF5">
            <w:pPr>
              <w:autoSpaceDE w:val="0"/>
              <w:autoSpaceDN w:val="0"/>
              <w:adjustRightInd w:val="0"/>
              <w:ind w:left="183" w:right="183"/>
              <w:jc w:val="center"/>
              <w:rPr>
                <w:rFonts w:ascii="Arial Narrow" w:eastAsia="Calibri" w:hAnsi="Arial Narrow" w:cs="Arial Narrow"/>
                <w:color w:val="000000"/>
                <w:sz w:val="20"/>
                <w:lang w:eastAsia="en-US"/>
              </w:rPr>
            </w:pPr>
          </w:p>
        </w:tc>
        <w:tc>
          <w:tcPr>
            <w:tcW w:w="3167" w:type="dxa"/>
            <w:tcBorders>
              <w:top w:val="single" w:sz="6" w:space="0" w:color="auto"/>
              <w:left w:val="single" w:sz="6" w:space="0" w:color="auto"/>
              <w:bottom w:val="single" w:sz="6" w:space="0" w:color="auto"/>
              <w:right w:val="single" w:sz="6" w:space="0" w:color="auto"/>
            </w:tcBorders>
            <w:vAlign w:val="center"/>
          </w:tcPr>
          <w:p w:rsidR="005553CB" w:rsidRPr="003E1440" w:rsidRDefault="005553CB" w:rsidP="007A5EF5">
            <w:pPr>
              <w:ind w:left="142"/>
              <w:rPr>
                <w:rFonts w:ascii="Arial Narrow" w:hAnsi="Arial Narrow" w:cs="Arial Narrow"/>
                <w:sz w:val="20"/>
              </w:rPr>
            </w:pPr>
            <w:r w:rsidRPr="003E1440">
              <w:rPr>
                <w:rFonts w:ascii="Arial Narrow" w:hAnsi="Arial Narrow"/>
                <w:sz w:val="20"/>
              </w:rPr>
              <w:t>Počet osôb cieľovej skupiny zapojených do podporených projektov – muži, V.1.0.0.0.032.0044</w:t>
            </w:r>
          </w:p>
        </w:tc>
        <w:tc>
          <w:tcPr>
            <w:tcW w:w="1008" w:type="dxa"/>
            <w:tcBorders>
              <w:top w:val="single" w:sz="6" w:space="0" w:color="auto"/>
              <w:left w:val="single" w:sz="6" w:space="0" w:color="auto"/>
              <w:bottom w:val="single" w:sz="6" w:space="0" w:color="auto"/>
              <w:right w:val="single" w:sz="6" w:space="0" w:color="auto"/>
            </w:tcBorders>
            <w:vAlign w:val="center"/>
          </w:tcPr>
          <w:p w:rsidR="005553CB" w:rsidRPr="004F0DDE" w:rsidRDefault="005553CB" w:rsidP="007A5EF5">
            <w:pPr>
              <w:jc w:val="center"/>
            </w:pPr>
            <w:r w:rsidRPr="003E1440">
              <w:rPr>
                <w:rFonts w:ascii="Arial Narrow" w:hAnsi="Arial Narrow" w:cs="Arial Narrow"/>
                <w:sz w:val="20"/>
              </w:rPr>
              <w:t>počet</w:t>
            </w:r>
          </w:p>
        </w:tc>
        <w:tc>
          <w:tcPr>
            <w:tcW w:w="1354" w:type="dxa"/>
            <w:tcBorders>
              <w:top w:val="single" w:sz="6" w:space="0" w:color="auto"/>
              <w:left w:val="single" w:sz="6" w:space="0" w:color="auto"/>
              <w:bottom w:val="single" w:sz="6" w:space="0" w:color="auto"/>
              <w:right w:val="single" w:sz="6" w:space="0" w:color="auto"/>
            </w:tcBorders>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0</w:t>
            </w:r>
          </w:p>
        </w:tc>
        <w:tc>
          <w:tcPr>
            <w:tcW w:w="1417" w:type="dxa"/>
            <w:tcBorders>
              <w:top w:val="single" w:sz="6" w:space="0" w:color="auto"/>
              <w:left w:val="single" w:sz="6" w:space="0" w:color="auto"/>
              <w:bottom w:val="single" w:sz="6" w:space="0" w:color="auto"/>
              <w:right w:val="single" w:sz="6" w:space="0" w:color="auto"/>
            </w:tcBorders>
            <w:vAlign w:val="center"/>
          </w:tcPr>
          <w:p w:rsidR="005553CB" w:rsidRPr="00A05CE0" w:rsidRDefault="005553CB" w:rsidP="007A5EF5">
            <w:pPr>
              <w:jc w:val="center"/>
              <w:rPr>
                <w:rFonts w:ascii="Arial Narrow" w:hAnsi="Arial Narrow"/>
                <w:sz w:val="20"/>
              </w:rPr>
            </w:pPr>
            <w:r w:rsidRPr="00A05CE0">
              <w:rPr>
                <w:rFonts w:ascii="Arial Narrow" w:hAnsi="Arial Narrow"/>
                <w:sz w:val="20"/>
              </w:rPr>
              <w:t xml:space="preserve"> 74</w:t>
            </w:r>
          </w:p>
        </w:tc>
        <w:tc>
          <w:tcPr>
            <w:tcW w:w="1559" w:type="dxa"/>
            <w:tcBorders>
              <w:top w:val="single" w:sz="6" w:space="0" w:color="auto"/>
              <w:left w:val="single" w:sz="6" w:space="0" w:color="auto"/>
              <w:bottom w:val="single" w:sz="6" w:space="0" w:color="auto"/>
              <w:right w:val="single" w:sz="6" w:space="0" w:color="auto"/>
            </w:tcBorders>
            <w:vAlign w:val="center"/>
          </w:tcPr>
          <w:p w:rsidR="005553CB" w:rsidRPr="00811D84" w:rsidRDefault="005553CB" w:rsidP="007A5EF5">
            <w:pPr>
              <w:jc w:val="center"/>
              <w:rPr>
                <w:rFonts w:ascii="Arial Narrow" w:hAnsi="Arial Narrow"/>
                <w:sz w:val="20"/>
              </w:rPr>
            </w:pPr>
            <w:r w:rsidRPr="00811D84">
              <w:rPr>
                <w:rFonts w:ascii="Arial Narrow" w:hAnsi="Arial Narrow"/>
                <w:sz w:val="20"/>
              </w:rPr>
              <w:t>201</w:t>
            </w:r>
            <w:r>
              <w:rPr>
                <w:rFonts w:ascii="Arial Narrow" w:hAnsi="Arial Narrow"/>
                <w:sz w:val="20"/>
              </w:rPr>
              <w:t>3</w:t>
            </w:r>
          </w:p>
        </w:tc>
      </w:tr>
      <w:tr w:rsidR="005553CB" w:rsidTr="005553CB">
        <w:tc>
          <w:tcPr>
            <w:tcW w:w="567" w:type="dxa"/>
            <w:vMerge/>
            <w:tcBorders>
              <w:left w:val="single" w:sz="6" w:space="0" w:color="auto"/>
              <w:bottom w:val="single" w:sz="6" w:space="0" w:color="auto"/>
              <w:right w:val="single" w:sz="6" w:space="0" w:color="auto"/>
            </w:tcBorders>
            <w:shd w:val="clear" w:color="auto" w:fill="D2D2D2"/>
            <w:textDirection w:val="btLr"/>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p>
        </w:tc>
        <w:tc>
          <w:tcPr>
            <w:tcW w:w="3167" w:type="dxa"/>
            <w:tcBorders>
              <w:top w:val="single" w:sz="6" w:space="0" w:color="auto"/>
              <w:left w:val="single" w:sz="6" w:space="0" w:color="auto"/>
              <w:bottom w:val="single" w:sz="6" w:space="0" w:color="auto"/>
              <w:right w:val="single" w:sz="6" w:space="0" w:color="auto"/>
            </w:tcBorders>
            <w:vAlign w:val="center"/>
          </w:tcPr>
          <w:p w:rsidR="005553CB" w:rsidRPr="003E1440" w:rsidRDefault="005553CB" w:rsidP="007A5EF5">
            <w:pPr>
              <w:ind w:left="142"/>
              <w:rPr>
                <w:rFonts w:ascii="Arial Narrow" w:hAnsi="Arial Narrow" w:cs="Arial Narrow"/>
                <w:sz w:val="20"/>
              </w:rPr>
            </w:pPr>
            <w:r w:rsidRPr="003E1440">
              <w:rPr>
                <w:rFonts w:ascii="Arial Narrow" w:hAnsi="Arial Narrow"/>
                <w:sz w:val="20"/>
              </w:rPr>
              <w:t xml:space="preserve">Počet osôb cieľovej skupiny zapojených do podporených projektov – ženy, V.1.0.0.0.032.0047 </w:t>
            </w:r>
          </w:p>
        </w:tc>
        <w:tc>
          <w:tcPr>
            <w:tcW w:w="1008" w:type="dxa"/>
            <w:tcBorders>
              <w:top w:val="single" w:sz="6" w:space="0" w:color="auto"/>
              <w:left w:val="single" w:sz="6" w:space="0" w:color="auto"/>
              <w:bottom w:val="single" w:sz="6" w:space="0" w:color="auto"/>
              <w:right w:val="single" w:sz="6" w:space="0" w:color="auto"/>
            </w:tcBorders>
            <w:vAlign w:val="center"/>
          </w:tcPr>
          <w:p w:rsidR="005553CB" w:rsidRPr="004F0DDE" w:rsidRDefault="005553CB" w:rsidP="007A5EF5">
            <w:pPr>
              <w:jc w:val="center"/>
            </w:pPr>
            <w:r w:rsidRPr="003E1440">
              <w:rPr>
                <w:rFonts w:ascii="Arial Narrow" w:hAnsi="Arial Narrow" w:cs="Arial Narrow"/>
                <w:sz w:val="20"/>
              </w:rPr>
              <w:t>počet</w:t>
            </w:r>
          </w:p>
        </w:tc>
        <w:tc>
          <w:tcPr>
            <w:tcW w:w="1354" w:type="dxa"/>
            <w:tcBorders>
              <w:top w:val="single" w:sz="6" w:space="0" w:color="auto"/>
              <w:left w:val="single" w:sz="6" w:space="0" w:color="auto"/>
              <w:bottom w:val="single" w:sz="6" w:space="0" w:color="auto"/>
              <w:right w:val="single" w:sz="6" w:space="0" w:color="auto"/>
            </w:tcBorders>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0</w:t>
            </w:r>
          </w:p>
        </w:tc>
        <w:tc>
          <w:tcPr>
            <w:tcW w:w="1417" w:type="dxa"/>
            <w:tcBorders>
              <w:top w:val="single" w:sz="6" w:space="0" w:color="auto"/>
              <w:left w:val="single" w:sz="6" w:space="0" w:color="auto"/>
              <w:bottom w:val="single" w:sz="6" w:space="0" w:color="auto"/>
              <w:right w:val="single" w:sz="6" w:space="0" w:color="auto"/>
            </w:tcBorders>
            <w:vAlign w:val="center"/>
          </w:tcPr>
          <w:p w:rsidR="005553CB" w:rsidRPr="00A05CE0" w:rsidRDefault="005553CB" w:rsidP="007A5EF5">
            <w:pPr>
              <w:jc w:val="center"/>
              <w:rPr>
                <w:rFonts w:ascii="Arial Narrow" w:hAnsi="Arial Narrow" w:cs="Arial Narrow"/>
                <w:sz w:val="20"/>
              </w:rPr>
            </w:pPr>
            <w:r w:rsidRPr="00A05CE0">
              <w:rPr>
                <w:rFonts w:ascii="Arial Narrow" w:hAnsi="Arial Narrow"/>
                <w:sz w:val="20"/>
              </w:rPr>
              <w:t>663</w:t>
            </w:r>
          </w:p>
        </w:tc>
        <w:tc>
          <w:tcPr>
            <w:tcW w:w="1559" w:type="dxa"/>
            <w:tcBorders>
              <w:top w:val="single" w:sz="6" w:space="0" w:color="auto"/>
              <w:left w:val="single" w:sz="6" w:space="0" w:color="auto"/>
              <w:bottom w:val="single" w:sz="6" w:space="0" w:color="auto"/>
              <w:right w:val="single" w:sz="6" w:space="0" w:color="auto"/>
            </w:tcBorders>
            <w:vAlign w:val="center"/>
          </w:tcPr>
          <w:p w:rsidR="005553CB" w:rsidRPr="00811D84" w:rsidRDefault="005553CB" w:rsidP="007A5EF5">
            <w:pPr>
              <w:jc w:val="center"/>
              <w:rPr>
                <w:rFonts w:ascii="Arial Narrow" w:hAnsi="Arial Narrow"/>
                <w:sz w:val="20"/>
              </w:rPr>
            </w:pPr>
            <w:r w:rsidRPr="00811D84">
              <w:rPr>
                <w:rFonts w:ascii="Arial Narrow" w:hAnsi="Arial Narrow"/>
                <w:sz w:val="20"/>
              </w:rPr>
              <w:t>201</w:t>
            </w:r>
            <w:r>
              <w:rPr>
                <w:rFonts w:ascii="Arial Narrow" w:hAnsi="Arial Narrow"/>
                <w:sz w:val="20"/>
              </w:rPr>
              <w:t>3</w:t>
            </w:r>
          </w:p>
        </w:tc>
      </w:tr>
      <w:tr w:rsidR="005553CB" w:rsidTr="005553CB">
        <w:trPr>
          <w:cantSplit/>
          <w:trHeight w:val="991"/>
        </w:trPr>
        <w:tc>
          <w:tcPr>
            <w:tcW w:w="567" w:type="dxa"/>
            <w:tcBorders>
              <w:top w:val="single" w:sz="6" w:space="0" w:color="auto"/>
              <w:left w:val="single" w:sz="6" w:space="0" w:color="auto"/>
              <w:bottom w:val="single" w:sz="6" w:space="0" w:color="auto"/>
              <w:right w:val="single" w:sz="6" w:space="0" w:color="auto"/>
            </w:tcBorders>
            <w:shd w:val="clear" w:color="auto" w:fill="D2D2D2"/>
            <w:textDirection w:val="btLr"/>
            <w:vAlign w:val="center"/>
          </w:tcPr>
          <w:p w:rsidR="005553CB" w:rsidRDefault="005553CB" w:rsidP="007A5EF5">
            <w:pPr>
              <w:autoSpaceDE w:val="0"/>
              <w:autoSpaceDN w:val="0"/>
              <w:adjustRightInd w:val="0"/>
              <w:ind w:left="183" w:right="183"/>
              <w:jc w:val="center"/>
              <w:rPr>
                <w:rFonts w:ascii="Arial Narrow" w:eastAsia="Calibri" w:hAnsi="Arial Narrow" w:cs="Arial Narrow"/>
                <w:b/>
                <w:bCs/>
                <w:color w:val="000000"/>
                <w:sz w:val="20"/>
                <w:lang w:eastAsia="en-US"/>
              </w:rPr>
            </w:pPr>
            <w:r>
              <w:rPr>
                <w:rFonts w:ascii="Arial Narrow" w:hAnsi="Arial Narrow"/>
                <w:sz w:val="20"/>
              </w:rPr>
              <w:t>Dopad</w:t>
            </w:r>
          </w:p>
        </w:tc>
        <w:tc>
          <w:tcPr>
            <w:tcW w:w="3167" w:type="dxa"/>
            <w:tcBorders>
              <w:top w:val="single" w:sz="6" w:space="0" w:color="auto"/>
              <w:left w:val="single" w:sz="6" w:space="0" w:color="auto"/>
              <w:bottom w:val="single" w:sz="6" w:space="0" w:color="auto"/>
              <w:right w:val="single" w:sz="6" w:space="0" w:color="auto"/>
            </w:tcBorders>
            <w:vAlign w:val="center"/>
          </w:tcPr>
          <w:p w:rsidR="005553CB" w:rsidRDefault="005553CB" w:rsidP="007A5EF5">
            <w:pPr>
              <w:autoSpaceDE w:val="0"/>
              <w:autoSpaceDN w:val="0"/>
              <w:adjustRightInd w:val="0"/>
              <w:ind w:left="142" w:right="70"/>
              <w:rPr>
                <w:rFonts w:ascii="Arial Narrow" w:eastAsia="Calibri" w:hAnsi="Arial Narrow" w:cs="Arial Narrow"/>
                <w:color w:val="000000"/>
                <w:sz w:val="20"/>
                <w:lang w:eastAsia="en-US"/>
              </w:rPr>
            </w:pPr>
            <w:r w:rsidRPr="00380CDE">
              <w:rPr>
                <w:rFonts w:ascii="Arial Narrow" w:eastAsia="Calibri" w:hAnsi="Arial Narrow" w:cs="Arial Narrow"/>
                <w:color w:val="000000"/>
                <w:sz w:val="20"/>
                <w:lang w:eastAsia="en-US"/>
              </w:rPr>
              <w:t>Počet osôb z cieľových skupín zaradených na trh práce, D.0.0.0.0.156.0002</w:t>
            </w:r>
          </w:p>
        </w:tc>
        <w:tc>
          <w:tcPr>
            <w:tcW w:w="1008" w:type="dxa"/>
            <w:tcBorders>
              <w:top w:val="single" w:sz="6" w:space="0" w:color="auto"/>
              <w:left w:val="single" w:sz="6" w:space="0" w:color="auto"/>
              <w:bottom w:val="single" w:sz="6" w:space="0" w:color="auto"/>
              <w:right w:val="single" w:sz="6" w:space="0" w:color="auto"/>
            </w:tcBorders>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sidRPr="00417172">
              <w:rPr>
                <w:rFonts w:ascii="Arial Narrow" w:eastAsia="Calibri" w:hAnsi="Arial Narrow" w:cs="Arial Narrow"/>
                <w:color w:val="000000"/>
                <w:sz w:val="20"/>
                <w:lang w:eastAsia="en-US"/>
              </w:rPr>
              <w:t>počet</w:t>
            </w:r>
          </w:p>
        </w:tc>
        <w:tc>
          <w:tcPr>
            <w:tcW w:w="1354" w:type="dxa"/>
            <w:tcBorders>
              <w:top w:val="single" w:sz="6" w:space="0" w:color="auto"/>
              <w:left w:val="single" w:sz="6" w:space="0" w:color="auto"/>
              <w:bottom w:val="single" w:sz="6" w:space="0" w:color="auto"/>
              <w:right w:val="single" w:sz="6" w:space="0" w:color="auto"/>
            </w:tcBorders>
            <w:vAlign w:val="center"/>
          </w:tcPr>
          <w:p w:rsidR="005553CB" w:rsidRDefault="005553CB" w:rsidP="007A5EF5">
            <w:pPr>
              <w:autoSpaceDE w:val="0"/>
              <w:autoSpaceDN w:val="0"/>
              <w:adjustRightInd w:val="0"/>
              <w:ind w:left="70" w:right="70"/>
              <w:jc w:val="center"/>
              <w:rPr>
                <w:rFonts w:ascii="Arial Narrow" w:eastAsia="Calibri" w:hAnsi="Arial Narrow" w:cs="Arial Narrow"/>
                <w:color w:val="000000"/>
                <w:sz w:val="20"/>
                <w:lang w:eastAsia="en-US"/>
              </w:rPr>
            </w:pPr>
            <w:r>
              <w:rPr>
                <w:rFonts w:ascii="Arial Narrow" w:eastAsia="Calibri" w:hAnsi="Arial Narrow" w:cs="Arial Narrow"/>
                <w:color w:val="000000"/>
                <w:sz w:val="20"/>
                <w:lang w:eastAsia="en-US"/>
              </w:rPr>
              <w:t>0</w:t>
            </w:r>
          </w:p>
        </w:tc>
        <w:tc>
          <w:tcPr>
            <w:tcW w:w="1417" w:type="dxa"/>
            <w:tcBorders>
              <w:top w:val="single" w:sz="6" w:space="0" w:color="auto"/>
              <w:left w:val="single" w:sz="6" w:space="0" w:color="auto"/>
              <w:bottom w:val="single" w:sz="6" w:space="0" w:color="auto"/>
              <w:right w:val="single" w:sz="6" w:space="0" w:color="auto"/>
            </w:tcBorders>
            <w:vAlign w:val="center"/>
          </w:tcPr>
          <w:p w:rsidR="005553CB" w:rsidRPr="00A05CE0" w:rsidRDefault="005553CB" w:rsidP="007A5EF5">
            <w:pPr>
              <w:jc w:val="center"/>
              <w:rPr>
                <w:rFonts w:ascii="Arial Narrow" w:hAnsi="Arial Narrow"/>
                <w:sz w:val="20"/>
              </w:rPr>
            </w:pPr>
            <w:r w:rsidRPr="00A05CE0">
              <w:rPr>
                <w:rFonts w:ascii="Arial Narrow" w:hAnsi="Arial Narrow"/>
                <w:sz w:val="20"/>
              </w:rPr>
              <w:t>508</w:t>
            </w:r>
          </w:p>
        </w:tc>
        <w:tc>
          <w:tcPr>
            <w:tcW w:w="1559" w:type="dxa"/>
            <w:tcBorders>
              <w:top w:val="single" w:sz="6" w:space="0" w:color="auto"/>
              <w:left w:val="single" w:sz="6" w:space="0" w:color="auto"/>
              <w:bottom w:val="single" w:sz="6" w:space="0" w:color="auto"/>
              <w:right w:val="single" w:sz="6" w:space="0" w:color="auto"/>
            </w:tcBorders>
            <w:vAlign w:val="center"/>
          </w:tcPr>
          <w:p w:rsidR="005553CB" w:rsidRPr="00811D84" w:rsidRDefault="005553CB" w:rsidP="007A5EF5">
            <w:pPr>
              <w:jc w:val="center"/>
              <w:rPr>
                <w:rFonts w:ascii="Arial Narrow" w:hAnsi="Arial Narrow"/>
                <w:sz w:val="20"/>
              </w:rPr>
            </w:pPr>
            <w:r w:rsidRPr="00811D84">
              <w:rPr>
                <w:rFonts w:ascii="Arial Narrow" w:hAnsi="Arial Narrow"/>
                <w:sz w:val="20"/>
              </w:rPr>
              <w:t>20</w:t>
            </w:r>
            <w:r>
              <w:rPr>
                <w:rFonts w:ascii="Arial Narrow" w:hAnsi="Arial Narrow"/>
                <w:sz w:val="20"/>
              </w:rPr>
              <w:t>18</w:t>
            </w:r>
          </w:p>
        </w:tc>
      </w:tr>
    </w:tbl>
    <w:p w:rsidR="002E7A73" w:rsidRDefault="002E7A73" w:rsidP="00A05CE0">
      <w:pPr>
        <w:ind w:left="720" w:hanging="720"/>
        <w:jc w:val="both"/>
        <w:rPr>
          <w:rFonts w:ascii="Arial" w:hAnsi="Arial" w:cs="Arial"/>
          <w:sz w:val="22"/>
          <w:szCs w:val="22"/>
        </w:rPr>
      </w:pPr>
      <w:r w:rsidRPr="001C3E7A">
        <w:rPr>
          <w:rFonts w:ascii="Arial" w:hAnsi="Arial" w:cs="Arial"/>
          <w:sz w:val="22"/>
          <w:szCs w:val="22"/>
          <w:u w:val="single"/>
        </w:rPr>
        <w:t>2.3 Ďalšie využitie výsledkov projektu</w:t>
      </w:r>
      <w:r w:rsidRPr="001C3E7A">
        <w:rPr>
          <w:rFonts w:ascii="Arial" w:hAnsi="Arial" w:cs="Arial"/>
          <w:sz w:val="22"/>
          <w:szCs w:val="22"/>
        </w:rPr>
        <w:t xml:space="preserve"> </w:t>
      </w:r>
    </w:p>
    <w:p w:rsidR="002E7A73" w:rsidRPr="0005393B" w:rsidRDefault="002E7A73" w:rsidP="002E7A73">
      <w:pPr>
        <w:spacing w:before="120"/>
        <w:jc w:val="both"/>
        <w:rPr>
          <w:rFonts w:ascii="Arial" w:hAnsi="Arial" w:cs="Arial"/>
          <w:sz w:val="22"/>
          <w:szCs w:val="22"/>
        </w:rPr>
      </w:pPr>
      <w:r>
        <w:rPr>
          <w:rFonts w:ascii="Arial" w:hAnsi="Arial" w:cs="Arial"/>
          <w:sz w:val="22"/>
          <w:szCs w:val="22"/>
        </w:rPr>
        <w:t xml:space="preserve">Poskytovanie príspevku na starostlivosť o dieťa vychádza zo zákona </w:t>
      </w:r>
      <w:r w:rsidRPr="00F2575D">
        <w:rPr>
          <w:rFonts w:ascii="Arial" w:hAnsi="Arial" w:cs="Arial"/>
          <w:sz w:val="22"/>
          <w:szCs w:val="22"/>
        </w:rPr>
        <w:t xml:space="preserve">č. </w:t>
      </w:r>
      <w:r>
        <w:rPr>
          <w:rFonts w:ascii="Arial" w:hAnsi="Arial" w:cs="Arial"/>
          <w:sz w:val="22"/>
          <w:szCs w:val="22"/>
        </w:rPr>
        <w:t>561</w:t>
      </w:r>
      <w:r w:rsidRPr="00F2575D">
        <w:rPr>
          <w:rFonts w:ascii="Arial" w:hAnsi="Arial" w:cs="Arial"/>
          <w:sz w:val="22"/>
          <w:szCs w:val="22"/>
        </w:rPr>
        <w:t>/2008</w:t>
      </w:r>
      <w:r>
        <w:rPr>
          <w:rFonts w:ascii="Arial" w:hAnsi="Arial" w:cs="Arial"/>
          <w:sz w:val="22"/>
          <w:szCs w:val="22"/>
        </w:rPr>
        <w:t xml:space="preserve"> </w:t>
      </w:r>
      <w:proofErr w:type="spellStart"/>
      <w:r>
        <w:rPr>
          <w:rFonts w:ascii="Arial" w:hAnsi="Arial" w:cs="Arial"/>
          <w:sz w:val="22"/>
          <w:szCs w:val="22"/>
        </w:rPr>
        <w:t>Z.</w:t>
      </w:r>
      <w:r w:rsidRPr="00F2575D">
        <w:rPr>
          <w:rFonts w:ascii="Arial" w:hAnsi="Arial" w:cs="Arial"/>
          <w:sz w:val="22"/>
          <w:szCs w:val="22"/>
        </w:rPr>
        <w:t>z</w:t>
      </w:r>
      <w:proofErr w:type="spellEnd"/>
      <w:r w:rsidRPr="00F2575D">
        <w:rPr>
          <w:rFonts w:ascii="Arial" w:hAnsi="Arial" w:cs="Arial"/>
          <w:sz w:val="22"/>
          <w:szCs w:val="22"/>
        </w:rPr>
        <w:t>.</w:t>
      </w:r>
      <w:r w:rsidRPr="00785F8E">
        <w:rPr>
          <w:rFonts w:ascii="Arial" w:hAnsi="Arial" w:cs="Arial"/>
          <w:color w:val="FF0000"/>
          <w:sz w:val="22"/>
          <w:szCs w:val="22"/>
        </w:rPr>
        <w:t xml:space="preserve"> </w:t>
      </w:r>
      <w:r w:rsidRPr="00F2575D">
        <w:rPr>
          <w:rFonts w:ascii="Arial" w:hAnsi="Arial" w:cs="Arial"/>
          <w:sz w:val="22"/>
          <w:szCs w:val="22"/>
        </w:rPr>
        <w:t>o</w:t>
      </w:r>
      <w:r>
        <w:rPr>
          <w:rFonts w:ascii="Arial" w:hAnsi="Arial" w:cs="Arial"/>
          <w:sz w:val="22"/>
          <w:szCs w:val="22"/>
        </w:rPr>
        <w:t> príspevku na starostlivosť o dieťa a o zmene a doplnení niektorých zákonov (ďalej len „zákon o príspevku na starostlivosť o dieťa“). Na základe tejto skutočnosti bude vyplácanie príspevku pokračovať</w:t>
      </w:r>
      <w:r w:rsidRPr="001B7ECA">
        <w:rPr>
          <w:rFonts w:ascii="Arial" w:hAnsi="Arial" w:cs="Arial"/>
          <w:sz w:val="22"/>
          <w:szCs w:val="22"/>
        </w:rPr>
        <w:t xml:space="preserve"> </w:t>
      </w:r>
      <w:r w:rsidRPr="0005393B">
        <w:rPr>
          <w:rFonts w:ascii="Arial" w:hAnsi="Arial" w:cs="Arial"/>
          <w:sz w:val="22"/>
          <w:szCs w:val="22"/>
        </w:rPr>
        <w:t>aj po ukončení financovania z tohto projektu. Ďalšie financovanie bude zabezpečené zo štátneh</w:t>
      </w:r>
      <w:r>
        <w:rPr>
          <w:rFonts w:ascii="Arial" w:hAnsi="Arial" w:cs="Arial"/>
          <w:sz w:val="22"/>
          <w:szCs w:val="22"/>
        </w:rPr>
        <w:t>o rozpočtu Slovenskej republiky, resp. z iných zdrojov.</w:t>
      </w:r>
      <w:r w:rsidRPr="0005393B">
        <w:rPr>
          <w:rFonts w:ascii="Arial" w:hAnsi="Arial" w:cs="Arial"/>
          <w:sz w:val="22"/>
          <w:szCs w:val="22"/>
        </w:rPr>
        <w:t xml:space="preserve"> </w:t>
      </w:r>
    </w:p>
    <w:p w:rsidR="002E7A73" w:rsidRPr="0005393B" w:rsidRDefault="002E7A73" w:rsidP="002E7A73">
      <w:pPr>
        <w:jc w:val="both"/>
        <w:rPr>
          <w:rFonts w:ascii="Arial" w:hAnsi="Arial" w:cs="Arial"/>
          <w:color w:val="FF0000"/>
          <w:sz w:val="22"/>
          <w:szCs w:val="22"/>
        </w:rPr>
      </w:pPr>
    </w:p>
    <w:p w:rsidR="002E7A73" w:rsidRDefault="002E7A73" w:rsidP="002E7A73">
      <w:pPr>
        <w:jc w:val="both"/>
        <w:rPr>
          <w:rFonts w:ascii="Arial" w:hAnsi="Arial" w:cs="Arial"/>
          <w:sz w:val="22"/>
          <w:szCs w:val="22"/>
        </w:rPr>
      </w:pPr>
    </w:p>
    <w:p w:rsidR="002E7A73" w:rsidRDefault="002E7A73" w:rsidP="00A05CE0">
      <w:pPr>
        <w:ind w:left="12" w:hanging="12"/>
        <w:jc w:val="both"/>
        <w:rPr>
          <w:rFonts w:ascii="Arial" w:hAnsi="Arial" w:cs="Arial"/>
          <w:sz w:val="22"/>
          <w:szCs w:val="22"/>
        </w:rPr>
      </w:pPr>
      <w:r>
        <w:rPr>
          <w:rFonts w:ascii="Arial" w:hAnsi="Arial" w:cs="Arial"/>
          <w:sz w:val="22"/>
          <w:szCs w:val="22"/>
          <w:u w:val="single"/>
        </w:rPr>
        <w:t>2.4 Prínos realizácie projektu</w:t>
      </w:r>
      <w:r>
        <w:rPr>
          <w:rFonts w:ascii="Arial" w:hAnsi="Arial" w:cs="Arial"/>
          <w:sz w:val="22"/>
          <w:szCs w:val="22"/>
        </w:rPr>
        <w:t xml:space="preserve"> </w:t>
      </w:r>
    </w:p>
    <w:p w:rsidR="002E7A73" w:rsidRDefault="002E7A73" w:rsidP="002E7A73">
      <w:pPr>
        <w:jc w:val="both"/>
        <w:rPr>
          <w:rFonts w:ascii="Arial" w:hAnsi="Arial" w:cs="Arial"/>
          <w:sz w:val="22"/>
          <w:szCs w:val="22"/>
        </w:rPr>
      </w:pPr>
    </w:p>
    <w:p w:rsidR="002E7A73" w:rsidRPr="00CD7585" w:rsidRDefault="002E7A73" w:rsidP="002E7A73">
      <w:pPr>
        <w:jc w:val="both"/>
        <w:rPr>
          <w:rFonts w:ascii="Arial" w:hAnsi="Arial" w:cs="Arial"/>
          <w:bCs/>
          <w:sz w:val="22"/>
          <w:szCs w:val="22"/>
        </w:rPr>
      </w:pPr>
      <w:r w:rsidRPr="00CD7585">
        <w:rPr>
          <w:rFonts w:ascii="Arial" w:hAnsi="Arial" w:cs="Arial"/>
          <w:sz w:val="22"/>
          <w:szCs w:val="22"/>
        </w:rPr>
        <w:t>Projekt je vypracovaný v súlade so zameraním Národného strategického referenčného rámca  a </w:t>
      </w:r>
      <w:r>
        <w:rPr>
          <w:rFonts w:ascii="Arial" w:hAnsi="Arial" w:cs="Arial"/>
          <w:sz w:val="22"/>
          <w:szCs w:val="22"/>
        </w:rPr>
        <w:t xml:space="preserve"> </w:t>
      </w:r>
      <w:r w:rsidRPr="00CD7585">
        <w:rPr>
          <w:rFonts w:ascii="Arial" w:hAnsi="Arial" w:cs="Arial"/>
          <w:sz w:val="22"/>
          <w:szCs w:val="22"/>
        </w:rPr>
        <w:t>Operačného programu Zamestnanosť a sociálna inklúzia a svojim zameraním korešponduje aj s cieľmi  nasledujúcich kľúčových dokumentov: Lisabonská stratégia, Európska stratégia zamestnanosti, Strategické usmernenia Spoločenstva, Stratégia konkurencieschopnosti Slovenska do roku 2010 a s ňou súvisiace Akčné plány, Národný program reforiem Slovenskej republiky</w:t>
      </w:r>
      <w:r>
        <w:rPr>
          <w:rFonts w:ascii="Arial" w:hAnsi="Arial" w:cs="Arial"/>
          <w:sz w:val="22"/>
          <w:szCs w:val="22"/>
        </w:rPr>
        <w:t>, Návrh opatrení na zosúladenie rodinného a pracovného života na rok 2006 s výhľadom do roku 2010</w:t>
      </w:r>
      <w:r w:rsidRPr="00CD7585">
        <w:rPr>
          <w:rFonts w:ascii="Arial" w:hAnsi="Arial" w:cs="Arial"/>
          <w:sz w:val="22"/>
          <w:szCs w:val="22"/>
        </w:rPr>
        <w:t>. Projekt nadväzuje na i</w:t>
      </w:r>
      <w:r w:rsidRPr="00CD7585">
        <w:rPr>
          <w:rFonts w:ascii="Arial" w:hAnsi="Arial" w:cs="Arial"/>
          <w:bCs/>
          <w:sz w:val="22"/>
          <w:szCs w:val="22"/>
        </w:rPr>
        <w:t xml:space="preserve">mplementáciu barcelonských cieľov týkajúcich sa zariadení pre deti predškolského veku a zároveň prispieva k vytvoreniu podmienok na zosúladenie pracovného, osobného a rodinného života rodičov starajúcich sa o maloleté deti. </w:t>
      </w:r>
    </w:p>
    <w:p w:rsidR="002E7A73" w:rsidRDefault="002E7A73" w:rsidP="002E7A73">
      <w:pPr>
        <w:ind w:left="720" w:hanging="12"/>
        <w:jc w:val="both"/>
        <w:rPr>
          <w:rFonts w:ascii="Arial" w:hAnsi="Arial" w:cs="Arial"/>
          <w:sz w:val="22"/>
          <w:szCs w:val="22"/>
        </w:rPr>
      </w:pPr>
    </w:p>
    <w:p w:rsidR="002E7A73" w:rsidRPr="005E1315" w:rsidRDefault="002E7A73" w:rsidP="002E7A73">
      <w:pPr>
        <w:pStyle w:val="Textkoncovejpoznmky"/>
        <w:spacing w:before="120" w:after="120"/>
        <w:jc w:val="both"/>
        <w:rPr>
          <w:rFonts w:ascii="Arial" w:hAnsi="Arial" w:cs="Arial"/>
          <w:bCs/>
          <w:sz w:val="22"/>
          <w:szCs w:val="22"/>
        </w:rPr>
      </w:pPr>
      <w:r w:rsidRPr="005E1315">
        <w:rPr>
          <w:rFonts w:ascii="Arial" w:hAnsi="Arial" w:cs="Arial"/>
          <w:bCs/>
          <w:sz w:val="22"/>
          <w:szCs w:val="22"/>
        </w:rPr>
        <w:t>Prínos k horizontálnym prioritám</w:t>
      </w:r>
      <w:r>
        <w:rPr>
          <w:rFonts w:ascii="Arial" w:hAnsi="Arial" w:cs="Arial"/>
          <w:bCs/>
          <w:sz w:val="22"/>
          <w:szCs w:val="22"/>
        </w:rPr>
        <w:t>:</w:t>
      </w:r>
    </w:p>
    <w:p w:rsidR="002E7A73" w:rsidRPr="00B25065" w:rsidRDefault="002E7A73" w:rsidP="002E7A73">
      <w:pPr>
        <w:pStyle w:val="Textkoncovejpoznmky"/>
        <w:numPr>
          <w:ilvl w:val="0"/>
          <w:numId w:val="2"/>
        </w:numPr>
        <w:spacing w:before="120" w:after="120"/>
        <w:jc w:val="both"/>
        <w:rPr>
          <w:rFonts w:ascii="Arial" w:hAnsi="Arial" w:cs="Arial"/>
          <w:sz w:val="22"/>
          <w:szCs w:val="22"/>
        </w:rPr>
      </w:pPr>
      <w:r w:rsidRPr="00B25065">
        <w:rPr>
          <w:rFonts w:ascii="Arial" w:hAnsi="Arial" w:cs="Arial"/>
          <w:sz w:val="22"/>
          <w:szCs w:val="22"/>
        </w:rPr>
        <w:t>priorita Rovnosť príležitos</w:t>
      </w:r>
      <w:r>
        <w:rPr>
          <w:rFonts w:ascii="Arial" w:hAnsi="Arial" w:cs="Arial"/>
          <w:sz w:val="22"/>
          <w:szCs w:val="22"/>
        </w:rPr>
        <w:t xml:space="preserve">tí: národný projekt prispieva </w:t>
      </w:r>
      <w:r w:rsidRPr="00B25065">
        <w:rPr>
          <w:rFonts w:ascii="Arial" w:hAnsi="Arial" w:cs="Arial"/>
          <w:sz w:val="22"/>
          <w:szCs w:val="22"/>
        </w:rPr>
        <w:t>k</w:t>
      </w:r>
      <w:r>
        <w:rPr>
          <w:rFonts w:ascii="Arial" w:hAnsi="Arial" w:cs="Arial"/>
          <w:sz w:val="22"/>
          <w:szCs w:val="22"/>
        </w:rPr>
        <w:t xml:space="preserve"> vytváraniu </w:t>
      </w:r>
      <w:r w:rsidRPr="00B25065">
        <w:rPr>
          <w:rFonts w:ascii="Arial" w:hAnsi="Arial" w:cs="Arial"/>
          <w:sz w:val="22"/>
          <w:szCs w:val="22"/>
        </w:rPr>
        <w:t>príležitostí možnosťou zapojenia do národného projektu všetkým skupinám obyvateľov bez ohľadu na pohlavie, rasu, farbu pleti, jazyk, vieru a náboženstvo, politické a iné zmýšľanie, národný alebo sociálny pôvod, príslušnosť k národnosti, alebo etnickej skupine, majetok, rod, alebo iné postavenie</w:t>
      </w:r>
      <w:r>
        <w:rPr>
          <w:rFonts w:ascii="Arial" w:hAnsi="Arial" w:cs="Arial"/>
          <w:sz w:val="22"/>
          <w:szCs w:val="22"/>
        </w:rPr>
        <w:t>.</w:t>
      </w:r>
    </w:p>
    <w:p w:rsidR="002E7A73" w:rsidRDefault="002E7A73" w:rsidP="002E7A73">
      <w:pPr>
        <w:ind w:left="720" w:hanging="12"/>
        <w:jc w:val="both"/>
        <w:rPr>
          <w:rFonts w:ascii="Arial" w:hAnsi="Arial" w:cs="Arial"/>
          <w:sz w:val="22"/>
          <w:szCs w:val="22"/>
        </w:rPr>
      </w:pPr>
    </w:p>
    <w:p w:rsidR="002E7A73" w:rsidRDefault="002E7A73" w:rsidP="002E7A73">
      <w:pPr>
        <w:rPr>
          <w:rFonts w:ascii="Arial" w:hAnsi="Arial" w:cs="Arial"/>
          <w:b/>
          <w:sz w:val="22"/>
          <w:szCs w:val="22"/>
        </w:rPr>
      </w:pPr>
    </w:p>
    <w:p w:rsidR="002E7A73" w:rsidRDefault="002E7A73" w:rsidP="002E7A73">
      <w:pPr>
        <w:ind w:left="12" w:hanging="12"/>
        <w:rPr>
          <w:rFonts w:ascii="Arial" w:hAnsi="Arial" w:cs="Arial"/>
          <w:b/>
          <w:sz w:val="22"/>
          <w:szCs w:val="22"/>
        </w:rPr>
      </w:pPr>
    </w:p>
    <w:p w:rsidR="002E7A73" w:rsidRPr="0001649B" w:rsidRDefault="002E7A73" w:rsidP="002E7A73">
      <w:pPr>
        <w:ind w:left="12" w:hanging="12"/>
        <w:rPr>
          <w:rFonts w:ascii="Arial" w:hAnsi="Arial" w:cs="Arial"/>
          <w:b/>
          <w:sz w:val="22"/>
          <w:szCs w:val="22"/>
        </w:rPr>
      </w:pPr>
      <w:r w:rsidRPr="0001649B">
        <w:rPr>
          <w:rFonts w:ascii="Arial" w:hAnsi="Arial" w:cs="Arial"/>
          <w:b/>
          <w:sz w:val="22"/>
          <w:szCs w:val="22"/>
        </w:rPr>
        <w:t>3. Navrhované riešenie</w:t>
      </w:r>
    </w:p>
    <w:p w:rsidR="002E7A73" w:rsidRDefault="002E7A73" w:rsidP="002E7A73">
      <w:pPr>
        <w:rPr>
          <w:rFonts w:ascii="Arial" w:hAnsi="Arial" w:cs="Arial"/>
          <w:sz w:val="22"/>
          <w:szCs w:val="22"/>
        </w:rPr>
      </w:pPr>
    </w:p>
    <w:p w:rsidR="002E7A73" w:rsidRDefault="002E7A73" w:rsidP="002E7A73">
      <w:pPr>
        <w:rPr>
          <w:rFonts w:ascii="Arial" w:hAnsi="Arial" w:cs="Arial"/>
          <w:sz w:val="22"/>
          <w:szCs w:val="22"/>
        </w:rPr>
      </w:pPr>
      <w:r w:rsidRPr="00254CFC">
        <w:rPr>
          <w:rFonts w:ascii="Arial" w:hAnsi="Arial" w:cs="Arial"/>
          <w:sz w:val="22"/>
          <w:szCs w:val="22"/>
          <w:u w:val="single"/>
        </w:rPr>
        <w:t>3.1 Základné predpoklady</w:t>
      </w:r>
      <w:r w:rsidRPr="000D4DFC">
        <w:rPr>
          <w:rFonts w:ascii="Arial" w:hAnsi="Arial" w:cs="Arial"/>
          <w:sz w:val="22"/>
          <w:szCs w:val="22"/>
        </w:rPr>
        <w:t xml:space="preserve"> </w:t>
      </w:r>
    </w:p>
    <w:p w:rsidR="002E7A73" w:rsidRDefault="002E7A73" w:rsidP="002E7A73">
      <w:pPr>
        <w:rPr>
          <w:rFonts w:ascii="Arial" w:hAnsi="Arial" w:cs="Arial"/>
          <w:sz w:val="22"/>
          <w:szCs w:val="22"/>
        </w:rPr>
      </w:pPr>
    </w:p>
    <w:p w:rsidR="002E7A73" w:rsidRDefault="002E7A73" w:rsidP="002E7A73">
      <w:pPr>
        <w:rPr>
          <w:rFonts w:ascii="Arial" w:hAnsi="Arial" w:cs="Arial"/>
          <w:sz w:val="22"/>
          <w:szCs w:val="22"/>
        </w:rPr>
      </w:pPr>
      <w:r>
        <w:rPr>
          <w:rFonts w:ascii="Arial" w:hAnsi="Arial" w:cs="Arial"/>
          <w:sz w:val="22"/>
          <w:szCs w:val="22"/>
        </w:rPr>
        <w:t>Základné predpoklady pre realizáciu projektu sú vytvorené:</w:t>
      </w:r>
    </w:p>
    <w:p w:rsidR="002E7A73" w:rsidRDefault="002E7A73" w:rsidP="002E7A73">
      <w:pPr>
        <w:numPr>
          <w:ilvl w:val="0"/>
          <w:numId w:val="3"/>
        </w:numPr>
        <w:rPr>
          <w:rFonts w:ascii="Arial" w:hAnsi="Arial" w:cs="Arial"/>
          <w:sz w:val="22"/>
          <w:szCs w:val="22"/>
        </w:rPr>
      </w:pPr>
      <w:r>
        <w:rPr>
          <w:rFonts w:ascii="Arial" w:hAnsi="Arial" w:cs="Arial"/>
          <w:sz w:val="22"/>
          <w:szCs w:val="22"/>
        </w:rPr>
        <w:t>zákonom č. 561</w:t>
      </w:r>
      <w:r w:rsidRPr="00FE3966">
        <w:rPr>
          <w:rFonts w:ascii="Arial" w:hAnsi="Arial" w:cs="Arial"/>
          <w:sz w:val="22"/>
          <w:szCs w:val="22"/>
        </w:rPr>
        <w:t>/2008</w:t>
      </w:r>
      <w:r w:rsidRPr="00520218">
        <w:rPr>
          <w:rFonts w:ascii="Arial" w:hAnsi="Arial" w:cs="Arial"/>
          <w:color w:val="FF0000"/>
          <w:sz w:val="22"/>
          <w:szCs w:val="22"/>
        </w:rPr>
        <w:t xml:space="preserve"> </w:t>
      </w:r>
      <w:proofErr w:type="spellStart"/>
      <w:r>
        <w:rPr>
          <w:rFonts w:ascii="Arial" w:hAnsi="Arial" w:cs="Arial"/>
          <w:sz w:val="22"/>
          <w:szCs w:val="22"/>
        </w:rPr>
        <w:t>Z.z</w:t>
      </w:r>
      <w:proofErr w:type="spellEnd"/>
      <w:r>
        <w:rPr>
          <w:rFonts w:ascii="Arial" w:hAnsi="Arial" w:cs="Arial"/>
          <w:sz w:val="22"/>
          <w:szCs w:val="22"/>
        </w:rPr>
        <w:t xml:space="preserve">. o príspevku na starostlivosť o dieťa a o zmene a doplnení niektorých zákonov, </w:t>
      </w:r>
    </w:p>
    <w:p w:rsidR="002E7A73" w:rsidRDefault="002E7A73" w:rsidP="002E7A73">
      <w:pPr>
        <w:numPr>
          <w:ilvl w:val="0"/>
          <w:numId w:val="3"/>
        </w:numPr>
        <w:rPr>
          <w:rFonts w:ascii="Arial" w:hAnsi="Arial" w:cs="Arial"/>
          <w:sz w:val="22"/>
          <w:szCs w:val="22"/>
        </w:rPr>
      </w:pPr>
      <w:r>
        <w:rPr>
          <w:rFonts w:ascii="Arial" w:hAnsi="Arial" w:cs="Arial"/>
          <w:sz w:val="22"/>
          <w:szCs w:val="22"/>
        </w:rPr>
        <w:t xml:space="preserve">zákonom č. 453/2003 </w:t>
      </w:r>
      <w:proofErr w:type="spellStart"/>
      <w:r>
        <w:rPr>
          <w:rFonts w:ascii="Arial" w:hAnsi="Arial" w:cs="Arial"/>
          <w:sz w:val="22"/>
          <w:szCs w:val="22"/>
        </w:rPr>
        <w:t>Z.z</w:t>
      </w:r>
      <w:proofErr w:type="spellEnd"/>
      <w:r>
        <w:rPr>
          <w:rFonts w:ascii="Arial" w:hAnsi="Arial" w:cs="Arial"/>
          <w:sz w:val="22"/>
          <w:szCs w:val="22"/>
        </w:rPr>
        <w:t>. o orgánoch štátnej správy v oblasti sociálnych vecí, rodiny a služieb zamestnanosti a o zmene a doplnení niektorých zákonov v znení neskorších predpisov.</w:t>
      </w:r>
    </w:p>
    <w:p w:rsidR="002E7A73" w:rsidRDefault="002E7A73"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A05CE0" w:rsidRDefault="00A05CE0" w:rsidP="002E7A73">
      <w:pPr>
        <w:rPr>
          <w:rFonts w:ascii="Arial" w:hAnsi="Arial" w:cs="Arial"/>
          <w:sz w:val="22"/>
          <w:szCs w:val="22"/>
        </w:rPr>
      </w:pPr>
    </w:p>
    <w:p w:rsidR="002E7A73" w:rsidRPr="00254CFC" w:rsidRDefault="002E7A73" w:rsidP="002E7A73">
      <w:pPr>
        <w:rPr>
          <w:rFonts w:ascii="Arial" w:hAnsi="Arial" w:cs="Arial"/>
          <w:sz w:val="22"/>
          <w:szCs w:val="22"/>
          <w:u w:val="single"/>
        </w:rPr>
      </w:pPr>
      <w:r w:rsidRPr="00254CFC">
        <w:rPr>
          <w:rFonts w:ascii="Arial" w:hAnsi="Arial" w:cs="Arial"/>
          <w:sz w:val="22"/>
          <w:szCs w:val="22"/>
          <w:u w:val="single"/>
        </w:rPr>
        <w:t>3.2 Navrhované aktivity</w:t>
      </w:r>
      <w:r w:rsidRPr="00254CFC">
        <w:rPr>
          <w:rFonts w:ascii="Arial" w:hAnsi="Arial" w:cs="Arial"/>
          <w:b/>
          <w:sz w:val="22"/>
          <w:szCs w:val="22"/>
          <w:u w:val="single"/>
        </w:rPr>
        <w:t xml:space="preserve"> </w:t>
      </w:r>
      <w:r w:rsidRPr="00254CFC">
        <w:rPr>
          <w:rFonts w:ascii="Arial" w:hAnsi="Arial" w:cs="Arial"/>
          <w:sz w:val="22"/>
          <w:szCs w:val="22"/>
          <w:u w:val="single"/>
        </w:rPr>
        <w:t>projektu</w:t>
      </w:r>
    </w:p>
    <w:p w:rsidR="00A05CE0" w:rsidRDefault="00A05CE0" w:rsidP="002E7A73">
      <w:pPr>
        <w:ind w:left="708"/>
        <w:jc w:val="both"/>
        <w:rPr>
          <w:rFonts w:ascii="Arial" w:hAnsi="Arial" w:cs="Arial"/>
          <w:sz w:val="22"/>
          <w:szCs w:val="22"/>
        </w:rPr>
      </w:pPr>
    </w:p>
    <w:p w:rsidR="002E7A73" w:rsidRPr="00471098" w:rsidRDefault="002E7A73" w:rsidP="002E7A73">
      <w:pPr>
        <w:ind w:left="708"/>
        <w:rPr>
          <w:rFonts w:ascii="Arial" w:hAnsi="Arial" w:cs="Arial"/>
          <w:sz w:val="22"/>
          <w:szCs w:val="22"/>
        </w:rPr>
      </w:pPr>
    </w:p>
    <w:p w:rsidR="002E7A73" w:rsidRDefault="002E7A73" w:rsidP="002E7A73">
      <w:pPr>
        <w:ind w:left="708"/>
      </w:pPr>
      <w:r w:rsidRPr="00471098">
        <w:rPr>
          <w:rFonts w:ascii="Arial" w:hAnsi="Arial" w:cs="Arial"/>
          <w:sz w:val="22"/>
          <w:szCs w:val="22"/>
        </w:rPr>
        <w:t>Tab.</w:t>
      </w:r>
      <w:r>
        <w:rPr>
          <w:rFonts w:ascii="Arial" w:hAnsi="Arial" w:cs="Arial"/>
          <w:sz w:val="22"/>
          <w:szCs w:val="22"/>
        </w:rPr>
        <w:t xml:space="preserve"> 3</w:t>
      </w:r>
    </w:p>
    <w:tbl>
      <w:tblPr>
        <w:tblStyle w:val="Mriekatabuky"/>
        <w:tblW w:w="7560" w:type="dxa"/>
        <w:tblInd w:w="828" w:type="dxa"/>
        <w:tblLayout w:type="fixed"/>
        <w:tblLook w:val="01E0"/>
      </w:tblPr>
      <w:tblGrid>
        <w:gridCol w:w="2908"/>
        <w:gridCol w:w="2852"/>
        <w:gridCol w:w="900"/>
        <w:gridCol w:w="900"/>
      </w:tblGrid>
      <w:tr w:rsidR="002E7A73" w:rsidTr="0049389C">
        <w:tc>
          <w:tcPr>
            <w:tcW w:w="2908" w:type="dxa"/>
            <w:shd w:val="clear" w:color="auto" w:fill="D9D9D9"/>
            <w:vAlign w:val="center"/>
          </w:tcPr>
          <w:p w:rsidR="002E7A73" w:rsidRPr="002C49CB" w:rsidRDefault="002E7A73" w:rsidP="0049389C">
            <w:pPr>
              <w:jc w:val="center"/>
              <w:rPr>
                <w:rFonts w:ascii="Arial Narrow" w:hAnsi="Arial Narrow"/>
                <w:sz w:val="20"/>
              </w:rPr>
            </w:pPr>
            <w:r w:rsidRPr="002C49CB">
              <w:rPr>
                <w:rFonts w:ascii="Arial Narrow" w:hAnsi="Arial Narrow"/>
                <w:sz w:val="20"/>
              </w:rPr>
              <w:t>Aktivita</w:t>
            </w:r>
          </w:p>
        </w:tc>
        <w:tc>
          <w:tcPr>
            <w:tcW w:w="2852" w:type="dxa"/>
            <w:shd w:val="clear" w:color="auto" w:fill="D9D9D9"/>
            <w:vAlign w:val="center"/>
          </w:tcPr>
          <w:p w:rsidR="002E7A73" w:rsidRPr="002C49CB" w:rsidRDefault="002E7A73" w:rsidP="00A05CE0">
            <w:pPr>
              <w:jc w:val="center"/>
              <w:rPr>
                <w:rFonts w:ascii="Arial Narrow" w:hAnsi="Arial Narrow"/>
                <w:sz w:val="20"/>
              </w:rPr>
            </w:pPr>
            <w:r>
              <w:rPr>
                <w:rFonts w:ascii="Arial Narrow" w:hAnsi="Arial Narrow"/>
                <w:sz w:val="20"/>
              </w:rPr>
              <w:t>Väzba na merateľný ukazovateľ výsledku</w:t>
            </w:r>
          </w:p>
        </w:tc>
        <w:tc>
          <w:tcPr>
            <w:tcW w:w="900" w:type="dxa"/>
            <w:shd w:val="clear" w:color="auto" w:fill="D9D9D9"/>
            <w:vAlign w:val="center"/>
          </w:tcPr>
          <w:p w:rsidR="002E7A73" w:rsidRPr="002C49CB" w:rsidRDefault="002E7A73" w:rsidP="0049389C">
            <w:pPr>
              <w:jc w:val="center"/>
              <w:rPr>
                <w:rFonts w:ascii="Arial Narrow" w:hAnsi="Arial Narrow"/>
                <w:sz w:val="20"/>
              </w:rPr>
            </w:pPr>
            <w:r w:rsidRPr="002C49CB">
              <w:rPr>
                <w:rFonts w:ascii="Arial Narrow" w:hAnsi="Arial Narrow"/>
                <w:sz w:val="20"/>
              </w:rPr>
              <w:t>Merná jednotka</w:t>
            </w:r>
          </w:p>
        </w:tc>
        <w:tc>
          <w:tcPr>
            <w:tcW w:w="900" w:type="dxa"/>
            <w:shd w:val="clear" w:color="auto" w:fill="D9D9D9"/>
            <w:vAlign w:val="center"/>
          </w:tcPr>
          <w:p w:rsidR="002E7A73" w:rsidRPr="002C49CB" w:rsidRDefault="002E7A73" w:rsidP="0049389C">
            <w:pPr>
              <w:jc w:val="center"/>
              <w:rPr>
                <w:rFonts w:ascii="Arial Narrow" w:hAnsi="Arial Narrow"/>
                <w:sz w:val="20"/>
              </w:rPr>
            </w:pPr>
            <w:r>
              <w:rPr>
                <w:rFonts w:ascii="Arial Narrow" w:hAnsi="Arial Narrow"/>
                <w:sz w:val="20"/>
              </w:rPr>
              <w:t>Počet jednotiek</w:t>
            </w:r>
          </w:p>
        </w:tc>
      </w:tr>
      <w:tr w:rsidR="002E7A73" w:rsidTr="0049389C">
        <w:tc>
          <w:tcPr>
            <w:tcW w:w="2908" w:type="dxa"/>
          </w:tcPr>
          <w:p w:rsidR="002E7A73" w:rsidRPr="00D2384B" w:rsidRDefault="002E7A73" w:rsidP="0049389C">
            <w:pPr>
              <w:rPr>
                <w:rFonts w:ascii="Arial Narrow" w:hAnsi="Arial Narrow"/>
                <w:sz w:val="20"/>
              </w:rPr>
            </w:pPr>
            <w:r w:rsidRPr="00DB3429">
              <w:rPr>
                <w:rFonts w:ascii="Arial Narrow" w:hAnsi="Arial Narrow"/>
                <w:sz w:val="20"/>
              </w:rPr>
              <w:t xml:space="preserve">1. </w:t>
            </w:r>
            <w:r>
              <w:rPr>
                <w:rFonts w:ascii="Arial Narrow" w:hAnsi="Arial Narrow"/>
                <w:sz w:val="20"/>
              </w:rPr>
              <w:t>Poskytovanie príspevku</w:t>
            </w:r>
          </w:p>
        </w:tc>
        <w:tc>
          <w:tcPr>
            <w:tcW w:w="2852" w:type="dxa"/>
          </w:tcPr>
          <w:p w:rsidR="002E7A73" w:rsidRPr="008C7747" w:rsidRDefault="002E7A73" w:rsidP="0049389C">
            <w:pPr>
              <w:rPr>
                <w:rFonts w:ascii="Arial Narrow" w:hAnsi="Arial Narrow"/>
                <w:sz w:val="20"/>
              </w:rPr>
            </w:pPr>
            <w:r>
              <w:rPr>
                <w:rFonts w:ascii="Arial Narrow" w:hAnsi="Arial Narrow"/>
                <w:sz w:val="20"/>
              </w:rPr>
              <w:t>Počet osôb s rodinnými povinnosťami, ktorým sa poskytli príspevky na starostlivosť o dieťa</w:t>
            </w:r>
          </w:p>
        </w:tc>
        <w:tc>
          <w:tcPr>
            <w:tcW w:w="900" w:type="dxa"/>
          </w:tcPr>
          <w:p w:rsidR="002E7A73" w:rsidRPr="008C7747" w:rsidRDefault="002E7A73" w:rsidP="0049389C">
            <w:pPr>
              <w:rPr>
                <w:rFonts w:ascii="Arial Narrow" w:hAnsi="Arial Narrow"/>
                <w:sz w:val="20"/>
              </w:rPr>
            </w:pPr>
            <w:r>
              <w:rPr>
                <w:rFonts w:ascii="Arial Narrow" w:hAnsi="Arial Narrow"/>
                <w:sz w:val="20"/>
              </w:rPr>
              <w:t>osoba</w:t>
            </w:r>
          </w:p>
        </w:tc>
        <w:tc>
          <w:tcPr>
            <w:tcW w:w="900" w:type="dxa"/>
          </w:tcPr>
          <w:p w:rsidR="002E7A73" w:rsidRPr="00A05CE0" w:rsidRDefault="002E7A73" w:rsidP="00A05CE0">
            <w:pPr>
              <w:jc w:val="center"/>
            </w:pPr>
            <w:r w:rsidRPr="00A05CE0">
              <w:rPr>
                <w:rFonts w:ascii="Arial Narrow" w:hAnsi="Arial Narrow"/>
                <w:sz w:val="20"/>
              </w:rPr>
              <w:t>7</w:t>
            </w:r>
            <w:r w:rsidR="00BB567B" w:rsidRPr="00A05CE0">
              <w:rPr>
                <w:rFonts w:ascii="Arial Narrow" w:hAnsi="Arial Narrow"/>
                <w:sz w:val="20"/>
              </w:rPr>
              <w:t>37</w:t>
            </w:r>
          </w:p>
        </w:tc>
      </w:tr>
      <w:tr w:rsidR="002E7A73" w:rsidTr="0049389C">
        <w:tc>
          <w:tcPr>
            <w:tcW w:w="2908" w:type="dxa"/>
          </w:tcPr>
          <w:p w:rsidR="002E7A73" w:rsidRPr="00DB3429" w:rsidRDefault="002E7A73" w:rsidP="0049389C">
            <w:pPr>
              <w:rPr>
                <w:rFonts w:ascii="Arial Narrow" w:hAnsi="Arial Narrow"/>
                <w:sz w:val="20"/>
              </w:rPr>
            </w:pPr>
            <w:r w:rsidRPr="006865B8">
              <w:rPr>
                <w:rFonts w:ascii="Arial Narrow" w:hAnsi="Arial Narrow"/>
                <w:sz w:val="20"/>
              </w:rPr>
              <w:t>2. Vypracovanie analýzy</w:t>
            </w:r>
          </w:p>
        </w:tc>
        <w:tc>
          <w:tcPr>
            <w:tcW w:w="2852" w:type="dxa"/>
          </w:tcPr>
          <w:p w:rsidR="002E7A73" w:rsidRDefault="002E7A73" w:rsidP="0049389C">
            <w:pPr>
              <w:rPr>
                <w:rFonts w:ascii="Arial Narrow" w:hAnsi="Arial Narrow"/>
                <w:sz w:val="20"/>
              </w:rPr>
            </w:pPr>
            <w:r>
              <w:rPr>
                <w:rFonts w:ascii="Arial Narrow" w:hAnsi="Arial Narrow"/>
                <w:sz w:val="20"/>
              </w:rPr>
              <w:t>Počet osôb s rodinnými povinnosťami, ktorým sa poskytli príspevky na starostlivosť o dieťa</w:t>
            </w:r>
          </w:p>
        </w:tc>
        <w:tc>
          <w:tcPr>
            <w:tcW w:w="900" w:type="dxa"/>
          </w:tcPr>
          <w:p w:rsidR="002E7A73" w:rsidRDefault="002E7A73" w:rsidP="0049389C">
            <w:pPr>
              <w:rPr>
                <w:rFonts w:ascii="Arial Narrow" w:hAnsi="Arial Narrow"/>
                <w:sz w:val="20"/>
              </w:rPr>
            </w:pPr>
            <w:r w:rsidRPr="0074768D">
              <w:rPr>
                <w:rFonts w:ascii="Arial Narrow" w:hAnsi="Arial Narrow"/>
                <w:sz w:val="20"/>
              </w:rPr>
              <w:t>osoba</w:t>
            </w:r>
          </w:p>
        </w:tc>
        <w:tc>
          <w:tcPr>
            <w:tcW w:w="900" w:type="dxa"/>
          </w:tcPr>
          <w:p w:rsidR="002E7A73" w:rsidRPr="00A05CE0" w:rsidRDefault="002E7A73" w:rsidP="00A05CE0">
            <w:pPr>
              <w:jc w:val="center"/>
            </w:pPr>
            <w:r w:rsidRPr="00A05CE0">
              <w:rPr>
                <w:rFonts w:ascii="Arial Narrow" w:hAnsi="Arial Narrow"/>
                <w:sz w:val="20"/>
              </w:rPr>
              <w:t>7</w:t>
            </w:r>
            <w:r w:rsidR="00BB567B" w:rsidRPr="00A05CE0">
              <w:rPr>
                <w:rFonts w:ascii="Arial Narrow" w:hAnsi="Arial Narrow"/>
                <w:sz w:val="20"/>
              </w:rPr>
              <w:t>37</w:t>
            </w:r>
          </w:p>
        </w:tc>
      </w:tr>
      <w:tr w:rsidR="002E7A73" w:rsidTr="0049389C">
        <w:tc>
          <w:tcPr>
            <w:tcW w:w="2908" w:type="dxa"/>
          </w:tcPr>
          <w:p w:rsidR="002E7A73" w:rsidRDefault="002E7A73" w:rsidP="0049389C">
            <w:pPr>
              <w:rPr>
                <w:rFonts w:ascii="Arial Narrow" w:hAnsi="Arial Narrow"/>
                <w:sz w:val="20"/>
              </w:rPr>
            </w:pPr>
            <w:r>
              <w:rPr>
                <w:rFonts w:ascii="Arial Narrow" w:hAnsi="Arial Narrow"/>
                <w:sz w:val="20"/>
              </w:rPr>
              <w:t>3. Riadenie projektu</w:t>
            </w:r>
          </w:p>
        </w:tc>
        <w:tc>
          <w:tcPr>
            <w:tcW w:w="2852" w:type="dxa"/>
          </w:tcPr>
          <w:p w:rsidR="002E7A73" w:rsidRDefault="002E7A73" w:rsidP="0049389C">
            <w:r>
              <w:rPr>
                <w:rFonts w:ascii="Arial Narrow" w:hAnsi="Arial Narrow"/>
                <w:sz w:val="20"/>
              </w:rPr>
              <w:t>Počet osôb s rodinnými povinnosťami, ktorým sa poskytli príspevky na starostlivosť o dieťa</w:t>
            </w:r>
          </w:p>
        </w:tc>
        <w:tc>
          <w:tcPr>
            <w:tcW w:w="900" w:type="dxa"/>
          </w:tcPr>
          <w:p w:rsidR="002E7A73" w:rsidRPr="0074768D" w:rsidRDefault="002E7A73" w:rsidP="0049389C">
            <w:pPr>
              <w:rPr>
                <w:rFonts w:ascii="Arial Narrow" w:hAnsi="Arial Narrow"/>
                <w:sz w:val="20"/>
              </w:rPr>
            </w:pPr>
            <w:r w:rsidRPr="0074768D">
              <w:rPr>
                <w:rFonts w:ascii="Arial Narrow" w:hAnsi="Arial Narrow"/>
                <w:sz w:val="20"/>
              </w:rPr>
              <w:t>osoba</w:t>
            </w:r>
          </w:p>
        </w:tc>
        <w:tc>
          <w:tcPr>
            <w:tcW w:w="900" w:type="dxa"/>
          </w:tcPr>
          <w:p w:rsidR="002E7A73" w:rsidRPr="00A05CE0" w:rsidRDefault="002E7A73" w:rsidP="00A05CE0">
            <w:pPr>
              <w:jc w:val="center"/>
            </w:pPr>
            <w:r w:rsidRPr="00A05CE0">
              <w:rPr>
                <w:rFonts w:ascii="Arial Narrow" w:hAnsi="Arial Narrow"/>
                <w:sz w:val="20"/>
              </w:rPr>
              <w:t>7</w:t>
            </w:r>
            <w:r w:rsidR="00BB567B" w:rsidRPr="00A05CE0">
              <w:rPr>
                <w:rFonts w:ascii="Arial Narrow" w:hAnsi="Arial Narrow"/>
                <w:sz w:val="20"/>
              </w:rPr>
              <w:t>37</w:t>
            </w:r>
          </w:p>
        </w:tc>
      </w:tr>
      <w:tr w:rsidR="002E7A73" w:rsidTr="0049389C">
        <w:tc>
          <w:tcPr>
            <w:tcW w:w="2908" w:type="dxa"/>
          </w:tcPr>
          <w:p w:rsidR="002E7A73" w:rsidRDefault="002E7A73" w:rsidP="0049389C">
            <w:pPr>
              <w:rPr>
                <w:rFonts w:ascii="Arial Narrow" w:hAnsi="Arial Narrow"/>
                <w:sz w:val="20"/>
              </w:rPr>
            </w:pPr>
            <w:r>
              <w:rPr>
                <w:rFonts w:ascii="Arial Narrow" w:hAnsi="Arial Narrow"/>
                <w:sz w:val="20"/>
              </w:rPr>
              <w:t>4. Publicita a informovanosť</w:t>
            </w:r>
          </w:p>
        </w:tc>
        <w:tc>
          <w:tcPr>
            <w:tcW w:w="2852" w:type="dxa"/>
          </w:tcPr>
          <w:p w:rsidR="002E7A73" w:rsidRDefault="002E7A73" w:rsidP="0049389C">
            <w:r>
              <w:rPr>
                <w:rFonts w:ascii="Arial Narrow" w:hAnsi="Arial Narrow"/>
                <w:sz w:val="20"/>
              </w:rPr>
              <w:t>Počet osôb s rodinnými povinnosťami, ktorým sa poskytli príspevky na starostlivosť o dieťa</w:t>
            </w:r>
          </w:p>
        </w:tc>
        <w:tc>
          <w:tcPr>
            <w:tcW w:w="900" w:type="dxa"/>
          </w:tcPr>
          <w:p w:rsidR="002E7A73" w:rsidRPr="0074768D" w:rsidRDefault="002E7A73" w:rsidP="0049389C">
            <w:pPr>
              <w:rPr>
                <w:rFonts w:ascii="Arial Narrow" w:hAnsi="Arial Narrow"/>
                <w:sz w:val="20"/>
              </w:rPr>
            </w:pPr>
            <w:r w:rsidRPr="0074768D">
              <w:rPr>
                <w:rFonts w:ascii="Arial Narrow" w:hAnsi="Arial Narrow"/>
                <w:sz w:val="20"/>
              </w:rPr>
              <w:t>osoba</w:t>
            </w:r>
          </w:p>
        </w:tc>
        <w:tc>
          <w:tcPr>
            <w:tcW w:w="900" w:type="dxa"/>
          </w:tcPr>
          <w:p w:rsidR="002E7A73" w:rsidRPr="00A05CE0" w:rsidRDefault="002E7A73" w:rsidP="00A05CE0">
            <w:pPr>
              <w:jc w:val="center"/>
            </w:pPr>
            <w:r w:rsidRPr="00A05CE0">
              <w:rPr>
                <w:rFonts w:ascii="Arial Narrow" w:hAnsi="Arial Narrow"/>
                <w:sz w:val="20"/>
              </w:rPr>
              <w:t>7</w:t>
            </w:r>
            <w:r w:rsidR="00BB567B" w:rsidRPr="00A05CE0">
              <w:rPr>
                <w:rFonts w:ascii="Arial Narrow" w:hAnsi="Arial Narrow"/>
                <w:sz w:val="20"/>
              </w:rPr>
              <w:t>37</w:t>
            </w:r>
          </w:p>
        </w:tc>
      </w:tr>
    </w:tbl>
    <w:p w:rsidR="002E7A73" w:rsidRDefault="002E7A73" w:rsidP="002E7A73">
      <w:pPr>
        <w:ind w:left="708"/>
      </w:pPr>
    </w:p>
    <w:p w:rsidR="002E7A73" w:rsidRDefault="002E7A73" w:rsidP="002E7A73">
      <w:pPr>
        <w:ind w:left="708"/>
      </w:pPr>
    </w:p>
    <w:p w:rsidR="005B6020" w:rsidRDefault="005B6020"/>
    <w:sectPr w:rsidR="005B6020" w:rsidSect="005B60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067" w:rsidRDefault="00132067" w:rsidP="002E7A73">
      <w:r>
        <w:separator/>
      </w:r>
    </w:p>
  </w:endnote>
  <w:endnote w:type="continuationSeparator" w:id="0">
    <w:p w:rsidR="00132067" w:rsidRDefault="00132067" w:rsidP="002E7A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73" w:rsidRDefault="002D4418" w:rsidP="00D71D4D">
    <w:pPr>
      <w:pStyle w:val="Pta"/>
      <w:framePr w:wrap="around" w:vAnchor="text" w:hAnchor="margin" w:xAlign="right" w:y="1"/>
      <w:rPr>
        <w:rStyle w:val="slostrany"/>
      </w:rPr>
    </w:pPr>
    <w:r>
      <w:rPr>
        <w:rStyle w:val="slostrany"/>
      </w:rPr>
      <w:fldChar w:fldCharType="begin"/>
    </w:r>
    <w:r w:rsidR="002E7A73">
      <w:rPr>
        <w:rStyle w:val="slostrany"/>
      </w:rPr>
      <w:instrText xml:space="preserve">PAGE  </w:instrText>
    </w:r>
    <w:r>
      <w:rPr>
        <w:rStyle w:val="slostrany"/>
      </w:rPr>
      <w:fldChar w:fldCharType="end"/>
    </w:r>
  </w:p>
  <w:p w:rsidR="002E7A73" w:rsidRDefault="002E7A73" w:rsidP="00D71D4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73" w:rsidRDefault="002D4418" w:rsidP="00D71D4D">
    <w:pPr>
      <w:pStyle w:val="Pta"/>
      <w:framePr w:wrap="around" w:vAnchor="text" w:hAnchor="margin" w:xAlign="right" w:y="1"/>
      <w:rPr>
        <w:rStyle w:val="slostrany"/>
      </w:rPr>
    </w:pPr>
    <w:r>
      <w:rPr>
        <w:rStyle w:val="slostrany"/>
      </w:rPr>
      <w:fldChar w:fldCharType="begin"/>
    </w:r>
    <w:r w:rsidR="002E7A73">
      <w:rPr>
        <w:rStyle w:val="slostrany"/>
      </w:rPr>
      <w:instrText xml:space="preserve">PAGE  </w:instrText>
    </w:r>
    <w:r>
      <w:rPr>
        <w:rStyle w:val="slostrany"/>
      </w:rPr>
      <w:fldChar w:fldCharType="separate"/>
    </w:r>
    <w:r w:rsidR="00A05CE0">
      <w:rPr>
        <w:rStyle w:val="slostrany"/>
        <w:noProof/>
      </w:rPr>
      <w:t>5</w:t>
    </w:r>
    <w:r>
      <w:rPr>
        <w:rStyle w:val="slostrany"/>
      </w:rPr>
      <w:fldChar w:fldCharType="end"/>
    </w:r>
  </w:p>
  <w:p w:rsidR="002E7A73" w:rsidRDefault="002E7A73" w:rsidP="00D71D4D">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067" w:rsidRDefault="00132067" w:rsidP="002E7A73">
      <w:r>
        <w:separator/>
      </w:r>
    </w:p>
  </w:footnote>
  <w:footnote w:type="continuationSeparator" w:id="0">
    <w:p w:rsidR="00132067" w:rsidRDefault="00132067" w:rsidP="002E7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73" w:rsidRPr="00EE7C02" w:rsidRDefault="002E7A73" w:rsidP="00D71D4D">
    <w:pPr>
      <w:pStyle w:val="Hlavika"/>
      <w:jc w:val="center"/>
      <w:rPr>
        <w:smallCaps/>
        <w:sz w:val="18"/>
        <w:szCs w:val="18"/>
      </w:rPr>
    </w:pPr>
    <w:r>
      <w:rPr>
        <w:smallCaps/>
        <w:sz w:val="18"/>
        <w:szCs w:val="18"/>
      </w:rPr>
      <w:t xml:space="preserve">Opis Projektu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41B"/>
    <w:multiLevelType w:val="hybridMultilevel"/>
    <w:tmpl w:val="71E49360"/>
    <w:lvl w:ilvl="0" w:tplc="041B0001">
      <w:start w:val="1"/>
      <w:numFmt w:val="bullet"/>
      <w:lvlText w:val=""/>
      <w:lvlJc w:val="left"/>
      <w:pPr>
        <w:tabs>
          <w:tab w:val="num" w:pos="900"/>
        </w:tabs>
        <w:ind w:left="900" w:hanging="360"/>
      </w:pPr>
      <w:rPr>
        <w:rFonts w:ascii="Symbol" w:hAnsi="Symbo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3CC47196"/>
    <w:multiLevelType w:val="hybridMultilevel"/>
    <w:tmpl w:val="A80C5116"/>
    <w:lvl w:ilvl="0" w:tplc="5A388F3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7A73"/>
    <w:rsid w:val="00132067"/>
    <w:rsid w:val="0022121D"/>
    <w:rsid w:val="002D4418"/>
    <w:rsid w:val="002E7A73"/>
    <w:rsid w:val="0043479F"/>
    <w:rsid w:val="005553CB"/>
    <w:rsid w:val="005B6020"/>
    <w:rsid w:val="005F4A07"/>
    <w:rsid w:val="006B4C63"/>
    <w:rsid w:val="006C5173"/>
    <w:rsid w:val="00A05CE0"/>
    <w:rsid w:val="00BB567B"/>
    <w:rsid w:val="00C567B4"/>
    <w:rsid w:val="00E46197"/>
    <w:rsid w:val="00ED04C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7A73"/>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E7A73"/>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ta">
    <w:name w:val="footer"/>
    <w:basedOn w:val="Normlny"/>
    <w:link w:val="PtaChar"/>
    <w:uiPriority w:val="99"/>
    <w:rsid w:val="002E7A73"/>
    <w:pPr>
      <w:tabs>
        <w:tab w:val="center" w:pos="4536"/>
        <w:tab w:val="right" w:pos="9072"/>
      </w:tabs>
    </w:pPr>
    <w:rPr>
      <w:szCs w:val="24"/>
    </w:rPr>
  </w:style>
  <w:style w:type="character" w:customStyle="1" w:styleId="PtaChar">
    <w:name w:val="Päta Char"/>
    <w:basedOn w:val="Predvolenpsmoodseku"/>
    <w:link w:val="Pta"/>
    <w:uiPriority w:val="99"/>
    <w:rsid w:val="002E7A73"/>
    <w:rPr>
      <w:rFonts w:ascii="Times New Roman" w:eastAsia="Times New Roman" w:hAnsi="Times New Roman" w:cs="Times New Roman"/>
      <w:sz w:val="24"/>
      <w:szCs w:val="24"/>
      <w:lang w:eastAsia="sk-SK"/>
    </w:rPr>
  </w:style>
  <w:style w:type="paragraph" w:styleId="Textpoznmkypodiarou">
    <w:name w:val="footnote text"/>
    <w:aliases w:val="Text poznámky pod čiarou 007,_Poznámka pod čiarou"/>
    <w:basedOn w:val="Normlny"/>
    <w:link w:val="TextpoznmkypodiarouChar"/>
    <w:uiPriority w:val="99"/>
    <w:semiHidden/>
    <w:rsid w:val="002E7A73"/>
    <w:rPr>
      <w:sz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semiHidden/>
    <w:rsid w:val="002E7A73"/>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2E7A73"/>
    <w:rPr>
      <w:rFonts w:cs="Times New Roman"/>
      <w:vertAlign w:val="superscript"/>
    </w:rPr>
  </w:style>
  <w:style w:type="character" w:styleId="slostrany">
    <w:name w:val="page number"/>
    <w:basedOn w:val="Predvolenpsmoodseku"/>
    <w:uiPriority w:val="99"/>
    <w:rsid w:val="002E7A73"/>
    <w:rPr>
      <w:rFonts w:cs="Times New Roman"/>
    </w:rPr>
  </w:style>
  <w:style w:type="paragraph" w:styleId="Hlavika">
    <w:name w:val="header"/>
    <w:basedOn w:val="Normlny"/>
    <w:link w:val="HlavikaChar"/>
    <w:uiPriority w:val="99"/>
    <w:rsid w:val="002E7A73"/>
    <w:pPr>
      <w:tabs>
        <w:tab w:val="center" w:pos="4536"/>
        <w:tab w:val="right" w:pos="9072"/>
      </w:tabs>
    </w:pPr>
    <w:rPr>
      <w:szCs w:val="24"/>
    </w:rPr>
  </w:style>
  <w:style w:type="character" w:customStyle="1" w:styleId="HlavikaChar">
    <w:name w:val="Hlavička Char"/>
    <w:basedOn w:val="Predvolenpsmoodseku"/>
    <w:link w:val="Hlavika"/>
    <w:uiPriority w:val="99"/>
    <w:rsid w:val="002E7A73"/>
    <w:rPr>
      <w:rFonts w:ascii="Times New Roman" w:eastAsia="Times New Roman" w:hAnsi="Times New Roman" w:cs="Times New Roman"/>
      <w:sz w:val="24"/>
      <w:szCs w:val="24"/>
      <w:lang w:eastAsia="sk-SK"/>
    </w:rPr>
  </w:style>
  <w:style w:type="paragraph" w:styleId="Textkoncovejpoznmky">
    <w:name w:val="endnote text"/>
    <w:basedOn w:val="Normlny"/>
    <w:link w:val="TextkoncovejpoznmkyChar"/>
    <w:uiPriority w:val="99"/>
    <w:semiHidden/>
    <w:rsid w:val="002E7A73"/>
    <w:rPr>
      <w:sz w:val="20"/>
    </w:rPr>
  </w:style>
  <w:style w:type="character" w:customStyle="1" w:styleId="TextkoncovejpoznmkyChar">
    <w:name w:val="Text koncovej poznámky Char"/>
    <w:basedOn w:val="Predvolenpsmoodseku"/>
    <w:link w:val="Textkoncovejpoznmky"/>
    <w:uiPriority w:val="99"/>
    <w:semiHidden/>
    <w:rsid w:val="002E7A73"/>
    <w:rPr>
      <w:rFonts w:ascii="Times New Roman" w:eastAsia="Times New Roman" w:hAnsi="Times New Roman" w:cs="Times New Roman"/>
      <w:sz w:val="20"/>
      <w:szCs w:val="20"/>
      <w:lang w:eastAsia="sk-SK"/>
    </w:rPr>
  </w:style>
  <w:style w:type="character" w:customStyle="1" w:styleId="AAAodstavecspravaChar">
    <w:name w:val="AAA_odstavec_sprava Char"/>
    <w:basedOn w:val="Predvolenpsmoodseku"/>
    <w:link w:val="AAAodstavecsprava"/>
    <w:locked/>
    <w:rsid w:val="002E7A73"/>
    <w:rPr>
      <w:rFonts w:cs="Times New Roman"/>
      <w:sz w:val="28"/>
      <w:szCs w:val="28"/>
      <w:lang w:eastAsia="cs-CZ"/>
    </w:rPr>
  </w:style>
  <w:style w:type="paragraph" w:customStyle="1" w:styleId="AAAodstavecsprava">
    <w:name w:val="AAA_odstavec_sprava"/>
    <w:link w:val="AAAodstavecspravaChar"/>
    <w:rsid w:val="002E7A73"/>
    <w:pPr>
      <w:spacing w:after="120" w:line="240" w:lineRule="auto"/>
      <w:ind w:firstLine="284"/>
      <w:jc w:val="both"/>
    </w:pPr>
    <w:rPr>
      <w:rFonts w:cs="Times New Roman"/>
      <w:sz w:val="28"/>
      <w:szCs w:val="28"/>
      <w:lang w:eastAsia="cs-CZ"/>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w:basedOn w:val="Normlny"/>
    <w:rsid w:val="002E7A73"/>
    <w:pPr>
      <w:spacing w:after="160" w:line="240" w:lineRule="exact"/>
    </w:pPr>
    <w:rPr>
      <w:rFonts w:ascii="Tahoma" w:hAnsi="Tahoma" w:cs="Tahoma"/>
      <w:sz w:val="20"/>
      <w:lang w:val="en-US" w:eastAsia="en-US"/>
    </w:rPr>
  </w:style>
  <w:style w:type="paragraph" w:styleId="Textbubliny">
    <w:name w:val="Balloon Text"/>
    <w:basedOn w:val="Normlny"/>
    <w:link w:val="TextbublinyChar"/>
    <w:uiPriority w:val="99"/>
    <w:semiHidden/>
    <w:unhideWhenUsed/>
    <w:rsid w:val="002E7A73"/>
    <w:rPr>
      <w:rFonts w:ascii="Tahoma" w:hAnsi="Tahoma" w:cs="Tahoma"/>
      <w:sz w:val="16"/>
      <w:szCs w:val="16"/>
    </w:rPr>
  </w:style>
  <w:style w:type="character" w:customStyle="1" w:styleId="TextbublinyChar">
    <w:name w:val="Text bubliny Char"/>
    <w:basedOn w:val="Predvolenpsmoodseku"/>
    <w:link w:val="Textbubliny"/>
    <w:uiPriority w:val="99"/>
    <w:semiHidden/>
    <w:rsid w:val="002E7A73"/>
    <w:rPr>
      <w:rFonts w:ascii="Tahoma" w:eastAsia="Times New Roman"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1048</Words>
  <Characters>5974</Characters>
  <Application>Microsoft Office Word</Application>
  <DocSecurity>0</DocSecurity>
  <Lines>49</Lines>
  <Paragraphs>14</Paragraphs>
  <ScaleCrop>false</ScaleCrop>
  <Company>UPSVAR</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dc:creator>
  <cp:keywords/>
  <dc:description/>
  <cp:lastModifiedBy>novakova</cp:lastModifiedBy>
  <cp:revision>6</cp:revision>
  <dcterms:created xsi:type="dcterms:W3CDTF">2013-11-28T06:39:00Z</dcterms:created>
  <dcterms:modified xsi:type="dcterms:W3CDTF">2013-12-05T11:54:00Z</dcterms:modified>
</cp:coreProperties>
</file>