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850"/>
        <w:gridCol w:w="5665"/>
      </w:tblGrid>
      <w:tr w:rsidR="003B327D" w:rsidRPr="00104169" w:rsidTr="003B327D">
        <w:tc>
          <w:tcPr>
            <w:tcW w:w="8954" w:type="dxa"/>
            <w:gridSpan w:val="3"/>
            <w:shd w:val="clear" w:color="auto" w:fill="FFC000"/>
          </w:tcPr>
          <w:p w:rsidR="003B327D" w:rsidRPr="0002774A" w:rsidRDefault="003B327D" w:rsidP="005627D8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Zoznam pomôcok a</w:t>
            </w:r>
            <w:r w:rsidR="005627D8">
              <w:rPr>
                <w:rFonts w:ascii="Arial" w:hAnsi="Arial" w:cs="Arial"/>
              </w:rPr>
              <w:t> </w:t>
            </w:r>
            <w:r w:rsidRPr="0002774A">
              <w:rPr>
                <w:rFonts w:ascii="Arial" w:hAnsi="Arial" w:cs="Arial"/>
              </w:rPr>
              <w:t>hračiek</w:t>
            </w:r>
            <w:r w:rsidR="005627D8">
              <w:rPr>
                <w:rFonts w:ascii="Arial" w:hAnsi="Arial" w:cs="Arial"/>
              </w:rPr>
              <w:t xml:space="preserve">, ktoré plánuje zariadenie </w:t>
            </w:r>
            <w:r w:rsidRPr="0002774A">
              <w:rPr>
                <w:rFonts w:ascii="Arial" w:hAnsi="Arial" w:cs="Arial"/>
              </w:rPr>
              <w:t>starostlivosti o de</w:t>
            </w:r>
            <w:r w:rsidR="0002774A" w:rsidRPr="0002774A">
              <w:rPr>
                <w:rFonts w:ascii="Arial" w:hAnsi="Arial" w:cs="Arial"/>
              </w:rPr>
              <w:t>ti do troch rokov veku dieťaťa</w:t>
            </w:r>
            <w:r w:rsidR="005627D8">
              <w:rPr>
                <w:rFonts w:ascii="Arial" w:hAnsi="Arial" w:cs="Arial"/>
              </w:rPr>
              <w:t xml:space="preserve"> zakúpiť:</w:t>
            </w:r>
          </w:p>
        </w:tc>
      </w:tr>
      <w:tr w:rsidR="003B327D" w:rsidRPr="00104169" w:rsidTr="003B327D"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detské knihy </w:t>
            </w:r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AC4DD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AC4DD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AC4DD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AC4DD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AC4DD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literatúra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leporelá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magnetické knihy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textilné knihy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interaktívne hovoriace knihy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</w:p>
        </w:tc>
      </w:tr>
      <w:tr w:rsidR="003B327D" w:rsidRPr="00104169" w:rsidTr="003B327D"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hračky na rozvoj </w:t>
            </w:r>
            <w:proofErr w:type="spellStart"/>
            <w:r w:rsidRPr="0002774A">
              <w:rPr>
                <w:rFonts w:ascii="Arial" w:hAnsi="Arial" w:cs="Arial"/>
              </w:rPr>
              <w:t>psychomotoriky</w:t>
            </w:r>
            <w:proofErr w:type="spellEnd"/>
            <w:r w:rsidRPr="0002774A">
              <w:rPr>
                <w:rFonts w:ascii="Arial" w:hAnsi="Arial" w:cs="Arial"/>
              </w:rPr>
              <w:t xml:space="preserve">,  jemnej a hrubej motoriky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puzzle pre deti s veľkými dielikmi, vkladacie puzzle 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drevené pexeso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drevené magnetické tabuľky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manipulačný domček alebo kocka s aktivitami 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aktívne dosky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kocky a senzorické kocky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stavebnice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drevené hračky na nasadzovanie tvarov na tyče alebo vkladacie tvary na doske    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podlahové puzzle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žinenky a podložky na cvičenie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molitanové zostavy </w:t>
            </w:r>
          </w:p>
          <w:p w:rsidR="003B327D" w:rsidRPr="0002774A" w:rsidRDefault="003B327D" w:rsidP="0002774A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hracie deky a podložky </w:t>
            </w:r>
          </w:p>
          <w:p w:rsidR="0002774A" w:rsidRPr="0002774A" w:rsidRDefault="0002774A" w:rsidP="00AC4DDF">
            <w:pPr>
              <w:rPr>
                <w:rFonts w:ascii="Arial" w:hAnsi="Arial" w:cs="Arial"/>
              </w:rPr>
            </w:pPr>
          </w:p>
        </w:tc>
      </w:tr>
      <w:tr w:rsidR="003B327D" w:rsidRPr="00104169" w:rsidTr="003B327D"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hračky na rozvoj reči, komunikácie, či spolupráce</w:t>
            </w:r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obrázkové karty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hry zamerané na rozvoj slovnej zásoby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pamäťové hry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spoločenské hry</w:t>
            </w:r>
          </w:p>
          <w:p w:rsidR="0002774A" w:rsidRPr="0002774A" w:rsidRDefault="0002774A" w:rsidP="00AC4DDF">
            <w:pPr>
              <w:rPr>
                <w:rFonts w:ascii="Arial" w:hAnsi="Arial" w:cs="Arial"/>
              </w:rPr>
            </w:pPr>
          </w:p>
        </w:tc>
      </w:tr>
      <w:tr w:rsidR="003B327D" w:rsidRPr="00104169" w:rsidTr="003B327D"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hračky na rozvoj pohybových aktivít</w:t>
            </w:r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proofErr w:type="spellStart"/>
            <w:r w:rsidRPr="0002774A">
              <w:rPr>
                <w:rFonts w:ascii="Arial" w:hAnsi="Arial" w:cs="Arial"/>
              </w:rPr>
              <w:t>odrážadlá</w:t>
            </w:r>
            <w:proofErr w:type="spellEnd"/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kolobežky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proofErr w:type="spellStart"/>
            <w:r w:rsidRPr="0002774A">
              <w:rPr>
                <w:rFonts w:ascii="Arial" w:hAnsi="Arial" w:cs="Arial"/>
              </w:rPr>
              <w:t>taktilné</w:t>
            </w:r>
            <w:proofErr w:type="spellEnd"/>
            <w:r w:rsidRPr="0002774A">
              <w:rPr>
                <w:rFonts w:ascii="Arial" w:hAnsi="Arial" w:cs="Arial"/>
              </w:rPr>
              <w:t xml:space="preserve"> disky a pocitové chodníky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futbalové bránky pre malé deti a lopty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drevené kolky</w:t>
            </w:r>
          </w:p>
          <w:p w:rsidR="0002774A" w:rsidRPr="0002774A" w:rsidRDefault="0002774A" w:rsidP="00AC4DDF">
            <w:pPr>
              <w:rPr>
                <w:rFonts w:ascii="Arial" w:hAnsi="Arial" w:cs="Arial"/>
              </w:rPr>
            </w:pPr>
          </w:p>
        </w:tc>
      </w:tr>
      <w:tr w:rsidR="003B327D" w:rsidRPr="00104169" w:rsidTr="003B327D"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pomôcky  a hračky na rozvíjanie umeleckej </w:t>
            </w:r>
            <w:proofErr w:type="spellStart"/>
            <w:r w:rsidRPr="0002774A">
              <w:rPr>
                <w:rFonts w:ascii="Arial" w:hAnsi="Arial" w:cs="Arial"/>
              </w:rPr>
              <w:t>expresie</w:t>
            </w:r>
            <w:proofErr w:type="spellEnd"/>
            <w:r w:rsidRPr="00027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bábky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masky a kostýmy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hračky zamerané na profesie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divadlá</w:t>
            </w:r>
          </w:p>
          <w:p w:rsidR="0002774A" w:rsidRPr="0002774A" w:rsidRDefault="0002774A" w:rsidP="00AC4DDF">
            <w:pPr>
              <w:rPr>
                <w:rFonts w:ascii="Arial" w:hAnsi="Arial" w:cs="Arial"/>
              </w:rPr>
            </w:pPr>
          </w:p>
        </w:tc>
      </w:tr>
      <w:tr w:rsidR="003B327D" w:rsidRPr="00104169" w:rsidTr="003B327D"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pomôcky a hračky zamerané na rozvíjanie hudobnej </w:t>
            </w:r>
            <w:proofErr w:type="spellStart"/>
            <w:r w:rsidRPr="0002774A">
              <w:rPr>
                <w:rFonts w:ascii="Arial" w:hAnsi="Arial" w:cs="Arial"/>
              </w:rPr>
              <w:t>expresie</w:t>
            </w:r>
            <w:proofErr w:type="spellEnd"/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detské hudobné nástroje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>hudobné hračky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nahrávky </w:t>
            </w:r>
          </w:p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mikrofóny/ </w:t>
            </w:r>
            <w:proofErr w:type="spellStart"/>
            <w:r w:rsidRPr="0002774A">
              <w:rPr>
                <w:rFonts w:ascii="Arial" w:hAnsi="Arial" w:cs="Arial"/>
              </w:rPr>
              <w:t>karaoke</w:t>
            </w:r>
            <w:proofErr w:type="spellEnd"/>
            <w:r w:rsidRPr="0002774A">
              <w:rPr>
                <w:rFonts w:ascii="Arial" w:hAnsi="Arial" w:cs="Arial"/>
              </w:rPr>
              <w:t xml:space="preserve"> súpravy</w:t>
            </w:r>
          </w:p>
          <w:p w:rsidR="0002774A" w:rsidRPr="0002774A" w:rsidRDefault="0002774A" w:rsidP="00AC4DDF">
            <w:pPr>
              <w:rPr>
                <w:rFonts w:ascii="Arial" w:hAnsi="Arial" w:cs="Arial"/>
              </w:rPr>
            </w:pPr>
          </w:p>
        </w:tc>
      </w:tr>
      <w:tr w:rsidR="003B327D" w:rsidRPr="00104169" w:rsidTr="003B327D">
        <w:trPr>
          <w:trHeight w:val="526"/>
        </w:trPr>
        <w:tc>
          <w:tcPr>
            <w:tcW w:w="2439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pomôcky a hračky zamerané na rozvíjanie technických zručností </w:t>
            </w:r>
          </w:p>
        </w:tc>
        <w:tc>
          <w:tcPr>
            <w:tcW w:w="850" w:type="dxa"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"/>
            </w:tblGrid>
            <w:tr w:rsidR="003B327D" w:rsidTr="005627D8">
              <w:trPr>
                <w:jc w:val="center"/>
              </w:trPr>
              <w:tc>
                <w:tcPr>
                  <w:tcW w:w="369" w:type="dxa"/>
                </w:tcPr>
                <w:p w:rsidR="003B327D" w:rsidRDefault="003B327D" w:rsidP="003B327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B327D" w:rsidRPr="00104169" w:rsidRDefault="003B327D" w:rsidP="00AC4D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65" w:type="dxa"/>
          </w:tcPr>
          <w:p w:rsidR="003B327D" w:rsidRPr="0002774A" w:rsidRDefault="003B327D" w:rsidP="00AC4DDF">
            <w:pPr>
              <w:rPr>
                <w:rFonts w:ascii="Arial" w:hAnsi="Arial" w:cs="Arial"/>
              </w:rPr>
            </w:pPr>
            <w:r w:rsidRPr="0002774A">
              <w:rPr>
                <w:rFonts w:ascii="Arial" w:hAnsi="Arial" w:cs="Arial"/>
              </w:rPr>
              <w:t xml:space="preserve">detské nástroje a náradia aj na vonkajšie aktivity </w:t>
            </w:r>
          </w:p>
        </w:tc>
      </w:tr>
    </w:tbl>
    <w:p w:rsidR="00E75758" w:rsidRDefault="00E75758"/>
    <w:tbl>
      <w:tblPr>
        <w:tblStyle w:val="Mriekatabuky"/>
        <w:tblpPr w:leftFromText="141" w:rightFromText="141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"/>
      </w:tblGrid>
      <w:tr w:rsidR="005627D8" w:rsidTr="00A00675">
        <w:tc>
          <w:tcPr>
            <w:tcW w:w="236" w:type="dxa"/>
          </w:tcPr>
          <w:p w:rsidR="005627D8" w:rsidRDefault="005627D8" w:rsidP="00A006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</w:tr>
    </w:tbl>
    <w:p w:rsidR="0002774A" w:rsidRDefault="00A00675">
      <w:r>
        <w:rPr>
          <w:rFonts w:ascii="Arial" w:hAnsi="Arial" w:cs="Arial"/>
          <w:sz w:val="21"/>
          <w:szCs w:val="21"/>
        </w:rPr>
        <w:t xml:space="preserve"> Výber označte  </w:t>
      </w:r>
      <w:r w:rsidR="005627D8">
        <w:rPr>
          <w:rFonts w:ascii="Arial" w:hAnsi="Arial" w:cs="Arial"/>
          <w:sz w:val="21"/>
          <w:szCs w:val="21"/>
        </w:rPr>
        <w:t xml:space="preserve">    </w:t>
      </w:r>
    </w:p>
    <w:sectPr w:rsidR="00027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3A" w:rsidRDefault="00533B3A" w:rsidP="008A32F9">
      <w:pPr>
        <w:spacing w:after="0" w:line="240" w:lineRule="auto"/>
      </w:pPr>
      <w:r>
        <w:separator/>
      </w:r>
    </w:p>
  </w:endnote>
  <w:endnote w:type="continuationSeparator" w:id="0">
    <w:p w:rsidR="00533B3A" w:rsidRDefault="00533B3A" w:rsidP="008A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F4" w:rsidRDefault="00DE76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F4" w:rsidRDefault="00DE76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F4" w:rsidRDefault="00DE76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3A" w:rsidRDefault="00533B3A" w:rsidP="008A32F9">
      <w:pPr>
        <w:spacing w:after="0" w:line="240" w:lineRule="auto"/>
      </w:pPr>
      <w:r>
        <w:separator/>
      </w:r>
    </w:p>
  </w:footnote>
  <w:footnote w:type="continuationSeparator" w:id="0">
    <w:p w:rsidR="00533B3A" w:rsidRDefault="00533B3A" w:rsidP="008A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F4" w:rsidRDefault="00DE76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8F" w:rsidRPr="0038046A" w:rsidRDefault="009B388F" w:rsidP="009B388F">
    <w:pPr>
      <w:pStyle w:val="Hlavika"/>
      <w:ind w:hanging="709"/>
      <w:rPr>
        <w:rFonts w:ascii="Arial" w:hAnsi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D8E0655" wp14:editId="5C95CB29">
          <wp:simplePos x="0" y="0"/>
          <wp:positionH relativeFrom="column">
            <wp:posOffset>2043430</wp:posOffset>
          </wp:positionH>
          <wp:positionV relativeFrom="paragraph">
            <wp:posOffset>-103505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1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146F8">
      <w:rPr>
        <w:rFonts w:ascii="Arial" w:eastAsia="Times New Roman" w:hAnsi="Arial" w:cs="Arial"/>
        <w:b/>
        <w:bCs/>
        <w:noProof/>
        <w:color w:val="F36324"/>
        <w:kern w:val="36"/>
        <w:sz w:val="36"/>
        <w:szCs w:val="36"/>
        <w:lang w:eastAsia="sk-SK"/>
      </w:rPr>
      <w:drawing>
        <wp:anchor distT="0" distB="0" distL="114300" distR="114300" simplePos="0" relativeHeight="251660288" behindDoc="0" locked="0" layoutInCell="1" allowOverlap="1" wp14:anchorId="799FCD64" wp14:editId="02976BF2">
          <wp:simplePos x="0" y="0"/>
          <wp:positionH relativeFrom="column">
            <wp:posOffset>-62230</wp:posOffset>
          </wp:positionH>
          <wp:positionV relativeFrom="paragraph">
            <wp:posOffset>-116205</wp:posOffset>
          </wp:positionV>
          <wp:extent cx="1685925" cy="524510"/>
          <wp:effectExtent l="0" t="0" r="9525" b="8890"/>
          <wp:wrapSquare wrapText="bothSides"/>
          <wp:docPr id="5" name="Obrázok 5" descr="R:\OKP_S\PUBLICITA\Manual_logo\Logo UPSVaR\Ustred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KP_S\PUBLICITA\Manual_logo\Logo UPSVaR\Ustredie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:rsidR="009B388F" w:rsidRPr="0013513B" w:rsidRDefault="009B388F" w:rsidP="009B388F">
    <w:pPr>
      <w:pStyle w:val="Nzov"/>
      <w:jc w:val="right"/>
      <w:rPr>
        <w:rFonts w:ascii="Arial" w:hAnsi="Arial" w:cs="Arial"/>
        <w:b w:val="0"/>
        <w:color w:val="F36324"/>
        <w:kern w:val="36"/>
        <w:sz w:val="36"/>
        <w:szCs w:val="36"/>
        <w:lang w:val="sk-SK"/>
      </w:rPr>
    </w:pPr>
    <w:r w:rsidRPr="0013513B">
      <w:rPr>
        <w:rFonts w:ascii="Arial" w:hAnsi="Arial" w:cs="Arial"/>
        <w:b w:val="0"/>
        <w:kern w:val="36"/>
        <w:sz w:val="21"/>
        <w:szCs w:val="21"/>
      </w:rPr>
      <w:t>Kód ITMS2014+:</w:t>
    </w:r>
    <w:r w:rsidR="00DE76F4">
      <w:rPr>
        <w:rFonts w:ascii="Arial" w:hAnsi="Arial" w:cs="Arial"/>
        <w:b w:val="0"/>
        <w:kern w:val="36"/>
        <w:sz w:val="21"/>
        <w:szCs w:val="21"/>
        <w:lang w:val="sk-SK"/>
      </w:rPr>
      <w:t xml:space="preserve"> </w:t>
    </w:r>
    <w:bookmarkStart w:id="0" w:name="_GoBack"/>
    <w:bookmarkEnd w:id="0"/>
    <w:r w:rsidRPr="0013513B">
      <w:rPr>
        <w:rFonts w:ascii="Arial" w:hAnsi="Arial" w:cs="Arial"/>
        <w:b w:val="0"/>
        <w:kern w:val="36"/>
        <w:sz w:val="21"/>
        <w:szCs w:val="21"/>
      </w:rPr>
      <w:t>3120</w:t>
    </w:r>
    <w:r w:rsidRPr="0013513B">
      <w:rPr>
        <w:rFonts w:ascii="Arial" w:hAnsi="Arial" w:cs="Arial"/>
        <w:b w:val="0"/>
        <w:kern w:val="36"/>
        <w:sz w:val="21"/>
        <w:szCs w:val="21"/>
        <w:lang w:val="sk-SK"/>
      </w:rPr>
      <w:t>31CFB4</w:t>
    </w:r>
  </w:p>
  <w:p w:rsidR="008A32F9" w:rsidRPr="000C20C0" w:rsidRDefault="008A32F9" w:rsidP="008A32F9">
    <w:pPr>
      <w:jc w:val="right"/>
      <w:rPr>
        <w:rFonts w:ascii="Arial" w:hAnsi="Arial" w:cs="Arial"/>
        <w:i/>
        <w:sz w:val="21"/>
        <w:szCs w:val="21"/>
      </w:rPr>
    </w:pPr>
    <w:r w:rsidRPr="000C20C0">
      <w:rPr>
        <w:rFonts w:ascii="Arial" w:hAnsi="Arial" w:cs="Arial"/>
        <w:i/>
        <w:sz w:val="21"/>
        <w:szCs w:val="21"/>
      </w:rPr>
      <w:t xml:space="preserve">Príloha č. </w:t>
    </w:r>
    <w:r>
      <w:rPr>
        <w:rFonts w:ascii="Arial" w:hAnsi="Arial" w:cs="Arial"/>
        <w:i/>
        <w:sz w:val="21"/>
        <w:szCs w:val="21"/>
      </w:rPr>
      <w:t>3</w:t>
    </w:r>
  </w:p>
  <w:p w:rsidR="008A32F9" w:rsidRDefault="008A32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F4" w:rsidRDefault="00DE76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D"/>
    <w:rsid w:val="0002774A"/>
    <w:rsid w:val="0010061F"/>
    <w:rsid w:val="003B327D"/>
    <w:rsid w:val="00533B3A"/>
    <w:rsid w:val="005627D8"/>
    <w:rsid w:val="008A32F9"/>
    <w:rsid w:val="009B388F"/>
    <w:rsid w:val="00A00675"/>
    <w:rsid w:val="00C92A1C"/>
    <w:rsid w:val="00DE76F4"/>
    <w:rsid w:val="00E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F88B"/>
  <w15:chartTrackingRefBased/>
  <w15:docId w15:val="{ABC8FBCD-1E27-45FB-99F4-C8927AD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2F9"/>
  </w:style>
  <w:style w:type="paragraph" w:styleId="Pta">
    <w:name w:val="footer"/>
    <w:basedOn w:val="Normlny"/>
    <w:link w:val="PtaChar"/>
    <w:uiPriority w:val="99"/>
    <w:unhideWhenUsed/>
    <w:rsid w:val="008A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2F9"/>
  </w:style>
  <w:style w:type="paragraph" w:styleId="Nzov">
    <w:name w:val="Title"/>
    <w:basedOn w:val="Normlny"/>
    <w:link w:val="NzovChar"/>
    <w:qFormat/>
    <w:rsid w:val="009B3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9B388F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Lakotová Kodhajová Zuzana</dc:creator>
  <cp:keywords/>
  <dc:description/>
  <cp:lastModifiedBy>Lakotová Kodhajová Zuzana</cp:lastModifiedBy>
  <cp:revision>8</cp:revision>
  <dcterms:created xsi:type="dcterms:W3CDTF">2022-04-22T08:38:00Z</dcterms:created>
  <dcterms:modified xsi:type="dcterms:W3CDTF">2022-06-30T09:38:00Z</dcterms:modified>
</cp:coreProperties>
</file>