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79" w:rsidRDefault="00C03079" w:rsidP="00DE1B42">
      <w:pPr>
        <w:autoSpaceDE w:val="0"/>
        <w:autoSpaceDN w:val="0"/>
        <w:adjustRightInd w:val="0"/>
        <w:ind w:left="360"/>
        <w:jc w:val="center"/>
        <w:rPr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D1C4F">
        <w:rPr>
          <w:b/>
          <w:bCs/>
        </w:rPr>
        <w:t xml:space="preserve"> </w:t>
      </w:r>
      <w:r w:rsidRPr="00C03079">
        <w:rPr>
          <w:bCs/>
          <w:sz w:val="22"/>
          <w:szCs w:val="22"/>
        </w:rPr>
        <w:t>Príloha č. 15</w:t>
      </w:r>
      <w:r>
        <w:rPr>
          <w:bCs/>
          <w:sz w:val="22"/>
          <w:szCs w:val="22"/>
        </w:rPr>
        <w:t xml:space="preserve"> </w:t>
      </w:r>
    </w:p>
    <w:p w:rsidR="00C03079" w:rsidRPr="00C03079" w:rsidRDefault="00C03079" w:rsidP="00C03079">
      <w:pPr>
        <w:autoSpaceDE w:val="0"/>
        <w:autoSpaceDN w:val="0"/>
        <w:adjustRightInd w:val="0"/>
        <w:ind w:left="3900" w:firstLine="34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k zákonu č. 447/2008 Z. z.</w:t>
      </w:r>
      <w:r w:rsidRPr="00C03079">
        <w:rPr>
          <w:bCs/>
          <w:sz w:val="22"/>
          <w:szCs w:val="22"/>
        </w:rPr>
        <w:tab/>
      </w:r>
    </w:p>
    <w:p w:rsidR="00C03079" w:rsidRDefault="00C03079" w:rsidP="00DE1B42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DE1B42" w:rsidRDefault="00DE1B42" w:rsidP="00DE1B42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DE1B42">
        <w:rPr>
          <w:b/>
          <w:bCs/>
        </w:rPr>
        <w:t>Vyhlásenie</w:t>
      </w:r>
    </w:p>
    <w:p w:rsidR="00DE1B42" w:rsidRPr="00DE1B42" w:rsidRDefault="00DE1B42" w:rsidP="00DE1B42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DE1B42">
        <w:rPr>
          <w:b/>
          <w:bCs/>
        </w:rPr>
        <w:t>o majetku na účely poskytovania peňažného príspevku na kompenzáciu</w:t>
      </w:r>
    </w:p>
    <w:p w:rsidR="00DE1B42" w:rsidRDefault="00DE1B42" w:rsidP="00DE1B42">
      <w:pPr>
        <w:pStyle w:val="Odsekzoznamu"/>
        <w:ind w:left="360"/>
        <w:jc w:val="both"/>
        <w:rPr>
          <w:lang w:val="sk-SK" w:eastAsia="sk-SK"/>
        </w:rPr>
      </w:pPr>
    </w:p>
    <w:p w:rsidR="00DE1B42" w:rsidRPr="00DE1B42" w:rsidRDefault="00DE1B42" w:rsidP="00DE1B42">
      <w:pPr>
        <w:pStyle w:val="Odsekzoznamu"/>
        <w:ind w:left="360"/>
        <w:jc w:val="both"/>
        <w:rPr>
          <w:lang w:val="sk-SK" w:eastAsia="sk-SK"/>
        </w:rPr>
      </w:pPr>
    </w:p>
    <w:p w:rsidR="00DE1B42" w:rsidRDefault="00DE1B42" w:rsidP="00DE1B42">
      <w:pPr>
        <w:autoSpaceDE w:val="0"/>
        <w:autoSpaceDN w:val="0"/>
        <w:adjustRightInd w:val="0"/>
        <w:ind w:left="360"/>
        <w:jc w:val="both"/>
      </w:pPr>
    </w:p>
    <w:p w:rsidR="00DE1B42" w:rsidRDefault="00DE1B42" w:rsidP="00DE1B42">
      <w:pPr>
        <w:autoSpaceDE w:val="0"/>
        <w:autoSpaceDN w:val="0"/>
        <w:adjustRightInd w:val="0"/>
        <w:ind w:left="360"/>
        <w:jc w:val="both"/>
      </w:pPr>
      <w:r w:rsidRPr="00DE1B42">
        <w:t>Meno, priezvisko a titul:</w:t>
      </w:r>
    </w:p>
    <w:p w:rsidR="00DE1B42" w:rsidRPr="00DE1B42" w:rsidRDefault="00DE1B42" w:rsidP="00DE1B42">
      <w:pPr>
        <w:autoSpaceDE w:val="0"/>
        <w:autoSpaceDN w:val="0"/>
        <w:adjustRightInd w:val="0"/>
        <w:ind w:left="360"/>
        <w:jc w:val="both"/>
      </w:pPr>
    </w:p>
    <w:p w:rsidR="00DE1B42" w:rsidRPr="00DE1B42" w:rsidRDefault="00DE1B42" w:rsidP="00DE1B42">
      <w:pPr>
        <w:autoSpaceDE w:val="0"/>
        <w:autoSpaceDN w:val="0"/>
        <w:adjustRightInd w:val="0"/>
        <w:ind w:left="360"/>
        <w:jc w:val="both"/>
      </w:pPr>
      <w:r w:rsidRPr="00DE1B42">
        <w:t>........................................................................................................</w:t>
      </w:r>
      <w:r>
        <w:t>..........</w:t>
      </w:r>
      <w:r w:rsidRPr="00DE1B42">
        <w:t>.....</w:t>
      </w:r>
    </w:p>
    <w:p w:rsidR="00DE1B42" w:rsidRPr="00DE1B42" w:rsidRDefault="00DE1B42" w:rsidP="00DE1B42">
      <w:pPr>
        <w:autoSpaceDE w:val="0"/>
        <w:autoSpaceDN w:val="0"/>
        <w:adjustRightInd w:val="0"/>
        <w:ind w:left="360"/>
        <w:jc w:val="both"/>
      </w:pPr>
    </w:p>
    <w:p w:rsidR="00DE1B42" w:rsidRDefault="00DE1B42" w:rsidP="00DE1B42">
      <w:pPr>
        <w:autoSpaceDE w:val="0"/>
        <w:autoSpaceDN w:val="0"/>
        <w:adjustRightInd w:val="0"/>
        <w:ind w:left="360"/>
        <w:jc w:val="both"/>
      </w:pPr>
    </w:p>
    <w:p w:rsidR="00DE1B42" w:rsidRPr="00DE1B42" w:rsidRDefault="00DE1B42" w:rsidP="00DE1B42">
      <w:pPr>
        <w:autoSpaceDE w:val="0"/>
        <w:autoSpaceDN w:val="0"/>
        <w:adjustRightInd w:val="0"/>
        <w:ind w:left="360"/>
        <w:jc w:val="both"/>
      </w:pPr>
      <w:r w:rsidRPr="00DE1B42">
        <w:t>Rodné číslo a dátum narodenia:</w:t>
      </w:r>
    </w:p>
    <w:p w:rsidR="00DE1B42" w:rsidRPr="00DE1B42" w:rsidRDefault="00DE1B42" w:rsidP="00DE1B42">
      <w:pPr>
        <w:autoSpaceDE w:val="0"/>
        <w:autoSpaceDN w:val="0"/>
        <w:adjustRightInd w:val="0"/>
        <w:ind w:left="360"/>
        <w:jc w:val="both"/>
      </w:pPr>
    </w:p>
    <w:p w:rsidR="00DE1B42" w:rsidRPr="00DE1B42" w:rsidRDefault="00DE1B42" w:rsidP="00DE1B42">
      <w:pPr>
        <w:autoSpaceDE w:val="0"/>
        <w:autoSpaceDN w:val="0"/>
        <w:adjustRightInd w:val="0"/>
        <w:ind w:left="360"/>
        <w:jc w:val="both"/>
      </w:pPr>
      <w:r w:rsidRPr="00DE1B42">
        <w:t>.........................................................................................................</w:t>
      </w:r>
      <w:r>
        <w:t>.........</w:t>
      </w:r>
      <w:r w:rsidRPr="00DE1B42">
        <w:t>....</w:t>
      </w:r>
    </w:p>
    <w:p w:rsidR="00DE1B42" w:rsidRPr="00DE1B42" w:rsidRDefault="00DE1B42" w:rsidP="00DE1B42">
      <w:pPr>
        <w:autoSpaceDE w:val="0"/>
        <w:autoSpaceDN w:val="0"/>
        <w:adjustRightInd w:val="0"/>
        <w:ind w:left="360"/>
        <w:jc w:val="both"/>
      </w:pPr>
    </w:p>
    <w:p w:rsidR="00DE1B42" w:rsidRDefault="00DE1B42" w:rsidP="00DE1B42">
      <w:pPr>
        <w:autoSpaceDE w:val="0"/>
        <w:autoSpaceDN w:val="0"/>
        <w:adjustRightInd w:val="0"/>
        <w:ind w:left="360"/>
        <w:jc w:val="both"/>
      </w:pPr>
    </w:p>
    <w:p w:rsidR="00DE1B42" w:rsidRPr="00DE1B42" w:rsidRDefault="00DE1B42" w:rsidP="00DE1B42">
      <w:pPr>
        <w:autoSpaceDE w:val="0"/>
        <w:autoSpaceDN w:val="0"/>
        <w:adjustRightInd w:val="0"/>
        <w:ind w:left="360"/>
        <w:jc w:val="both"/>
      </w:pPr>
      <w:r w:rsidRPr="00DE1B42">
        <w:t>Bydlisko:</w:t>
      </w:r>
    </w:p>
    <w:p w:rsidR="00DE1B42" w:rsidRPr="00DE1B42" w:rsidRDefault="00DE1B42" w:rsidP="00DE1B42">
      <w:pPr>
        <w:autoSpaceDE w:val="0"/>
        <w:autoSpaceDN w:val="0"/>
        <w:adjustRightInd w:val="0"/>
        <w:ind w:left="360"/>
        <w:jc w:val="both"/>
      </w:pPr>
    </w:p>
    <w:p w:rsidR="00DE1B42" w:rsidRPr="00DE1B42" w:rsidRDefault="00DE1B42" w:rsidP="00DE1B42">
      <w:pPr>
        <w:autoSpaceDE w:val="0"/>
        <w:autoSpaceDN w:val="0"/>
        <w:adjustRightInd w:val="0"/>
        <w:ind w:left="360"/>
        <w:jc w:val="both"/>
      </w:pPr>
      <w:r w:rsidRPr="00DE1B42">
        <w:t>..........................................................................................................</w:t>
      </w:r>
      <w:r>
        <w:t>........</w:t>
      </w:r>
      <w:r w:rsidRPr="00DE1B42">
        <w:t>...</w:t>
      </w:r>
    </w:p>
    <w:p w:rsidR="00DE1B42" w:rsidRPr="00DE1B42" w:rsidRDefault="00DE1B42" w:rsidP="00DE1B42">
      <w:pPr>
        <w:autoSpaceDE w:val="0"/>
        <w:autoSpaceDN w:val="0"/>
        <w:adjustRightInd w:val="0"/>
        <w:ind w:left="360"/>
        <w:jc w:val="both"/>
      </w:pPr>
    </w:p>
    <w:p w:rsidR="00DE1B42" w:rsidRDefault="00DE1B42" w:rsidP="00DE1B42">
      <w:pPr>
        <w:autoSpaceDE w:val="0"/>
        <w:autoSpaceDN w:val="0"/>
        <w:adjustRightInd w:val="0"/>
        <w:ind w:left="360"/>
        <w:jc w:val="both"/>
      </w:pPr>
    </w:p>
    <w:p w:rsidR="00F409D2" w:rsidRDefault="00F409D2" w:rsidP="00DE1B42">
      <w:pPr>
        <w:autoSpaceDE w:val="0"/>
        <w:autoSpaceDN w:val="0"/>
        <w:adjustRightInd w:val="0"/>
        <w:ind w:left="360"/>
        <w:jc w:val="both"/>
      </w:pPr>
    </w:p>
    <w:p w:rsidR="00DE1B42" w:rsidRPr="00DE1B42" w:rsidRDefault="00DE1B42" w:rsidP="00DE1B42">
      <w:pPr>
        <w:autoSpaceDE w:val="0"/>
        <w:autoSpaceDN w:val="0"/>
        <w:adjustRightInd w:val="0"/>
        <w:ind w:left="360"/>
        <w:jc w:val="both"/>
      </w:pPr>
      <w:r w:rsidRPr="00DE1B42">
        <w:t xml:space="preserve">Vyhlasujem na svoju česť, že vlastním/nevlastním* majetok** v hodnote presahujúcej </w:t>
      </w:r>
      <w:r w:rsidR="00F409D2">
        <w:t xml:space="preserve">               </w:t>
      </w:r>
      <w:r w:rsidR="006D65DF">
        <w:t>50</w:t>
      </w:r>
      <w:r w:rsidRPr="00DE1B42">
        <w:t xml:space="preserve"> </w:t>
      </w:r>
      <w:r w:rsidR="006D65DF">
        <w:t>000</w:t>
      </w:r>
      <w:r w:rsidRPr="00DE1B42">
        <w:t xml:space="preserve"> eur.</w:t>
      </w:r>
    </w:p>
    <w:p w:rsidR="00DE1B42" w:rsidRDefault="00DE1B42" w:rsidP="00DE1B42">
      <w:pPr>
        <w:autoSpaceDE w:val="0"/>
        <w:autoSpaceDN w:val="0"/>
        <w:adjustRightInd w:val="0"/>
        <w:ind w:left="360"/>
        <w:jc w:val="both"/>
      </w:pPr>
    </w:p>
    <w:p w:rsidR="007D0C12" w:rsidRDefault="007D0C12" w:rsidP="00DE1B42">
      <w:pPr>
        <w:autoSpaceDE w:val="0"/>
        <w:autoSpaceDN w:val="0"/>
        <w:adjustRightInd w:val="0"/>
        <w:ind w:left="360"/>
        <w:jc w:val="both"/>
      </w:pPr>
    </w:p>
    <w:p w:rsidR="00DE1B42" w:rsidRPr="00DE1B42" w:rsidRDefault="00DE1B42" w:rsidP="00DE1B42">
      <w:pPr>
        <w:autoSpaceDE w:val="0"/>
        <w:autoSpaceDN w:val="0"/>
        <w:adjustRightInd w:val="0"/>
        <w:ind w:left="360"/>
        <w:jc w:val="both"/>
      </w:pPr>
      <w:r w:rsidRPr="00DE1B42">
        <w:t>Uvedené údaje sú pravdivé a úplné, som si vedomá/vedomý právnych následkov nepravdivého vyhlásenia, ktoré vyplývajú z príslušných právnych predpisov.</w:t>
      </w:r>
    </w:p>
    <w:p w:rsidR="00DE1B42" w:rsidRPr="00DE1B42" w:rsidRDefault="00DE1B42" w:rsidP="00DE1B42">
      <w:pPr>
        <w:autoSpaceDE w:val="0"/>
        <w:autoSpaceDN w:val="0"/>
        <w:adjustRightInd w:val="0"/>
        <w:ind w:left="360"/>
        <w:jc w:val="both"/>
      </w:pPr>
    </w:p>
    <w:p w:rsidR="00DE1B42" w:rsidRDefault="00DE1B42" w:rsidP="00DE1B42">
      <w:pPr>
        <w:autoSpaceDE w:val="0"/>
        <w:autoSpaceDN w:val="0"/>
        <w:adjustRightInd w:val="0"/>
        <w:ind w:left="360"/>
        <w:jc w:val="both"/>
      </w:pPr>
    </w:p>
    <w:p w:rsidR="00DE1B42" w:rsidRPr="00DE1B42" w:rsidRDefault="00DE1B42" w:rsidP="00DE1B42">
      <w:pPr>
        <w:autoSpaceDE w:val="0"/>
        <w:autoSpaceDN w:val="0"/>
        <w:adjustRightInd w:val="0"/>
        <w:ind w:left="360"/>
        <w:jc w:val="both"/>
      </w:pPr>
      <w:r w:rsidRPr="00DE1B42">
        <w:t>V ............................................... dňa .............................................</w:t>
      </w:r>
    </w:p>
    <w:p w:rsidR="00DE1B42" w:rsidRPr="00DE1B42" w:rsidRDefault="00DE1B42" w:rsidP="00DE1B42">
      <w:pPr>
        <w:autoSpaceDE w:val="0"/>
        <w:autoSpaceDN w:val="0"/>
        <w:adjustRightInd w:val="0"/>
        <w:ind w:left="360"/>
        <w:jc w:val="both"/>
      </w:pPr>
    </w:p>
    <w:p w:rsidR="00DE1B42" w:rsidRDefault="00DE1B42" w:rsidP="00DE1B42">
      <w:pPr>
        <w:autoSpaceDE w:val="0"/>
        <w:autoSpaceDN w:val="0"/>
        <w:adjustRightInd w:val="0"/>
        <w:ind w:left="360"/>
        <w:jc w:val="both"/>
      </w:pPr>
    </w:p>
    <w:p w:rsidR="00DE1B42" w:rsidRDefault="00DE1B42" w:rsidP="00DE1B42">
      <w:pPr>
        <w:autoSpaceDE w:val="0"/>
        <w:autoSpaceDN w:val="0"/>
        <w:adjustRightInd w:val="0"/>
        <w:ind w:left="360"/>
        <w:jc w:val="both"/>
      </w:pPr>
    </w:p>
    <w:p w:rsidR="00DE1B42" w:rsidRDefault="00DE1B42" w:rsidP="00DE1B42">
      <w:pPr>
        <w:autoSpaceDE w:val="0"/>
        <w:autoSpaceDN w:val="0"/>
        <w:adjustRightInd w:val="0"/>
        <w:ind w:left="360"/>
        <w:jc w:val="both"/>
      </w:pPr>
    </w:p>
    <w:p w:rsidR="00DE1B42" w:rsidRPr="00DE1B42" w:rsidRDefault="00DE1B42" w:rsidP="00DE1B42">
      <w:pPr>
        <w:autoSpaceDE w:val="0"/>
        <w:autoSpaceDN w:val="0"/>
        <w:adjustRightInd w:val="0"/>
        <w:ind w:left="360"/>
        <w:jc w:val="both"/>
      </w:pPr>
    </w:p>
    <w:p w:rsidR="00DE1B42" w:rsidRPr="00DE1B42" w:rsidRDefault="00DE1B42" w:rsidP="00DE1B42">
      <w:pPr>
        <w:autoSpaceDE w:val="0"/>
        <w:autoSpaceDN w:val="0"/>
        <w:adjustRightInd w:val="0"/>
        <w:ind w:left="360"/>
        <w:jc w:val="both"/>
      </w:pPr>
      <w:r w:rsidRPr="00DE1B42">
        <w:t>......................................................................         ..............................................................</w:t>
      </w:r>
    </w:p>
    <w:p w:rsidR="00DE1B42" w:rsidRPr="00DE1B42" w:rsidRDefault="00DE1B42" w:rsidP="00DE1B42">
      <w:pPr>
        <w:autoSpaceDE w:val="0"/>
        <w:autoSpaceDN w:val="0"/>
        <w:adjustRightInd w:val="0"/>
        <w:ind w:left="360"/>
        <w:jc w:val="both"/>
      </w:pPr>
      <w:r w:rsidRPr="00DE1B42">
        <w:t>Podpis fyzickej osoby, ktorá podáva                             Podpis úradne osvedčil</w:t>
      </w:r>
    </w:p>
    <w:p w:rsidR="00DE1B42" w:rsidRDefault="00DE1B42" w:rsidP="00DE1B42">
      <w:pPr>
        <w:autoSpaceDE w:val="0"/>
        <w:autoSpaceDN w:val="0"/>
        <w:adjustRightInd w:val="0"/>
        <w:ind w:left="360"/>
        <w:jc w:val="both"/>
      </w:pPr>
      <w:r w:rsidRPr="00DE1B42">
        <w:t>vyhlásenie o</w:t>
      </w:r>
      <w:r>
        <w:t> </w:t>
      </w:r>
      <w:r w:rsidRPr="00DE1B42">
        <w:t>majetku</w:t>
      </w:r>
    </w:p>
    <w:p w:rsidR="00DE1B42" w:rsidRPr="00DE1B42" w:rsidRDefault="00DE1B42" w:rsidP="00DE1B42">
      <w:pPr>
        <w:autoSpaceDE w:val="0"/>
        <w:autoSpaceDN w:val="0"/>
        <w:adjustRightInd w:val="0"/>
        <w:ind w:left="360"/>
        <w:jc w:val="both"/>
      </w:pPr>
    </w:p>
    <w:p w:rsidR="00DE1B42" w:rsidRPr="00DE1B42" w:rsidRDefault="00DE1B42" w:rsidP="00DE1B42">
      <w:pPr>
        <w:autoSpaceDE w:val="0"/>
        <w:autoSpaceDN w:val="0"/>
        <w:adjustRightInd w:val="0"/>
        <w:ind w:left="360"/>
        <w:jc w:val="both"/>
      </w:pPr>
      <w:r w:rsidRPr="00DE1B42">
        <w:t>_______________________________________</w:t>
      </w:r>
    </w:p>
    <w:p w:rsidR="00DE1B42" w:rsidRDefault="00DE1B42" w:rsidP="00DE1B4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DE1B42">
        <w:t xml:space="preserve">*   </w:t>
      </w:r>
      <w:r w:rsidRPr="00DE1B42">
        <w:rPr>
          <w:sz w:val="22"/>
          <w:szCs w:val="22"/>
        </w:rPr>
        <w:t>Nehodiace sa prečiarknuť.</w:t>
      </w:r>
    </w:p>
    <w:p w:rsidR="00DE1B42" w:rsidRPr="00F409D2" w:rsidRDefault="00DE1B42" w:rsidP="00DE1B42">
      <w:pPr>
        <w:autoSpaceDE w:val="0"/>
        <w:autoSpaceDN w:val="0"/>
        <w:adjustRightInd w:val="0"/>
        <w:ind w:left="644" w:hanging="284"/>
        <w:jc w:val="both"/>
        <w:rPr>
          <w:sz w:val="22"/>
          <w:szCs w:val="22"/>
        </w:rPr>
      </w:pPr>
      <w:r w:rsidRPr="00DE1B42">
        <w:rPr>
          <w:sz w:val="22"/>
          <w:szCs w:val="22"/>
        </w:rPr>
        <w:t xml:space="preserve">** </w:t>
      </w:r>
      <w:r w:rsidRPr="00F409D2">
        <w:rPr>
          <w:sz w:val="22"/>
          <w:szCs w:val="22"/>
        </w:rPr>
        <w:t xml:space="preserve">Za majetok sa </w:t>
      </w:r>
      <w:r w:rsidRPr="00F409D2">
        <w:rPr>
          <w:b/>
          <w:bCs/>
          <w:sz w:val="22"/>
          <w:szCs w:val="22"/>
        </w:rPr>
        <w:t xml:space="preserve">považujú </w:t>
      </w:r>
      <w:r w:rsidRPr="00F409D2">
        <w:rPr>
          <w:sz w:val="22"/>
          <w:szCs w:val="22"/>
        </w:rPr>
        <w:t>nehnuteľné veci a hnuteľné veci vo vlastníctve fyzickej osoby, ktorá žiada o peňažný príspevok na kompenzáciu, alebo fyzickej osoby s ťažkým zdravotným postihnutím vrátane peňažných úspor okrem majetku uvedeného ďalej, a ak to ich povaha pripúšťa, aj práva a iné majetkové hodnoty. Majetok sa preukazuje podľa stavu majetku v čase podania žiadosti o peňažný príspevok na kompenzáciu. Za hodnotu majetku je možné považovať len podiel majetku pripadajúci na fyzickú osobu, ktorá žiada o peňažný príspevok na kompenzáciu, alebo na fyzickú osobu  s ťažkým zdravotným postihnutím.</w:t>
      </w:r>
    </w:p>
    <w:p w:rsidR="00DE1B42" w:rsidRPr="00F409D2" w:rsidRDefault="00DE1B42" w:rsidP="00DE1B42">
      <w:pPr>
        <w:autoSpaceDE w:val="0"/>
        <w:autoSpaceDN w:val="0"/>
        <w:adjustRightInd w:val="0"/>
        <w:ind w:left="644"/>
        <w:jc w:val="both"/>
        <w:rPr>
          <w:b/>
          <w:bCs/>
          <w:sz w:val="22"/>
          <w:szCs w:val="22"/>
        </w:rPr>
      </w:pPr>
      <w:r w:rsidRPr="00F409D2">
        <w:rPr>
          <w:sz w:val="22"/>
          <w:szCs w:val="22"/>
        </w:rPr>
        <w:lastRenderedPageBreak/>
        <w:t xml:space="preserve">Za majetok sa </w:t>
      </w:r>
      <w:r w:rsidRPr="00F409D2">
        <w:rPr>
          <w:b/>
          <w:bCs/>
          <w:sz w:val="22"/>
          <w:szCs w:val="22"/>
        </w:rPr>
        <w:t>nepovažujú</w:t>
      </w:r>
    </w:p>
    <w:p w:rsidR="00DE1B42" w:rsidRPr="00F409D2" w:rsidRDefault="00DE1B42" w:rsidP="00DE1B42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F409D2">
        <w:rPr>
          <w:sz w:val="22"/>
          <w:szCs w:val="22"/>
          <w:lang w:val="sk-SK"/>
        </w:rPr>
        <w:t>nehnuteľnosť, ktorú užíva na trvalé bývanie,</w:t>
      </w:r>
    </w:p>
    <w:p w:rsidR="00DE1B42" w:rsidRPr="00F409D2" w:rsidRDefault="00DE1B42" w:rsidP="00DE1B42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F409D2">
        <w:rPr>
          <w:sz w:val="22"/>
          <w:szCs w:val="22"/>
          <w:lang w:val="sk-SK"/>
        </w:rPr>
        <w:t>poľnohospodárska pôda a lesná pôda, ktorú užíva pre svoju potrebu,</w:t>
      </w:r>
    </w:p>
    <w:p w:rsidR="00DE1B42" w:rsidRPr="00F409D2" w:rsidRDefault="00DE1B42" w:rsidP="00DE1B42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F409D2">
        <w:rPr>
          <w:sz w:val="22"/>
          <w:szCs w:val="22"/>
          <w:lang w:val="sk-SK"/>
        </w:rPr>
        <w:t>hnuteľné veci, ktoré tvoria nevyhnutné vybavenie domácnosti, hnuteľné veci, ktorými sú ošatenie a obuv, a hnuteľné veci, na ktoré sa poskytla jednorazová dávka v hmotnej núdzi alebo peňažný príspevok na kompenzáciu,</w:t>
      </w:r>
    </w:p>
    <w:p w:rsidR="00DE1B42" w:rsidRPr="00F409D2" w:rsidRDefault="00DE1B42" w:rsidP="00DE1B42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F409D2">
        <w:rPr>
          <w:sz w:val="22"/>
          <w:szCs w:val="22"/>
          <w:lang w:val="sk-SK"/>
        </w:rPr>
        <w:t>jedno osobné motorové vozidlo,</w:t>
      </w:r>
    </w:p>
    <w:p w:rsidR="00DE1B42" w:rsidRPr="00F409D2" w:rsidRDefault="00DE1B42" w:rsidP="00DE1B42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F409D2">
        <w:rPr>
          <w:sz w:val="22"/>
          <w:szCs w:val="22"/>
          <w:lang w:val="sk-SK"/>
        </w:rPr>
        <w:t>nehnuteľné veci alebo hnuteľné veci nadobudnuté z peňažného daru alebo nepeňažné dary, ak tieto dary boli poskytnuté</w:t>
      </w:r>
    </w:p>
    <w:p w:rsidR="00DE1B42" w:rsidRPr="00F409D2" w:rsidRDefault="00DE1B42" w:rsidP="00DE1B42">
      <w:pPr>
        <w:numPr>
          <w:ilvl w:val="0"/>
          <w:numId w:val="5"/>
        </w:numPr>
        <w:autoSpaceDE w:val="0"/>
        <w:autoSpaceDN w:val="0"/>
        <w:adjustRightInd w:val="0"/>
        <w:ind w:left="1211" w:hanging="283"/>
        <w:contextualSpacing/>
        <w:jc w:val="both"/>
        <w:rPr>
          <w:sz w:val="22"/>
          <w:szCs w:val="22"/>
        </w:rPr>
      </w:pPr>
      <w:r w:rsidRPr="00F409D2">
        <w:rPr>
          <w:sz w:val="22"/>
          <w:szCs w:val="22"/>
        </w:rPr>
        <w:t>v kalendárnom roku v úhrnnej hodnote do výšky 12-násobku sumy životného minima pre jednu   plnoletú fyzickú osobu,</w:t>
      </w:r>
    </w:p>
    <w:p w:rsidR="00DE1B42" w:rsidRPr="00F409D2" w:rsidRDefault="00DE1B42" w:rsidP="00DE1B42">
      <w:pPr>
        <w:numPr>
          <w:ilvl w:val="0"/>
          <w:numId w:val="5"/>
        </w:numPr>
        <w:autoSpaceDE w:val="0"/>
        <w:autoSpaceDN w:val="0"/>
        <w:adjustRightInd w:val="0"/>
        <w:ind w:left="1211" w:hanging="283"/>
        <w:contextualSpacing/>
        <w:jc w:val="both"/>
        <w:rPr>
          <w:sz w:val="22"/>
          <w:szCs w:val="22"/>
        </w:rPr>
      </w:pPr>
      <w:r w:rsidRPr="00F409D2">
        <w:rPr>
          <w:sz w:val="22"/>
          <w:szCs w:val="22"/>
        </w:rPr>
        <w:t>nadáciou, občianskym združením, neziskovou organizáciou poskytujúcou všeobecne prospešné služby, neinvestičným fondom, cirkvou alebo náboženskou spoločnosťou, alebo</w:t>
      </w:r>
    </w:p>
    <w:p w:rsidR="00DE1B42" w:rsidRPr="00F409D2" w:rsidRDefault="00DE1B42" w:rsidP="00DE1B42">
      <w:pPr>
        <w:numPr>
          <w:ilvl w:val="0"/>
          <w:numId w:val="5"/>
        </w:numPr>
        <w:autoSpaceDE w:val="0"/>
        <w:autoSpaceDN w:val="0"/>
        <w:adjustRightInd w:val="0"/>
        <w:ind w:left="1211" w:hanging="283"/>
        <w:contextualSpacing/>
        <w:jc w:val="both"/>
        <w:rPr>
          <w:sz w:val="22"/>
          <w:szCs w:val="22"/>
        </w:rPr>
      </w:pPr>
      <w:r w:rsidRPr="00F409D2">
        <w:rPr>
          <w:sz w:val="22"/>
          <w:szCs w:val="22"/>
        </w:rPr>
        <w:t>na účely posilnenia účinkov kompenzácie, zachovania alebo zlepšenia zdravotného stavu,</w:t>
      </w:r>
    </w:p>
    <w:p w:rsidR="00806673" w:rsidRDefault="00DE1B42" w:rsidP="00DE1B42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F409D2">
        <w:rPr>
          <w:sz w:val="22"/>
          <w:szCs w:val="22"/>
          <w:lang w:val="sk-SK"/>
        </w:rPr>
        <w:t>hnuteľné veci, ak by bol ich predaj alebo iné nakladanie s nimi v rozpore s dobrými mravmi</w:t>
      </w:r>
      <w:r w:rsidR="00806673">
        <w:rPr>
          <w:sz w:val="22"/>
          <w:szCs w:val="22"/>
          <w:lang w:val="sk-SK"/>
        </w:rPr>
        <w:t>,</w:t>
      </w:r>
    </w:p>
    <w:p w:rsidR="00806673" w:rsidRPr="00806673" w:rsidRDefault="00806673" w:rsidP="00806673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806673">
        <w:rPr>
          <w:sz w:val="22"/>
          <w:szCs w:val="22"/>
          <w:lang w:val="sk-SK"/>
        </w:rPr>
        <w:t>časť majetku,</w:t>
      </w:r>
    </w:p>
    <w:p w:rsidR="00806673" w:rsidRPr="00806673" w:rsidRDefault="00806673" w:rsidP="00806673">
      <w:pPr>
        <w:pStyle w:val="Odsekzoznamu"/>
        <w:autoSpaceDE w:val="0"/>
        <w:autoSpaceDN w:val="0"/>
        <w:adjustRightInd w:val="0"/>
        <w:ind w:left="1004"/>
        <w:jc w:val="both"/>
        <w:rPr>
          <w:sz w:val="22"/>
          <w:szCs w:val="22"/>
          <w:lang w:val="sk-SK"/>
        </w:rPr>
      </w:pPr>
      <w:r w:rsidRPr="00806673">
        <w:rPr>
          <w:sz w:val="22"/>
          <w:szCs w:val="22"/>
          <w:lang w:val="sk-SK"/>
        </w:rPr>
        <w:t>1.</w:t>
      </w:r>
      <w:r>
        <w:rPr>
          <w:sz w:val="22"/>
          <w:szCs w:val="22"/>
          <w:lang w:val="sk-SK"/>
        </w:rPr>
        <w:t xml:space="preserve"> </w:t>
      </w:r>
      <w:r w:rsidR="007D0C12">
        <w:rPr>
          <w:sz w:val="22"/>
          <w:szCs w:val="22"/>
          <w:lang w:val="sk-SK"/>
        </w:rPr>
        <w:t xml:space="preserve"> </w:t>
      </w:r>
      <w:r w:rsidRPr="00806673">
        <w:rPr>
          <w:sz w:val="22"/>
          <w:szCs w:val="22"/>
          <w:lang w:val="sk-SK"/>
        </w:rPr>
        <w:t xml:space="preserve">s ktorou fyzická osoba s ťažkým zdravotným postihnutím nemôže samostatne nakladať, ak vykonala všetky právne úkony smerujúce k odstráneniu prekážky samostatne </w:t>
      </w:r>
      <w:bookmarkStart w:id="0" w:name="_GoBack"/>
      <w:bookmarkEnd w:id="0"/>
      <w:r w:rsidRPr="00806673">
        <w:rPr>
          <w:sz w:val="22"/>
          <w:szCs w:val="22"/>
          <w:lang w:val="sk-SK"/>
        </w:rPr>
        <w:t>s majetkom nakladať,</w:t>
      </w:r>
    </w:p>
    <w:p w:rsidR="00DE1B42" w:rsidRPr="00F409D2" w:rsidRDefault="00806673" w:rsidP="00806673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993" w:firstLine="11"/>
        <w:jc w:val="both"/>
        <w:rPr>
          <w:sz w:val="22"/>
          <w:szCs w:val="22"/>
          <w:lang w:val="sk-SK"/>
        </w:rPr>
      </w:pPr>
      <w:r w:rsidRPr="00806673">
        <w:rPr>
          <w:sz w:val="22"/>
          <w:szCs w:val="22"/>
          <w:lang w:val="sk-SK"/>
        </w:rPr>
        <w:t>ktorá je predmetom záložného práva, a to do výšky zodpovedajúcej aktuálnej výške nesplatenej sumy pohľadávky zabezpečenej záložným právom ku dňu podania žiadosti.</w:t>
      </w:r>
    </w:p>
    <w:p w:rsidR="00DE1B42" w:rsidRPr="00F409D2" w:rsidRDefault="00DE1B42" w:rsidP="00DE1B42">
      <w:pPr>
        <w:spacing w:after="96"/>
        <w:rPr>
          <w:rFonts w:eastAsia="Arial"/>
          <w:spacing w:val="7"/>
          <w:sz w:val="22"/>
          <w:szCs w:val="22"/>
        </w:rPr>
      </w:pPr>
    </w:p>
    <w:p w:rsidR="00DE1B42" w:rsidRPr="00F409D2" w:rsidRDefault="00DE1B42" w:rsidP="00DE1B42">
      <w:pPr>
        <w:spacing w:after="96"/>
        <w:rPr>
          <w:rFonts w:eastAsia="Arial"/>
          <w:spacing w:val="7"/>
          <w:sz w:val="22"/>
          <w:szCs w:val="22"/>
        </w:rPr>
      </w:pPr>
    </w:p>
    <w:p w:rsidR="00DE1B42" w:rsidRPr="00F409D2" w:rsidRDefault="00DE1B42" w:rsidP="00DE1B42">
      <w:pPr>
        <w:spacing w:after="96" w:line="240" w:lineRule="exact"/>
        <w:rPr>
          <w:rFonts w:eastAsia="Arial"/>
          <w:spacing w:val="7"/>
          <w:sz w:val="22"/>
          <w:szCs w:val="22"/>
        </w:rPr>
      </w:pPr>
    </w:p>
    <w:p w:rsidR="00DE1B42" w:rsidRPr="00F409D2" w:rsidRDefault="00DE1B42" w:rsidP="00DE1B42">
      <w:pPr>
        <w:spacing w:after="96" w:line="240" w:lineRule="exact"/>
        <w:rPr>
          <w:rFonts w:eastAsia="Arial"/>
          <w:spacing w:val="7"/>
          <w:sz w:val="22"/>
          <w:szCs w:val="22"/>
        </w:rPr>
      </w:pPr>
    </w:p>
    <w:p w:rsidR="00DE1B42" w:rsidRPr="00F409D2" w:rsidRDefault="00DE1B42" w:rsidP="00DE1B42">
      <w:pPr>
        <w:spacing w:after="96" w:line="240" w:lineRule="exact"/>
        <w:rPr>
          <w:rFonts w:eastAsia="Arial"/>
          <w:spacing w:val="7"/>
          <w:sz w:val="22"/>
          <w:szCs w:val="22"/>
        </w:rPr>
      </w:pPr>
    </w:p>
    <w:p w:rsidR="00DE1B42" w:rsidRPr="00DE1B42" w:rsidRDefault="00DE1B42" w:rsidP="00DE1B42">
      <w:pPr>
        <w:spacing w:after="96" w:line="240" w:lineRule="exact"/>
        <w:rPr>
          <w:rFonts w:eastAsia="Arial"/>
          <w:spacing w:val="7"/>
        </w:rPr>
      </w:pPr>
    </w:p>
    <w:p w:rsidR="00DE1B42" w:rsidRPr="00DE1B42" w:rsidRDefault="00DE1B42" w:rsidP="00DE1B42">
      <w:pPr>
        <w:spacing w:after="96" w:line="240" w:lineRule="exact"/>
        <w:rPr>
          <w:rFonts w:eastAsia="Arial"/>
          <w:spacing w:val="7"/>
        </w:rPr>
      </w:pPr>
    </w:p>
    <w:p w:rsidR="00DE1B42" w:rsidRPr="00DE1B42" w:rsidRDefault="00DE1B42" w:rsidP="00DE1B42">
      <w:pPr>
        <w:spacing w:after="96" w:line="240" w:lineRule="exact"/>
        <w:rPr>
          <w:rFonts w:eastAsia="Arial"/>
          <w:spacing w:val="7"/>
        </w:rPr>
      </w:pPr>
    </w:p>
    <w:p w:rsidR="00DE1B42" w:rsidRPr="00DE1B42" w:rsidRDefault="00DE1B42" w:rsidP="00DE1B42">
      <w:pPr>
        <w:spacing w:after="96" w:line="240" w:lineRule="exact"/>
        <w:rPr>
          <w:rFonts w:eastAsia="Arial"/>
          <w:spacing w:val="7"/>
        </w:rPr>
      </w:pPr>
    </w:p>
    <w:p w:rsidR="00DE1B42" w:rsidRPr="00DE1B42" w:rsidRDefault="00DE1B42" w:rsidP="00DE1B42">
      <w:pPr>
        <w:spacing w:after="96" w:line="240" w:lineRule="exact"/>
        <w:rPr>
          <w:rFonts w:eastAsia="Arial"/>
          <w:spacing w:val="7"/>
        </w:rPr>
      </w:pPr>
    </w:p>
    <w:p w:rsidR="00DE1B42" w:rsidRPr="00DE1B42" w:rsidRDefault="00DE1B42" w:rsidP="00DE1B42">
      <w:pPr>
        <w:spacing w:after="96" w:line="240" w:lineRule="exact"/>
        <w:rPr>
          <w:rFonts w:eastAsia="Arial"/>
          <w:spacing w:val="7"/>
        </w:rPr>
      </w:pPr>
    </w:p>
    <w:p w:rsidR="00DE1B42" w:rsidRDefault="00DE1B42" w:rsidP="00DE1B42">
      <w:pPr>
        <w:spacing w:after="96" w:line="240" w:lineRule="exact"/>
        <w:rPr>
          <w:rFonts w:ascii="Arial" w:eastAsia="Arial" w:hAnsi="Arial" w:cs="Arial"/>
          <w:spacing w:val="7"/>
        </w:rPr>
      </w:pPr>
    </w:p>
    <w:p w:rsidR="000F3E44" w:rsidRPr="00DE1B42" w:rsidRDefault="000F3E44" w:rsidP="00DE1B42"/>
    <w:sectPr w:rsidR="000F3E44" w:rsidRPr="00DE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117"/>
    <w:multiLevelType w:val="hybridMultilevel"/>
    <w:tmpl w:val="53067FF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F43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62391"/>
    <w:multiLevelType w:val="hybridMultilevel"/>
    <w:tmpl w:val="779CF8B6"/>
    <w:lvl w:ilvl="0" w:tplc="041B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52A7C96"/>
    <w:multiLevelType w:val="hybridMultilevel"/>
    <w:tmpl w:val="ECAC1CDC"/>
    <w:lvl w:ilvl="0" w:tplc="F47A920A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58D35386"/>
    <w:multiLevelType w:val="hybridMultilevel"/>
    <w:tmpl w:val="6986AC40"/>
    <w:lvl w:ilvl="0" w:tplc="29DC30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9818E5"/>
    <w:multiLevelType w:val="hybridMultilevel"/>
    <w:tmpl w:val="DCA4FAE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6A37A3"/>
    <w:multiLevelType w:val="hybridMultilevel"/>
    <w:tmpl w:val="4574E58A"/>
    <w:lvl w:ilvl="0" w:tplc="F592AB9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2B"/>
    <w:rsid w:val="000F3E44"/>
    <w:rsid w:val="001262E9"/>
    <w:rsid w:val="0016382D"/>
    <w:rsid w:val="001677D6"/>
    <w:rsid w:val="001D1C4F"/>
    <w:rsid w:val="001F002B"/>
    <w:rsid w:val="00205EB8"/>
    <w:rsid w:val="00213B92"/>
    <w:rsid w:val="00233E4C"/>
    <w:rsid w:val="00283DAB"/>
    <w:rsid w:val="002D6309"/>
    <w:rsid w:val="00496964"/>
    <w:rsid w:val="00552E89"/>
    <w:rsid w:val="00596522"/>
    <w:rsid w:val="006353F0"/>
    <w:rsid w:val="00666B2C"/>
    <w:rsid w:val="006D4715"/>
    <w:rsid w:val="006D65DF"/>
    <w:rsid w:val="006E2521"/>
    <w:rsid w:val="00742B46"/>
    <w:rsid w:val="0075027C"/>
    <w:rsid w:val="007D0C12"/>
    <w:rsid w:val="007E1BB0"/>
    <w:rsid w:val="007F77EA"/>
    <w:rsid w:val="00806673"/>
    <w:rsid w:val="008848DE"/>
    <w:rsid w:val="00907DD4"/>
    <w:rsid w:val="009A0394"/>
    <w:rsid w:val="009F71F5"/>
    <w:rsid w:val="00A56A62"/>
    <w:rsid w:val="00AD73A6"/>
    <w:rsid w:val="00BA64FE"/>
    <w:rsid w:val="00C03079"/>
    <w:rsid w:val="00C05D24"/>
    <w:rsid w:val="00C06973"/>
    <w:rsid w:val="00C82BB1"/>
    <w:rsid w:val="00D72446"/>
    <w:rsid w:val="00DE1B42"/>
    <w:rsid w:val="00E21901"/>
    <w:rsid w:val="00E32DC5"/>
    <w:rsid w:val="00F12D73"/>
    <w:rsid w:val="00F328BC"/>
    <w:rsid w:val="00F409D2"/>
    <w:rsid w:val="00F63DAA"/>
    <w:rsid w:val="00F7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08074"/>
  <w15:docId w15:val="{A47FED01-4057-4930-9966-E6C299BC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3DA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E1B42"/>
    <w:rPr>
      <w:sz w:val="24"/>
      <w:szCs w:val="24"/>
      <w:lang w:val="cs-CZ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E1B42"/>
    <w:pPr>
      <w:ind w:left="720"/>
      <w:contextualSpacing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02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886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628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652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Brettschneider</dc:creator>
  <cp:lastModifiedBy>Brettschneiderová Sylvia</cp:lastModifiedBy>
  <cp:revision>3</cp:revision>
  <cp:lastPrinted>2021-10-25T11:58:00Z</cp:lastPrinted>
  <dcterms:created xsi:type="dcterms:W3CDTF">2023-07-28T08:20:00Z</dcterms:created>
  <dcterms:modified xsi:type="dcterms:W3CDTF">2023-07-28T08:23:00Z</dcterms:modified>
</cp:coreProperties>
</file>