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  <w:szCs w:val="28"/>
        </w:rPr>
      </w:pPr>
    </w:p>
    <w:p>
      <w:pPr>
        <w:spacing w:line="288" w:lineRule="auto"/>
        <w:jc w:val="center"/>
        <w:rPr>
          <w:szCs w:val="24"/>
        </w:rPr>
      </w:pPr>
      <w:r>
        <w:rPr>
          <w:b/>
          <w:szCs w:val="24"/>
        </w:rPr>
        <w:t>Zámer vytvorenia pracovných miest</w:t>
      </w:r>
      <w:r>
        <w:rPr>
          <w:szCs w:val="24"/>
        </w:rPr>
        <w:t xml:space="preserve"> pre 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/znevýhodnených </w:t>
      </w:r>
      <w:proofErr w:type="spellStart"/>
      <w:r>
        <w:rPr>
          <w:szCs w:val="24"/>
        </w:rPr>
        <w:t>UoZ</w:t>
      </w:r>
      <w:proofErr w:type="spellEnd"/>
      <w:r>
        <w:rPr>
          <w:szCs w:val="24"/>
        </w:rPr>
        <w:t xml:space="preserve">/zamestnancov a </w:t>
      </w:r>
      <w:r>
        <w:rPr>
          <w:b/>
          <w:szCs w:val="24"/>
        </w:rPr>
        <w:t>špecifikácia prác</w:t>
      </w:r>
      <w:r>
        <w:rPr>
          <w:szCs w:val="24"/>
        </w:rPr>
        <w:t xml:space="preserve"> vykonávaných v oblasti obnovy kultúrnych pamiatok </w:t>
      </w:r>
    </w:p>
    <w:p>
      <w:pPr>
        <w:spacing w:line="288" w:lineRule="auto"/>
        <w:jc w:val="center"/>
        <w:rPr>
          <w:szCs w:val="24"/>
        </w:rPr>
      </w:pPr>
      <w:r>
        <w:rPr>
          <w:szCs w:val="24"/>
        </w:rPr>
        <w:t xml:space="preserve">v rámci národného projektu </w:t>
      </w:r>
      <w:r>
        <w:rPr>
          <w:b/>
          <w:i/>
          <w:szCs w:val="24"/>
        </w:rPr>
        <w:t>„Ľudia a hrady – krok k sociálnej ekonomike“</w:t>
      </w:r>
      <w:r>
        <w:rPr>
          <w:szCs w:val="24"/>
        </w:rPr>
        <w:t xml:space="preserve"> </w:t>
      </w:r>
    </w:p>
    <w:p>
      <w:pPr>
        <w:spacing w:line="288" w:lineRule="auto"/>
        <w:jc w:val="center"/>
        <w:rPr>
          <w:szCs w:val="24"/>
        </w:rPr>
      </w:pPr>
      <w:r>
        <w:rPr>
          <w:szCs w:val="24"/>
        </w:rPr>
        <w:t>podľa § 54 ods. 1 písm. a) zákona č. 5/2004 Z. z. o službách zamestnanosti a o zmene a doplnení niektorých zákonov v znení neskorších predpisov</w:t>
      </w:r>
    </w:p>
    <w:p>
      <w:pPr>
        <w:spacing w:line="288" w:lineRule="auto"/>
        <w:ind w:left="708" w:firstLine="708"/>
        <w:jc w:val="right"/>
        <w:rPr>
          <w:szCs w:val="24"/>
        </w:rPr>
      </w:pPr>
    </w:p>
    <w:p>
      <w:pPr>
        <w:ind w:left="708" w:firstLine="708"/>
        <w:jc w:val="right"/>
        <w:rPr>
          <w:szCs w:val="24"/>
        </w:rPr>
      </w:pPr>
    </w:p>
    <w:p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Údaje o žiadateľovi</w:t>
      </w:r>
    </w:p>
    <w:p>
      <w:pPr>
        <w:spacing w:before="120"/>
        <w:jc w:val="both"/>
        <w:rPr>
          <w:szCs w:val="24"/>
        </w:rPr>
      </w:pPr>
      <w:r>
        <w:rPr>
          <w:b/>
          <w:i/>
          <w:szCs w:val="24"/>
        </w:rPr>
        <w:t>Právnická osoba</w:t>
      </w:r>
      <w:r>
        <w:rPr>
          <w:i/>
          <w:szCs w:val="24"/>
        </w:rPr>
        <w:t xml:space="preserve"> – obchodný názov / </w:t>
      </w:r>
      <w:r>
        <w:rPr>
          <w:b/>
          <w:i/>
          <w:szCs w:val="24"/>
        </w:rPr>
        <w:t>Fyzická osoba</w:t>
      </w:r>
      <w:r>
        <w:rPr>
          <w:i/>
          <w:szCs w:val="24"/>
        </w:rPr>
        <w:t xml:space="preserve"> </w:t>
      </w:r>
      <w:r>
        <w:rPr>
          <w:szCs w:val="24"/>
        </w:rPr>
        <w:t>– meno, priezvisko, titul:</w:t>
      </w:r>
    </w:p>
    <w:p>
      <w:pPr>
        <w:spacing w:before="120"/>
      </w:pPr>
      <w:r>
        <w:t>......................................................................................................................................................</w:t>
      </w:r>
    </w:p>
    <w:p>
      <w:pPr>
        <w:spacing w:before="120"/>
      </w:pPr>
      <w:r>
        <w:t>Sídlo: ............................................................................................................................................</w:t>
      </w:r>
    </w:p>
    <w:p>
      <w:pPr>
        <w:spacing w:before="120"/>
      </w:pPr>
      <w:r>
        <w:t>IČO: ..............................................................................................................................................</w:t>
      </w: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>
      <w:pPr>
        <w:rPr>
          <w:szCs w:val="24"/>
        </w:rPr>
      </w:pPr>
    </w:p>
    <w:p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i w:val="0"/>
          <w:szCs w:val="24"/>
        </w:rPr>
      </w:pPr>
      <w:r>
        <w:rPr>
          <w:b/>
          <w:i w:val="0"/>
          <w:szCs w:val="24"/>
        </w:rPr>
        <w:t>Názov obnovovanej kultúrnej pamiatky</w:t>
      </w:r>
    </w:p>
    <w:p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i w:val="0"/>
          <w:szCs w:val="24"/>
        </w:rPr>
      </w:pPr>
      <w:r>
        <w:rPr>
          <w:b/>
          <w:i w:val="0"/>
          <w:szCs w:val="24"/>
        </w:rPr>
        <w:t xml:space="preserve">Miesto výkonu prác </w:t>
      </w:r>
    </w:p>
    <w:p>
      <w:pPr>
        <w:spacing w:before="120"/>
      </w:pPr>
      <w:r>
        <w:rPr>
          <w:szCs w:val="24"/>
        </w:rPr>
        <w:t xml:space="preserve">Obec: </w:t>
      </w:r>
      <w:r>
        <w:t>..............................................................................................................................................</w:t>
      </w:r>
      <w:r>
        <w:rPr>
          <w:szCs w:val="24"/>
        </w:rPr>
        <w:t xml:space="preserve"> </w:t>
      </w:r>
    </w:p>
    <w:p>
      <w:pPr>
        <w:spacing w:before="120"/>
      </w:pPr>
      <w:r>
        <w:rPr>
          <w:szCs w:val="24"/>
        </w:rPr>
        <w:t>Okres:</w:t>
      </w:r>
      <w:r>
        <w:t xml:space="preserve"> .............................................................................................................................................</w:t>
      </w:r>
      <w:r>
        <w:rPr>
          <w:i/>
          <w:szCs w:val="24"/>
        </w:rPr>
        <w:t xml:space="preserve"> </w:t>
      </w:r>
    </w:p>
    <w:p>
      <w:pPr>
        <w:pStyle w:val="Podtitul"/>
        <w:ind w:left="567"/>
        <w:jc w:val="both"/>
        <w:rPr>
          <w:b/>
          <w:i w:val="0"/>
          <w:szCs w:val="24"/>
        </w:rPr>
      </w:pPr>
    </w:p>
    <w:p>
      <w:pPr>
        <w:pStyle w:val="Podtitul"/>
        <w:spacing w:before="120" w:after="120"/>
        <w:ind w:left="568"/>
        <w:jc w:val="both"/>
        <w:rPr>
          <w:b/>
          <w:szCs w:val="24"/>
        </w:rPr>
      </w:pPr>
    </w:p>
    <w:p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szCs w:val="24"/>
        </w:rPr>
      </w:pPr>
      <w:r>
        <w:rPr>
          <w:b/>
          <w:i w:val="0"/>
          <w:szCs w:val="24"/>
        </w:rPr>
        <w:t>Očakávaný prínos z realizovaných prác pri obnove kultúrnej pamiatky</w:t>
      </w:r>
    </w:p>
    <w:p>
      <w:pPr>
        <w:jc w:val="both"/>
        <w:rPr>
          <w:i/>
          <w:szCs w:val="24"/>
        </w:rPr>
      </w:pPr>
      <w:r>
        <w:rPr>
          <w:i/>
          <w:szCs w:val="24"/>
        </w:rPr>
        <w:t>(Uveďte cieľ a stručný popis prác a aktivít, ktoré budú zamestnanci na podporovaných pracovných miestach vykonávať.)</w:t>
      </w:r>
    </w:p>
    <w:p>
      <w:pPr>
        <w:rPr>
          <w:b/>
          <w:szCs w:val="24"/>
        </w:rPr>
      </w:pPr>
    </w:p>
    <w:p>
      <w:r>
        <w:t>.........................................................................................................................................................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.........................................................................................................................................................</w:t>
      </w:r>
    </w:p>
    <w:p>
      <w:pPr>
        <w:rPr>
          <w:b/>
          <w:szCs w:val="24"/>
        </w:rPr>
      </w:pPr>
    </w:p>
    <w:p>
      <w:r>
        <w:t>.........................................................................................................................................................</w:t>
      </w:r>
    </w:p>
    <w:p/>
    <w:p>
      <w:pPr>
        <w:rPr>
          <w:b/>
          <w:szCs w:val="24"/>
        </w:rPr>
      </w:pPr>
    </w:p>
    <w:p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Predpokladaná výška mzdových nákladov</w:t>
      </w:r>
    </w:p>
    <w:p>
      <w:pPr>
        <w:pStyle w:val="Podtitul"/>
        <w:spacing w:before="120" w:after="120"/>
        <w:ind w:left="568"/>
        <w:jc w:val="both"/>
        <w:rPr>
          <w:b/>
          <w:i w:val="0"/>
          <w:sz w:val="16"/>
          <w:szCs w:val="16"/>
        </w:rPr>
      </w:pPr>
    </w:p>
    <w:tbl>
      <w:tblPr>
        <w:tblStyle w:val="Mriekatabuky"/>
        <w:tblW w:w="9290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1453"/>
        <w:gridCol w:w="1598"/>
        <w:gridCol w:w="2034"/>
        <w:gridCol w:w="1162"/>
        <w:gridCol w:w="1597"/>
      </w:tblGrid>
      <w:tr>
        <w:trPr>
          <w:trHeight w:val="1136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Pracovná pozícia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pracovných miest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Hrubá mzda/mesiac (EUR)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Odvody platené zamestnávateľom 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mesiacov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SPOLU</w:t>
            </w:r>
          </w:p>
          <w:p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(EUR)</w:t>
            </w:r>
          </w:p>
        </w:tc>
      </w:tr>
      <w:tr>
        <w:trPr>
          <w:trHeight w:val="346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Pomocný zamestnanec</w:t>
            </w:r>
          </w:p>
        </w:tc>
        <w:tc>
          <w:tcPr>
            <w:tcW w:w="1453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>
        <w:trPr>
          <w:trHeight w:val="346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Samostatný zamestnanec</w:t>
            </w:r>
          </w:p>
        </w:tc>
        <w:tc>
          <w:tcPr>
            <w:tcW w:w="1453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>
        <w:trPr>
          <w:trHeight w:val="346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Koordinátor</w:t>
            </w:r>
          </w:p>
        </w:tc>
        <w:tc>
          <w:tcPr>
            <w:tcW w:w="1453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>
        <w:trPr>
          <w:trHeight w:val="346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Majster</w:t>
            </w:r>
          </w:p>
        </w:tc>
        <w:tc>
          <w:tcPr>
            <w:tcW w:w="1453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>
        <w:trPr>
          <w:trHeight w:val="367"/>
          <w:jc w:val="center"/>
        </w:trPr>
        <w:tc>
          <w:tcPr>
            <w:tcW w:w="6531" w:type="dxa"/>
            <w:gridSpan w:val="4"/>
            <w:vAlign w:val="center"/>
          </w:tcPr>
          <w:p>
            <w:pPr>
              <w:jc w:val="right"/>
              <w:rPr>
                <w:b/>
                <w:color w:val="C00000"/>
                <w:szCs w:val="24"/>
              </w:rPr>
            </w:pPr>
            <w:r>
              <w:rPr>
                <w:b/>
                <w:szCs w:val="24"/>
              </w:rPr>
              <w:t>S P O L U</w:t>
            </w:r>
          </w:p>
        </w:tc>
        <w:tc>
          <w:tcPr>
            <w:tcW w:w="1162" w:type="dxa"/>
          </w:tcPr>
          <w:p>
            <w:pPr>
              <w:spacing w:before="120"/>
              <w:rPr>
                <w:color w:val="C00000"/>
                <w:szCs w:val="24"/>
              </w:rPr>
            </w:pPr>
          </w:p>
        </w:tc>
        <w:tc>
          <w:tcPr>
            <w:tcW w:w="1597" w:type="dxa"/>
          </w:tcPr>
          <w:p>
            <w:pPr>
              <w:spacing w:before="120"/>
              <w:rPr>
                <w:color w:val="C00000"/>
                <w:szCs w:val="24"/>
              </w:rPr>
            </w:pPr>
          </w:p>
        </w:tc>
      </w:tr>
    </w:tbl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>
      <w:pPr>
        <w:pStyle w:val="Odsekzoznamu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Pomocný zamestnanec</w:t>
      </w:r>
    </w:p>
    <w:p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menej kvalifikované pomocné stavebné práce (čistenie a triedenie stavebnej sutiny, triedenie sekundárneho stavebného materiálu), pomocné práce pri stavbe podporných stavebných zariadení (napr. lešenie), odstraňovanie prírodných a umelých prekážok v interiéri a exteriéri areálu pamiatky a udržiavanie prístupových komunikácií, zhrnutie a vývoz odpadu (prírodný, umelý), odstraňovanie náletovej zelene a trávnatých porastov, pomocné práce pri údržbe a úprave turistických informačných tabúľ, údržba historických parkov, úprava a údržba náučných chodníkov a pod.</w:t>
      </w:r>
    </w:p>
    <w:p>
      <w:pPr>
        <w:ind w:left="357"/>
        <w:jc w:val="both"/>
        <w:rPr>
          <w:szCs w:val="24"/>
        </w:rPr>
      </w:pPr>
    </w:p>
    <w:p>
      <w:pPr>
        <w:pStyle w:val="Odsekzoznamu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Samostatný zamestnanec</w:t>
      </w:r>
    </w:p>
    <w:p>
      <w:pPr>
        <w:jc w:val="both"/>
        <w:rPr>
          <w:szCs w:val="24"/>
        </w:rPr>
      </w:pPr>
      <w:r>
        <w:rPr>
          <w:szCs w:val="24"/>
        </w:rPr>
        <w:t>stavebné práce, archeologický výskum, špecifické remeselné práce (kamenárske, pokrývačské, konzervačné, tesárske, kováčske, stolárske a pod.), záhradná architektúra, asistencia pri statickom, archeologickom výskume, grafické práce a pod.</w:t>
      </w:r>
    </w:p>
    <w:p>
      <w:pPr>
        <w:ind w:left="357"/>
        <w:jc w:val="both"/>
        <w:rPr>
          <w:szCs w:val="24"/>
        </w:rPr>
      </w:pPr>
    </w:p>
    <w:p>
      <w:pPr>
        <w:spacing w:after="60"/>
        <w:jc w:val="both"/>
        <w:rPr>
          <w:b/>
          <w:bCs/>
          <w:szCs w:val="24"/>
        </w:rPr>
      </w:pPr>
      <w:r>
        <w:rPr>
          <w:b/>
          <w:bCs/>
          <w:szCs w:val="24"/>
        </w:rPr>
        <w:t>Koordinátor</w:t>
      </w:r>
    </w:p>
    <w:p>
      <w:pPr>
        <w:jc w:val="both"/>
        <w:rPr>
          <w:szCs w:val="24"/>
        </w:rPr>
      </w:pPr>
      <w:r>
        <w:rPr>
          <w:szCs w:val="24"/>
        </w:rPr>
        <w:t>výkon koordinačnej asistencie na zabezpečenie plynulého chodu prác na obnove kultúrnej pamiatky, koordinovanie práce pomocných a samostatných zamestnancov, plánovanie pracovných výkonov, zabezpečenie prísunu stavebného materiálu a náradia, kontrola a hodnotenie kvality vykonanej práce, kontrola BOZP, evidencia dochádzky, komunikácia (s dodávateľmi tovarov a služieb, so zhotoviteľmi prípravnej dokumentácie).</w:t>
      </w:r>
    </w:p>
    <w:p>
      <w:pPr>
        <w:ind w:left="357"/>
        <w:jc w:val="both"/>
        <w:rPr>
          <w:szCs w:val="24"/>
        </w:rPr>
      </w:pPr>
      <w:r>
        <w:rPr>
          <w:szCs w:val="24"/>
        </w:rPr>
        <w:t xml:space="preserve"> </w:t>
      </w:r>
    </w:p>
    <w:p>
      <w:pPr>
        <w:spacing w:after="60"/>
        <w:jc w:val="both"/>
        <w:rPr>
          <w:b/>
          <w:bCs/>
          <w:szCs w:val="24"/>
        </w:rPr>
      </w:pPr>
      <w:r>
        <w:rPr>
          <w:b/>
          <w:bCs/>
          <w:szCs w:val="24"/>
        </w:rPr>
        <w:t>Majster</w:t>
      </w:r>
    </w:p>
    <w:p>
      <w:pPr>
        <w:jc w:val="both"/>
        <w:rPr>
          <w:szCs w:val="24"/>
        </w:rPr>
      </w:pPr>
      <w:r>
        <w:rPr>
          <w:szCs w:val="24"/>
        </w:rPr>
        <w:t>zodpovednosť za kvalitu vykonanej odbornej alebo remeselnej činnosti v ním zabezpečovanej oblasti, organizácia a riadenie práce pridelených pomocných a samostatných zamestnancov, plánovanie postupu prác v súčinnosti s koordinátorom, kontrola dodržiavania dohodnutých postupov a kvality materiálu.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Nepriame paušálne výdavky projektu  </w:t>
      </w:r>
    </w:p>
    <w:p>
      <w:pPr>
        <w:jc w:val="both"/>
        <w:rPr>
          <w:i/>
          <w:szCs w:val="24"/>
        </w:rPr>
      </w:pPr>
      <w:r>
        <w:rPr>
          <w:i/>
          <w:szCs w:val="24"/>
        </w:rPr>
        <w:t>(Uveďte účel použitia nepriamych výdavkov projektu)</w:t>
      </w:r>
    </w:p>
    <w:p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Vypočítaná výška nepriamych paušálnych výdavkov: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</w:t>
      </w:r>
    </w:p>
    <w:p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Popis účelu použitia nepriamych paušálnych výdavkov: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</w:t>
      </w:r>
    </w:p>
    <w:p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>
      <w:pPr>
        <w:pStyle w:val="Odsekzoznamu"/>
        <w:ind w:left="0"/>
        <w:rPr>
          <w:sz w:val="24"/>
          <w:szCs w:val="24"/>
        </w:rPr>
      </w:pPr>
    </w:p>
    <w:p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>
      <w:pPr>
        <w:pStyle w:val="Podtitul"/>
        <w:spacing w:before="120"/>
        <w:jc w:val="both"/>
        <w:rPr>
          <w:b/>
          <w:i w:val="0"/>
          <w:szCs w:val="24"/>
        </w:rPr>
      </w:pPr>
    </w:p>
    <w:p>
      <w:pPr>
        <w:pStyle w:val="Podtitul"/>
        <w:spacing w:before="120"/>
        <w:jc w:val="both"/>
        <w:rPr>
          <w:b/>
          <w:i w:val="0"/>
          <w:szCs w:val="24"/>
        </w:rPr>
      </w:pPr>
    </w:p>
    <w:p>
      <w:pPr>
        <w:pStyle w:val="Podtitul"/>
        <w:spacing w:before="120"/>
        <w:jc w:val="both"/>
        <w:rPr>
          <w:b/>
          <w:i w:val="0"/>
          <w:szCs w:val="24"/>
        </w:rPr>
      </w:pPr>
    </w:p>
    <w:p>
      <w:pPr>
        <w:pStyle w:val="Podtitul"/>
        <w:spacing w:before="120"/>
        <w:jc w:val="both"/>
        <w:rPr>
          <w:b/>
          <w:i w:val="0"/>
          <w:szCs w:val="24"/>
        </w:rPr>
      </w:pPr>
    </w:p>
    <w:p>
      <w:pPr>
        <w:pStyle w:val="Podtitul"/>
        <w:spacing w:before="120"/>
        <w:jc w:val="both"/>
        <w:rPr>
          <w:b/>
          <w:i w:val="0"/>
          <w:szCs w:val="24"/>
        </w:rPr>
      </w:pPr>
    </w:p>
    <w:p>
      <w:pPr>
        <w:pStyle w:val="Podtitul"/>
        <w:spacing w:before="120"/>
        <w:jc w:val="both"/>
        <w:rPr>
          <w:b/>
          <w:i w:val="0"/>
          <w:szCs w:val="24"/>
        </w:rPr>
      </w:pPr>
    </w:p>
    <w:p>
      <w:pPr>
        <w:pStyle w:val="Podtitul"/>
        <w:spacing w:before="120"/>
        <w:jc w:val="both"/>
        <w:rPr>
          <w:b/>
          <w:i w:val="0"/>
          <w:szCs w:val="24"/>
        </w:rPr>
      </w:pPr>
    </w:p>
    <w:p>
      <w:pPr>
        <w:rPr>
          <w:szCs w:val="24"/>
        </w:rPr>
      </w:pPr>
      <w:r>
        <w:rPr>
          <w:szCs w:val="24"/>
        </w:rPr>
        <w:t xml:space="preserve">V ............................. dňa ......................             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ind w:left="4247" w:firstLine="7"/>
        <w:rPr>
          <w:szCs w:val="24"/>
        </w:rPr>
      </w:pPr>
      <w:r>
        <w:rPr>
          <w:szCs w:val="24"/>
        </w:rPr>
        <w:t xml:space="preserve">               ...........................................................</w:t>
      </w:r>
    </w:p>
    <w:p>
      <w:pPr>
        <w:ind w:left="4248" w:firstLine="708"/>
        <w:rPr>
          <w:szCs w:val="24"/>
        </w:rPr>
      </w:pPr>
      <w:r>
        <w:rPr>
          <w:szCs w:val="24"/>
        </w:rPr>
        <w:t xml:space="preserve">     štatutárny zástupca zamestnávateľa</w:t>
      </w:r>
    </w:p>
    <w:p>
      <w:pPr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szCs w:val="24"/>
        </w:rPr>
        <w:t xml:space="preserve">      (</w:t>
      </w:r>
      <w:r>
        <w:rPr>
          <w:i/>
          <w:szCs w:val="24"/>
        </w:rPr>
        <w:t>meno, priezvisko, podpis a odtlačok pečiatky)</w:t>
      </w:r>
    </w:p>
    <w:sectPr>
      <w:headerReference w:type="default" r:id="rId8"/>
      <w:footerReference w:type="default" r:id="rId9"/>
      <w:footnotePr>
        <w:numFmt w:val="chicago"/>
      </w:footnotePr>
      <w:pgSz w:w="11906" w:h="16838"/>
      <w:pgMar w:top="709" w:right="1274" w:bottom="567" w:left="1418" w:header="568" w:footer="2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5411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>
        <w:pPr>
          <w:jc w:val="center"/>
          <w:rPr>
            <w:i/>
            <w:iCs/>
            <w:sz w:val="20"/>
          </w:rPr>
        </w:pPr>
        <w:r>
          <w:rPr>
            <w:i/>
            <w:iCs/>
            <w:sz w:val="20"/>
          </w:rPr>
          <w:t>__________________________________________________________________________________________</w:t>
        </w:r>
      </w:p>
      <w:p>
        <w:pPr>
          <w:jc w:val="center"/>
          <w:rPr>
            <w:i/>
            <w:iCs/>
            <w:sz w:val="22"/>
            <w:szCs w:val="22"/>
          </w:rPr>
        </w:pPr>
        <w:r>
          <w:rPr>
            <w:i/>
            <w:iCs/>
            <w:sz w:val="22"/>
            <w:szCs w:val="22"/>
          </w:rPr>
          <w:t>Tento projekt sa realizuje vďaka podpore z fondu ESF+ v rámci Programu Slovensko 2021 – 2027</w:t>
        </w:r>
      </w:p>
      <w:p>
        <w:pPr>
          <w:tabs>
            <w:tab w:val="left" w:pos="1275"/>
            <w:tab w:val="center" w:pos="4607"/>
          </w:tabs>
          <w:rPr>
            <w:color w:val="1F497D"/>
            <w:sz w:val="22"/>
            <w:szCs w:val="22"/>
          </w:rPr>
        </w:pPr>
        <w:r>
          <w:rPr>
            <w:color w:val="1F497D"/>
            <w:sz w:val="22"/>
            <w:szCs w:val="22"/>
          </w:rPr>
          <w:tab/>
        </w:r>
        <w:r>
          <w:rPr>
            <w:color w:val="1F497D"/>
            <w:sz w:val="22"/>
            <w:szCs w:val="22"/>
          </w:rPr>
          <w:tab/>
        </w:r>
        <w:hyperlink r:id="rId1" w:history="1">
          <w:r>
            <w:rPr>
              <w:rStyle w:val="Hypertextovprepojenie"/>
              <w:sz w:val="22"/>
              <w:szCs w:val="22"/>
            </w:rPr>
            <w:t>www.employment.gov.sk</w:t>
          </w:r>
        </w:hyperlink>
        <w:r>
          <w:rPr>
            <w:color w:val="1F497D"/>
            <w:sz w:val="22"/>
            <w:szCs w:val="22"/>
          </w:rPr>
          <w:t xml:space="preserve">, </w:t>
        </w:r>
        <w:hyperlink r:id="rId2" w:history="1">
          <w:r>
            <w:rPr>
              <w:rStyle w:val="Hypertextovprepojenie"/>
              <w:sz w:val="22"/>
              <w:szCs w:val="22"/>
            </w:rPr>
            <w:t>www.esf.gov.sk</w:t>
          </w:r>
        </w:hyperlink>
        <w:r>
          <w:rPr>
            <w:color w:val="1F497D"/>
            <w:sz w:val="22"/>
            <w:szCs w:val="22"/>
          </w:rPr>
          <w:t xml:space="preserve"> </w:t>
        </w:r>
      </w:p>
      <w:p>
        <w:pPr>
          <w:pStyle w:val="Pt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Pt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rPr>
        <w:i/>
        <w:sz w:val="20"/>
      </w:rPr>
    </w:pPr>
    <w:r>
      <w:rPr>
        <w:i/>
        <w:sz w:val="20"/>
      </w:rPr>
      <w:t>Príloha č. 3</w:t>
    </w:r>
  </w:p>
  <w:p>
    <w:pPr>
      <w:jc w:val="right"/>
      <w:rPr>
        <w:i/>
        <w:sz w:val="20"/>
      </w:rPr>
    </w:pPr>
  </w:p>
  <w:p>
    <w:pPr>
      <w:jc w:val="right"/>
      <w:rPr>
        <w:sz w:val="20"/>
      </w:rPr>
    </w:pPr>
  </w:p>
  <w:p>
    <w:pPr>
      <w:pStyle w:val="Hlavika"/>
      <w:jc w:val="center"/>
      <w:rPr>
        <w:i/>
      </w:rPr>
    </w:pPr>
    <w:r>
      <w:rPr>
        <w:noProof/>
        <w:lang w:val="sk-SK"/>
      </w:rPr>
      <w:drawing>
        <wp:inline distT="0" distB="0" distL="0" distR="0">
          <wp:extent cx="1510665" cy="48514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lang w:val="sk-SK"/>
      </w:rPr>
      <w:drawing>
        <wp:inline distT="0" distB="0" distL="0" distR="0">
          <wp:extent cx="4150360" cy="51689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5"/>
                  <a:stretch>
                    <a:fillRect/>
                  </a:stretch>
                </pic:blipFill>
                <pic:spPr bwMode="auto">
                  <a:xfrm>
                    <a:off x="0" y="0"/>
                    <a:ext cx="415036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B22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359"/>
    <w:multiLevelType w:val="hybridMultilevel"/>
    <w:tmpl w:val="8DBE2D8E"/>
    <w:lvl w:ilvl="0" w:tplc="30C2D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779"/>
    <w:multiLevelType w:val="hybridMultilevel"/>
    <w:tmpl w:val="B4B6538E"/>
    <w:lvl w:ilvl="0" w:tplc="DDCA4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5D4"/>
    <w:multiLevelType w:val="hybridMultilevel"/>
    <w:tmpl w:val="44CA44B0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0B9"/>
    <w:multiLevelType w:val="hybridMultilevel"/>
    <w:tmpl w:val="2256A3E6"/>
    <w:lvl w:ilvl="0" w:tplc="54E0A8E6">
      <w:start w:val="2"/>
      <w:numFmt w:val="bullet"/>
      <w:lvlText w:val="-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063B7"/>
    <w:multiLevelType w:val="hybridMultilevel"/>
    <w:tmpl w:val="78CE0C60"/>
    <w:lvl w:ilvl="0" w:tplc="CC12490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606A6"/>
    <w:multiLevelType w:val="hybridMultilevel"/>
    <w:tmpl w:val="976A25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4A56"/>
    <w:multiLevelType w:val="hybridMultilevel"/>
    <w:tmpl w:val="0A629F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5D78"/>
    <w:multiLevelType w:val="hybridMultilevel"/>
    <w:tmpl w:val="9B188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6BFE"/>
    <w:multiLevelType w:val="hybridMultilevel"/>
    <w:tmpl w:val="2C5C4122"/>
    <w:lvl w:ilvl="0" w:tplc="CC1249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61C8"/>
    <w:multiLevelType w:val="hybridMultilevel"/>
    <w:tmpl w:val="6762843A"/>
    <w:lvl w:ilvl="0" w:tplc="57AA93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D006A"/>
    <w:multiLevelType w:val="hybridMultilevel"/>
    <w:tmpl w:val="E1E007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E770D"/>
    <w:multiLevelType w:val="hybridMultilevel"/>
    <w:tmpl w:val="3B98B10C"/>
    <w:lvl w:ilvl="0" w:tplc="A362747A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C57C0"/>
    <w:multiLevelType w:val="hybridMultilevel"/>
    <w:tmpl w:val="6D4C6F4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1B6499"/>
    <w:multiLevelType w:val="hybridMultilevel"/>
    <w:tmpl w:val="D9B6DDE0"/>
    <w:lvl w:ilvl="0" w:tplc="C1381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F4107A"/>
    <w:multiLevelType w:val="hybridMultilevel"/>
    <w:tmpl w:val="B576F2AE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43640"/>
    <w:multiLevelType w:val="multilevel"/>
    <w:tmpl w:val="C2861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A848A2"/>
    <w:multiLevelType w:val="multilevel"/>
    <w:tmpl w:val="5AFE46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8" w15:restartNumberingAfterBreak="0">
    <w:nsid w:val="4D126742"/>
    <w:multiLevelType w:val="hybridMultilevel"/>
    <w:tmpl w:val="FA2E5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C0FDD"/>
    <w:multiLevelType w:val="hybridMultilevel"/>
    <w:tmpl w:val="664A9DBE"/>
    <w:lvl w:ilvl="0" w:tplc="2182BDD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8FA4701"/>
    <w:multiLevelType w:val="hybridMultilevel"/>
    <w:tmpl w:val="9DCC40A4"/>
    <w:lvl w:ilvl="0" w:tplc="F1DC104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B2576FB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1D00C5"/>
    <w:multiLevelType w:val="hybridMultilevel"/>
    <w:tmpl w:val="D76CDAA4"/>
    <w:lvl w:ilvl="0" w:tplc="9020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3C53AF"/>
    <w:multiLevelType w:val="hybridMultilevel"/>
    <w:tmpl w:val="6D9A4A1E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E1000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2667CC"/>
    <w:multiLevelType w:val="hybridMultilevel"/>
    <w:tmpl w:val="130CFFBC"/>
    <w:lvl w:ilvl="0" w:tplc="9990B3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0E0AF7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04E20"/>
    <w:multiLevelType w:val="hybridMultilevel"/>
    <w:tmpl w:val="BF022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42B99"/>
    <w:multiLevelType w:val="hybridMultilevel"/>
    <w:tmpl w:val="3246EF0E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B6648"/>
    <w:multiLevelType w:val="hybridMultilevel"/>
    <w:tmpl w:val="58F407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27"/>
  </w:num>
  <w:num w:numId="5">
    <w:abstractNumId w:val="2"/>
  </w:num>
  <w:num w:numId="6">
    <w:abstractNumId w:val="18"/>
  </w:num>
  <w:num w:numId="7">
    <w:abstractNumId w:val="29"/>
  </w:num>
  <w:num w:numId="8">
    <w:abstractNumId w:val="22"/>
  </w:num>
  <w:num w:numId="9">
    <w:abstractNumId w:val="1"/>
  </w:num>
  <w:num w:numId="10">
    <w:abstractNumId w:val="14"/>
  </w:num>
  <w:num w:numId="11">
    <w:abstractNumId w:val="19"/>
  </w:num>
  <w:num w:numId="12">
    <w:abstractNumId w:val="4"/>
  </w:num>
  <w:num w:numId="13">
    <w:abstractNumId w:val="16"/>
  </w:num>
  <w:num w:numId="14">
    <w:abstractNumId w:val="20"/>
  </w:num>
  <w:num w:numId="15">
    <w:abstractNumId w:val="17"/>
  </w:num>
  <w:num w:numId="16">
    <w:abstractNumId w:val="0"/>
  </w:num>
  <w:num w:numId="17">
    <w:abstractNumId w:val="10"/>
  </w:num>
  <w:num w:numId="18">
    <w:abstractNumId w:val="11"/>
  </w:num>
  <w:num w:numId="19">
    <w:abstractNumId w:val="5"/>
  </w:num>
  <w:num w:numId="20">
    <w:abstractNumId w:val="15"/>
  </w:num>
  <w:num w:numId="21">
    <w:abstractNumId w:val="23"/>
  </w:num>
  <w:num w:numId="22">
    <w:abstractNumId w:val="3"/>
  </w:num>
  <w:num w:numId="23">
    <w:abstractNumId w:val="8"/>
  </w:num>
  <w:num w:numId="24">
    <w:abstractNumId w:val="6"/>
  </w:num>
  <w:num w:numId="25">
    <w:abstractNumId w:val="9"/>
  </w:num>
  <w:num w:numId="26">
    <w:abstractNumId w:val="12"/>
  </w:num>
  <w:num w:numId="27">
    <w:abstractNumId w:val="28"/>
  </w:num>
  <w:num w:numId="28">
    <w:abstractNumId w:val="24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300"/>
  <w15:docId w15:val="{48EC1E87-8AA9-4327-B20E-62CC46BF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qFormat/>
    <w:pPr>
      <w:keepNext/>
      <w:framePr w:hSpace="141" w:wrap="auto" w:vAnchor="text" w:hAnchor="page" w:x="1366" w:y="30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ind w:right="-157"/>
      <w:outlineLvl w:val="1"/>
    </w:pPr>
    <w:rPr>
      <w:b/>
      <w:bCs/>
      <w:sz w:val="18"/>
      <w:szCs w:val="18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21">
    <w:name w:val="Body Text 21"/>
    <w:basedOn w:val="Norm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lang w:val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lang w:val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lny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</w:r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spacing w:before="60" w:after="60"/>
    </w:pPr>
    <w:rPr>
      <w:sz w:val="18"/>
    </w:rPr>
  </w:style>
  <w:style w:type="paragraph" w:styleId="Odsekzoznamu">
    <w:name w:val="List Paragraph"/>
    <w:aliases w:val="body,Odsek zoznamu2,List Paragraph,Odsek,Table of contents numbered,Dot pt,F5 List Paragraph,Recommendation,List Paragraph11,List Paragraph à moi,Odsek zoznamu4,List Paragraph Char Char Char,Indicator Text,Numbered Para 1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Pr>
      <w:sz w:val="24"/>
    </w:rPr>
  </w:style>
  <w:style w:type="character" w:customStyle="1" w:styleId="HlavikaChar">
    <w:name w:val="Hlavička Char"/>
    <w:link w:val="Hlavika"/>
    <w:uiPriority w:val="99"/>
    <w:rPr>
      <w:lang w:val="cs-CZ"/>
    </w:rPr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</w:rPr>
  </w:style>
  <w:style w:type="character" w:customStyle="1" w:styleId="PodtitulChar">
    <w:name w:val="Podtitul Char"/>
    <w:basedOn w:val="Predvolenpsmoodseku"/>
    <w:link w:val="Podtitul"/>
    <w:rPr>
      <w:i/>
      <w:sz w:val="24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</w:style>
  <w:style w:type="character" w:styleId="Odkaznapoznmkupodiarou">
    <w:name w:val="footnote reference"/>
    <w:basedOn w:val="Predvolenpsmoodseku"/>
    <w:semiHidden/>
    <w:unhideWhenUsed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Table of contents numbered Char,Dot pt Char,F5 List Paragraph Char,Recommendation Char,List Paragraph11 Char,List Paragraph à moi Char,Odsek zoznamu4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82DD-2279-46A3-A826-AA1CA8C8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373</Words>
  <Characters>5113</Characters>
  <Application>Microsoft Office Word</Application>
  <DocSecurity>0</DocSecurity>
  <Lines>42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Národný úrad práce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GR NUP Bratislava</dc:creator>
  <cp:lastModifiedBy>Sojková Lucia</cp:lastModifiedBy>
  <cp:revision>16</cp:revision>
  <cp:lastPrinted>2019-04-17T11:40:00Z</cp:lastPrinted>
  <dcterms:created xsi:type="dcterms:W3CDTF">2024-02-14T09:21:00Z</dcterms:created>
  <dcterms:modified xsi:type="dcterms:W3CDTF">2024-02-21T13:10:00Z</dcterms:modified>
</cp:coreProperties>
</file>