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iCs/>
          <w:sz w:val="32"/>
          <w:szCs w:val="32"/>
        </w:rPr>
      </w:pPr>
    </w:p>
    <w:p>
      <w:pPr>
        <w:jc w:val="center"/>
        <w:rPr>
          <w:b/>
          <w:bCs/>
          <w:iCs/>
          <w:sz w:val="32"/>
          <w:szCs w:val="32"/>
        </w:rPr>
      </w:pPr>
    </w:p>
    <w:p>
      <w:pPr>
        <w:spacing w:before="120"/>
        <w:jc w:val="center"/>
        <w:rPr>
          <w:b/>
          <w:bCs/>
          <w:iCs/>
          <w:sz w:val="32"/>
          <w:szCs w:val="32"/>
        </w:rPr>
      </w:pPr>
      <w:r>
        <w:rPr>
          <w:b/>
          <w:bCs/>
          <w:iCs/>
          <w:sz w:val="32"/>
          <w:szCs w:val="32"/>
        </w:rPr>
        <w:t>ŽIADOSŤ</w:t>
      </w:r>
    </w:p>
    <w:p>
      <w:pPr>
        <w:pStyle w:val="Nzov"/>
        <w:spacing w:before="120" w:line="264" w:lineRule="auto"/>
        <w:rPr>
          <w:sz w:val="32"/>
          <w:szCs w:val="32"/>
          <w:lang w:val="sk-SK" w:eastAsia="sk-SK"/>
        </w:rPr>
      </w:pPr>
      <w:r>
        <w:rPr>
          <w:sz w:val="32"/>
          <w:szCs w:val="32"/>
          <w:lang w:val="sk-SK" w:eastAsia="sk-SK"/>
        </w:rPr>
        <w:t xml:space="preserve">o poskytnutie finančného príspevku </w:t>
      </w:r>
    </w:p>
    <w:p>
      <w:pPr>
        <w:pStyle w:val="Nzov"/>
        <w:spacing w:before="120" w:line="264" w:lineRule="auto"/>
        <w:rPr>
          <w:i/>
          <w:szCs w:val="24"/>
          <w:lang w:val="sk-SK" w:eastAsia="sk-SK"/>
        </w:rPr>
      </w:pPr>
      <w:r>
        <w:rPr>
          <w:sz w:val="32"/>
          <w:szCs w:val="32"/>
          <w:lang w:val="sk-SK" w:eastAsia="sk-SK"/>
        </w:rPr>
        <w:t>v rámci projektu „Motivuj sa k zamestnaniu“</w:t>
      </w:r>
    </w:p>
    <w:p>
      <w:pPr>
        <w:pStyle w:val="Nzov"/>
        <w:spacing w:line="264" w:lineRule="auto"/>
        <w:rPr>
          <w:b w:val="0"/>
          <w:bCs/>
          <w:szCs w:val="24"/>
        </w:rPr>
      </w:pPr>
    </w:p>
    <w:p>
      <w:pPr>
        <w:pStyle w:val="Nzov"/>
        <w:spacing w:line="264" w:lineRule="auto"/>
        <w:rPr>
          <w:b w:val="0"/>
          <w:bCs/>
          <w:szCs w:val="24"/>
          <w:lang w:val="sk-SK"/>
        </w:rPr>
      </w:pPr>
      <w:r>
        <w:rPr>
          <w:b w:val="0"/>
          <w:bCs/>
          <w:szCs w:val="24"/>
        </w:rPr>
        <w:t>podľa § 5</w:t>
      </w:r>
      <w:r>
        <w:rPr>
          <w:b w:val="0"/>
          <w:bCs/>
          <w:szCs w:val="24"/>
          <w:lang w:val="sk-SK"/>
        </w:rPr>
        <w:t xml:space="preserve">4 ods. 1 písm. f) </w:t>
      </w:r>
      <w:r>
        <w:rPr>
          <w:b w:val="0"/>
          <w:bCs/>
          <w:szCs w:val="24"/>
        </w:rPr>
        <w:t xml:space="preserve"> zákona č. 5/2004 Z. z. o službách zamestnanosti a o zmene a doplnení </w:t>
      </w:r>
      <w:bookmarkStart w:id="0" w:name="_GoBack"/>
      <w:bookmarkEnd w:id="0"/>
      <w:r>
        <w:rPr>
          <w:b w:val="0"/>
          <w:bCs/>
          <w:szCs w:val="24"/>
        </w:rPr>
        <w:t xml:space="preserve">niektorých zákonov v znení neskorších predpisov </w:t>
      </w:r>
      <w:r>
        <w:rPr>
          <w:b w:val="0"/>
          <w:bCs/>
          <w:szCs w:val="24"/>
          <w:lang w:val="sk-SK"/>
        </w:rPr>
        <w:t>(ďalej len „zákon o službách zamestnanosti“)</w:t>
      </w:r>
    </w:p>
    <w:p>
      <w:pPr>
        <w:jc w:val="both"/>
        <w:rPr>
          <w:bCs/>
        </w:rPr>
      </w:pPr>
    </w:p>
    <w:p>
      <w:pPr>
        <w:jc w:val="both"/>
        <w:rPr>
          <w:bCs/>
        </w:rPr>
      </w:pPr>
    </w:p>
    <w:p>
      <w:pPr>
        <w:jc w:val="both"/>
        <w:rPr>
          <w:bCs/>
        </w:rPr>
      </w:pPr>
    </w:p>
    <w:p>
      <w:pPr>
        <w:jc w:val="both"/>
        <w:rPr>
          <w:bCs/>
        </w:rPr>
      </w:pPr>
    </w:p>
    <w:p>
      <w:pPr>
        <w:jc w:val="both"/>
        <w:rPr>
          <w:sz w:val="24"/>
          <w:szCs w:val="24"/>
        </w:rPr>
      </w:pPr>
      <w:r>
        <w:rPr>
          <w:sz w:val="24"/>
          <w:szCs w:val="24"/>
        </w:rPr>
        <w:t>Meno a priezvisko: .................................................................. Titul: ........................................</w:t>
      </w:r>
    </w:p>
    <w:p>
      <w:pPr>
        <w:jc w:val="both"/>
        <w:rPr>
          <w:sz w:val="24"/>
          <w:szCs w:val="24"/>
        </w:rPr>
      </w:pPr>
    </w:p>
    <w:p>
      <w:pPr>
        <w:jc w:val="both"/>
        <w:rPr>
          <w:sz w:val="24"/>
          <w:szCs w:val="24"/>
        </w:rPr>
      </w:pPr>
      <w:r>
        <w:rPr>
          <w:sz w:val="24"/>
          <w:szCs w:val="24"/>
        </w:rPr>
        <w:t>Rodné číslo: .............................................</w:t>
      </w:r>
    </w:p>
    <w:p>
      <w:pPr>
        <w:jc w:val="both"/>
        <w:rPr>
          <w:sz w:val="24"/>
          <w:szCs w:val="24"/>
        </w:rPr>
      </w:pPr>
    </w:p>
    <w:p>
      <w:pPr>
        <w:jc w:val="both"/>
        <w:rPr>
          <w:sz w:val="24"/>
          <w:szCs w:val="24"/>
        </w:rPr>
      </w:pPr>
      <w:r>
        <w:rPr>
          <w:sz w:val="24"/>
          <w:szCs w:val="24"/>
        </w:rPr>
        <w:t>Adresa trvalého/prechodného</w:t>
      </w:r>
      <w:r>
        <w:rPr>
          <w:rStyle w:val="Odkaznapoznmkupodiarou"/>
          <w:b/>
          <w:bCs/>
          <w:sz w:val="24"/>
          <w:szCs w:val="24"/>
        </w:rPr>
        <w:footnoteReference w:customMarkFollows="1" w:id="1"/>
        <w:sym w:font="Symbol" w:char="F02A"/>
      </w:r>
      <w:r>
        <w:rPr>
          <w:sz w:val="24"/>
          <w:szCs w:val="24"/>
        </w:rPr>
        <w:t xml:space="preserve"> pobytu:</w:t>
      </w:r>
    </w:p>
    <w:p>
      <w:pPr>
        <w:jc w:val="both"/>
        <w:rPr>
          <w:sz w:val="24"/>
          <w:szCs w:val="24"/>
        </w:rPr>
      </w:pPr>
    </w:p>
    <w:p>
      <w:pPr>
        <w:jc w:val="both"/>
        <w:rPr>
          <w:sz w:val="24"/>
          <w:szCs w:val="24"/>
        </w:rPr>
      </w:pPr>
      <w:r>
        <w:rPr>
          <w:sz w:val="24"/>
          <w:szCs w:val="24"/>
        </w:rPr>
        <w:t>.....................................................................................................................................................</w:t>
      </w:r>
    </w:p>
    <w:p>
      <w:pPr>
        <w:jc w:val="both"/>
        <w:rPr>
          <w:sz w:val="24"/>
          <w:szCs w:val="24"/>
        </w:rPr>
      </w:pPr>
    </w:p>
    <w:p>
      <w:pPr>
        <w:jc w:val="both"/>
        <w:rPr>
          <w:sz w:val="24"/>
          <w:szCs w:val="24"/>
        </w:rPr>
      </w:pPr>
      <w:r>
        <w:rPr>
          <w:sz w:val="24"/>
          <w:szCs w:val="24"/>
        </w:rPr>
        <w:t>Telefonický kontakt: ................................ E-mailová adresa: ....................................................</w:t>
      </w:r>
    </w:p>
    <w:p>
      <w:pPr>
        <w:pStyle w:val="Podtitul"/>
        <w:jc w:val="both"/>
        <w:rPr>
          <w:i w:val="0"/>
          <w:szCs w:val="24"/>
        </w:rPr>
      </w:pPr>
    </w:p>
    <w:p>
      <w:pPr>
        <w:pStyle w:val="Podtitul"/>
        <w:jc w:val="both"/>
        <w:rPr>
          <w:i w:val="0"/>
          <w:iCs/>
          <w:szCs w:val="24"/>
        </w:rPr>
      </w:pPr>
      <w:r>
        <w:rPr>
          <w:i w:val="0"/>
          <w:szCs w:val="24"/>
        </w:rPr>
        <w:t>Žiadam o poskytnutie finančného príspevku v rámci projektu Motivuj sa k zamestnaniu:</w:t>
      </w:r>
    </w:p>
    <w:p>
      <w:pPr>
        <w:pStyle w:val="Podtitul"/>
        <w:jc w:val="both"/>
        <w:rPr>
          <w:i w:val="0"/>
          <w:iCs/>
          <w:szCs w:val="24"/>
        </w:rPr>
      </w:pPr>
    </w:p>
    <w:p>
      <w:pPr>
        <w:spacing w:after="120"/>
        <w:jc w:val="both"/>
        <w:rPr>
          <w:bCs/>
          <w:sz w:val="24"/>
          <w:szCs w:val="24"/>
        </w:rPr>
      </w:pPr>
      <w:sdt>
        <w:sdtPr>
          <w:rPr>
            <w:rFonts w:eastAsia="MS Gothic"/>
            <w:color w:val="000000"/>
            <w:sz w:val="24"/>
            <w:szCs w:val="24"/>
          </w:rPr>
          <w:id w:val="-836925613"/>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Pr>
          <w:rStyle w:val="Odkaznapoznmkupodiarou"/>
          <w:rFonts w:eastAsia="MS Gothic"/>
          <w:color w:val="000000"/>
          <w:sz w:val="24"/>
          <w:szCs w:val="24"/>
        </w:rPr>
        <w:t>*</w:t>
      </w:r>
      <w:r>
        <w:rPr>
          <w:rFonts w:eastAsia="MS Gothic"/>
          <w:color w:val="000000"/>
          <w:sz w:val="24"/>
          <w:szCs w:val="24"/>
        </w:rPr>
        <w:tab/>
      </w:r>
      <w:r>
        <w:rPr>
          <w:sz w:val="24"/>
          <w:szCs w:val="24"/>
        </w:rPr>
        <w:t xml:space="preserve">poštovou poukážkou </w:t>
      </w:r>
      <w:r>
        <w:rPr>
          <w:i/>
          <w:iCs/>
          <w:sz w:val="24"/>
          <w:szCs w:val="24"/>
        </w:rPr>
        <w:t>(na vyššie uvedenú adresu)</w:t>
      </w:r>
      <w:r>
        <w:rPr>
          <w:bCs/>
          <w:sz w:val="24"/>
          <w:szCs w:val="24"/>
        </w:rPr>
        <w:t xml:space="preserve">, </w:t>
      </w:r>
    </w:p>
    <w:p>
      <w:pPr>
        <w:spacing w:after="120"/>
        <w:jc w:val="both"/>
        <w:rPr>
          <w:sz w:val="24"/>
          <w:szCs w:val="24"/>
        </w:rPr>
      </w:pPr>
      <w:sdt>
        <w:sdtPr>
          <w:rPr>
            <w:rFonts w:eastAsia="MS Gothic"/>
            <w:color w:val="000000"/>
            <w:sz w:val="24"/>
            <w:szCs w:val="24"/>
          </w:rPr>
          <w:id w:val="-941374550"/>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Pr>
          <w:rStyle w:val="Odkaznapoznmkupodiarou"/>
          <w:rFonts w:eastAsia="MS Gothic"/>
          <w:color w:val="000000"/>
          <w:sz w:val="24"/>
          <w:szCs w:val="24"/>
        </w:rPr>
        <w:t>*</w:t>
      </w:r>
      <w:r>
        <w:rPr>
          <w:rFonts w:eastAsia="MS Gothic"/>
          <w:color w:val="000000"/>
          <w:sz w:val="24"/>
          <w:szCs w:val="24"/>
        </w:rPr>
        <w:tab/>
      </w:r>
      <w:r>
        <w:rPr>
          <w:sz w:val="24"/>
          <w:szCs w:val="24"/>
        </w:rPr>
        <w:t>bezhotovostným prevodom na účet v banke</w:t>
      </w:r>
    </w:p>
    <w:p>
      <w:pPr>
        <w:pStyle w:val="Zkladntext3"/>
        <w:ind w:left="360"/>
        <w:rPr>
          <w:sz w:val="24"/>
          <w:szCs w:val="24"/>
        </w:rPr>
      </w:pPr>
    </w:p>
    <w:p>
      <w:pPr>
        <w:pStyle w:val="Zkladntext3"/>
        <w:ind w:left="360"/>
        <w:rPr>
          <w:sz w:val="24"/>
          <w:szCs w:val="24"/>
        </w:rPr>
      </w:pPr>
      <w:r>
        <w:rPr>
          <w:sz w:val="24"/>
          <w:szCs w:val="24"/>
        </w:rPr>
        <w:t>IBAN: .............................................................................</w:t>
      </w:r>
    </w:p>
    <w:p>
      <w:pPr>
        <w:spacing w:line="288" w:lineRule="auto"/>
        <w:jc w:val="both"/>
        <w:rPr>
          <w:sz w:val="24"/>
          <w:szCs w:val="24"/>
        </w:rPr>
      </w:pPr>
    </w:p>
    <w:p>
      <w:pPr>
        <w:spacing w:line="288" w:lineRule="auto"/>
        <w:jc w:val="both"/>
        <w:rPr>
          <w:sz w:val="24"/>
          <w:szCs w:val="24"/>
        </w:rPr>
      </w:pPr>
    </w:p>
    <w:p>
      <w:pPr>
        <w:spacing w:line="276" w:lineRule="auto"/>
        <w:jc w:val="both"/>
        <w:rPr>
          <w:bCs/>
          <w:sz w:val="24"/>
          <w:szCs w:val="24"/>
        </w:rPr>
      </w:pPr>
      <w:r>
        <w:rPr>
          <w:sz w:val="24"/>
          <w:szCs w:val="24"/>
        </w:rPr>
        <w:t xml:space="preserve">Žiadosť o poskytnutie finančného príspevku v rámci projektu </w:t>
      </w:r>
      <w:r>
        <w:rPr>
          <w:b/>
          <w:sz w:val="24"/>
          <w:szCs w:val="24"/>
        </w:rPr>
        <w:t>Motivuj sa k zamestnaniu</w:t>
      </w:r>
      <w:r>
        <w:rPr>
          <w:sz w:val="24"/>
          <w:szCs w:val="24"/>
        </w:rPr>
        <w:t xml:space="preserve"> podávam </w:t>
      </w:r>
      <w:r>
        <w:rPr>
          <w:b/>
          <w:bCs/>
          <w:sz w:val="24"/>
          <w:szCs w:val="24"/>
        </w:rPr>
        <w:t xml:space="preserve">z dôvodu vzniku pracovného pomeru alebo obdobného pracovného vzťahu, </w:t>
      </w:r>
      <w:r>
        <w:rPr>
          <w:bCs/>
          <w:sz w:val="24"/>
          <w:szCs w:val="24"/>
        </w:rPr>
        <w:t xml:space="preserve">okrem pracovnoprávneho vzťahu založeného dohodami o prácach vykonávaných mimo pracovného pomeru. </w:t>
      </w:r>
    </w:p>
    <w:p>
      <w:pPr>
        <w:spacing w:line="276" w:lineRule="auto"/>
        <w:jc w:val="both"/>
        <w:rPr>
          <w:bCs/>
          <w:sz w:val="24"/>
          <w:szCs w:val="24"/>
        </w:rPr>
      </w:pPr>
    </w:p>
    <w:p>
      <w:pPr>
        <w:spacing w:line="276" w:lineRule="auto"/>
        <w:jc w:val="both"/>
        <w:rPr>
          <w:sz w:val="24"/>
          <w:szCs w:val="24"/>
        </w:rPr>
      </w:pPr>
      <w:r>
        <w:rPr>
          <w:bCs/>
          <w:sz w:val="24"/>
          <w:szCs w:val="24"/>
        </w:rPr>
        <w:t>Pracovný pomer alebo obdobný pracovný vzťah mi vznikol</w:t>
      </w:r>
      <w:r>
        <w:rPr>
          <w:sz w:val="24"/>
          <w:szCs w:val="24"/>
        </w:rPr>
        <w:t xml:space="preserve"> dňa .............................</w:t>
      </w:r>
    </w:p>
    <w:p>
      <w:pPr>
        <w:autoSpaceDE w:val="0"/>
        <w:autoSpaceDN w:val="0"/>
        <w:adjustRightInd w:val="0"/>
        <w:jc w:val="both"/>
        <w:rPr>
          <w:color w:val="000000"/>
          <w:sz w:val="24"/>
          <w:szCs w:val="24"/>
          <w:u w:val="single"/>
        </w:rPr>
      </w:pPr>
    </w:p>
    <w:p>
      <w:pPr>
        <w:autoSpaceDE w:val="0"/>
        <w:autoSpaceDN w:val="0"/>
        <w:adjustRightInd w:val="0"/>
        <w:jc w:val="both"/>
        <w:rPr>
          <w:color w:val="000000"/>
          <w:sz w:val="24"/>
          <w:szCs w:val="24"/>
          <w:u w:val="single"/>
        </w:rPr>
      </w:pPr>
    </w:p>
    <w:p>
      <w:pPr>
        <w:autoSpaceDE w:val="0"/>
        <w:autoSpaceDN w:val="0"/>
        <w:adjustRightInd w:val="0"/>
        <w:jc w:val="both"/>
        <w:rPr>
          <w:color w:val="000000"/>
          <w:sz w:val="24"/>
          <w:szCs w:val="24"/>
          <w:u w:val="single"/>
        </w:rPr>
      </w:pPr>
    </w:p>
    <w:p>
      <w:pPr>
        <w:autoSpaceDE w:val="0"/>
        <w:autoSpaceDN w:val="0"/>
        <w:adjustRightInd w:val="0"/>
        <w:jc w:val="both"/>
        <w:rPr>
          <w:color w:val="000000"/>
          <w:sz w:val="24"/>
          <w:szCs w:val="24"/>
          <w:u w:val="single"/>
        </w:rPr>
      </w:pPr>
    </w:p>
    <w:p>
      <w:pPr>
        <w:autoSpaceDE w:val="0"/>
        <w:autoSpaceDN w:val="0"/>
        <w:adjustRightInd w:val="0"/>
        <w:jc w:val="both"/>
        <w:rPr>
          <w:color w:val="000000"/>
          <w:sz w:val="24"/>
          <w:szCs w:val="24"/>
          <w:u w:val="single"/>
        </w:rPr>
      </w:pPr>
    </w:p>
    <w:p>
      <w:pPr>
        <w:autoSpaceDE w:val="0"/>
        <w:autoSpaceDN w:val="0"/>
        <w:adjustRightInd w:val="0"/>
        <w:jc w:val="both"/>
        <w:rPr>
          <w:color w:val="000000"/>
          <w:sz w:val="24"/>
          <w:szCs w:val="24"/>
          <w:u w:val="single"/>
        </w:rPr>
      </w:pPr>
    </w:p>
    <w:p>
      <w:pPr>
        <w:autoSpaceDE w:val="0"/>
        <w:autoSpaceDN w:val="0"/>
        <w:adjustRightInd w:val="0"/>
        <w:spacing w:line="276" w:lineRule="auto"/>
        <w:jc w:val="center"/>
        <w:rPr>
          <w:b/>
          <w:color w:val="000000"/>
          <w:sz w:val="28"/>
          <w:szCs w:val="28"/>
        </w:rPr>
      </w:pPr>
      <w:r>
        <w:rPr>
          <w:b/>
          <w:color w:val="000000"/>
          <w:sz w:val="28"/>
          <w:szCs w:val="28"/>
        </w:rPr>
        <w:lastRenderedPageBreak/>
        <w:t>OSOBITNÉ PODMIENKY</w:t>
      </w:r>
    </w:p>
    <w:p>
      <w:pPr>
        <w:autoSpaceDE w:val="0"/>
        <w:autoSpaceDN w:val="0"/>
        <w:adjustRightInd w:val="0"/>
        <w:spacing w:line="276" w:lineRule="auto"/>
        <w:jc w:val="both"/>
        <w:rPr>
          <w:color w:val="000000"/>
          <w:sz w:val="24"/>
          <w:szCs w:val="24"/>
          <w:u w:val="single"/>
        </w:rPr>
      </w:pPr>
    </w:p>
    <w:p>
      <w:pPr>
        <w:pStyle w:val="Odsekzoznamu"/>
        <w:tabs>
          <w:tab w:val="left" w:pos="567"/>
        </w:tabs>
        <w:spacing w:line="276" w:lineRule="auto"/>
        <w:ind w:left="0"/>
        <w:jc w:val="both"/>
        <w:rPr>
          <w:bCs/>
        </w:rPr>
      </w:pPr>
      <w:r>
        <w:rPr>
          <w:b/>
          <w:bCs/>
          <w:iCs/>
          <w:lang w:eastAsia="en-US"/>
        </w:rPr>
        <w:t xml:space="preserve">Poskytovateľom finančného príspevku </w:t>
      </w:r>
      <w:r>
        <w:rPr>
          <w:bCs/>
          <w:iCs/>
          <w:lang w:eastAsia="en-US"/>
        </w:rPr>
        <w:t xml:space="preserve">v rámci projektu </w:t>
      </w:r>
      <w:r>
        <w:rPr>
          <w:b/>
          <w:bCs/>
          <w:iCs/>
          <w:lang w:eastAsia="en-US"/>
        </w:rPr>
        <w:t>Motivuj sa k zamestnaniu</w:t>
      </w:r>
      <w:r>
        <w:rPr>
          <w:bCs/>
          <w:iCs/>
          <w:lang w:eastAsia="en-US"/>
        </w:rPr>
        <w:t xml:space="preserve"> </w:t>
      </w:r>
      <w:r>
        <w:rPr>
          <w:bCs/>
          <w:i/>
          <w:iCs/>
          <w:lang w:eastAsia="en-US"/>
        </w:rPr>
        <w:t>(ďalej len „finančný príspevok“)</w:t>
      </w:r>
      <w:r>
        <w:rPr>
          <w:b/>
          <w:bCs/>
          <w:i/>
          <w:iCs/>
          <w:lang w:eastAsia="en-US"/>
        </w:rPr>
        <w:t xml:space="preserve"> </w:t>
      </w:r>
      <w:r>
        <w:rPr>
          <w:lang w:eastAsia="en-US"/>
        </w:rPr>
        <w:t xml:space="preserve">je </w:t>
      </w:r>
      <w:r>
        <w:t>úrad práce, sociálnych vecí a rodiny, v ktorého evidencii uchádzačov o zamestnanie bol zamestnanec vedený.</w:t>
      </w:r>
      <w:r>
        <w:rPr>
          <w:bCs/>
        </w:rPr>
        <w:t xml:space="preserve"> </w:t>
      </w:r>
    </w:p>
    <w:p>
      <w:pPr>
        <w:tabs>
          <w:tab w:val="left" w:pos="567"/>
        </w:tabs>
        <w:spacing w:line="276" w:lineRule="auto"/>
        <w:jc w:val="both"/>
        <w:rPr>
          <w:sz w:val="24"/>
          <w:szCs w:val="24"/>
        </w:rPr>
      </w:pPr>
    </w:p>
    <w:p>
      <w:pPr>
        <w:spacing w:after="60" w:line="276" w:lineRule="auto"/>
        <w:jc w:val="both"/>
        <w:rPr>
          <w:sz w:val="24"/>
          <w:szCs w:val="24"/>
        </w:rPr>
      </w:pPr>
      <w:r>
        <w:rPr>
          <w:b/>
          <w:sz w:val="24"/>
          <w:szCs w:val="24"/>
        </w:rPr>
        <w:t xml:space="preserve">Oprávneným žiadateľom </w:t>
      </w:r>
      <w:r>
        <w:rPr>
          <w:sz w:val="24"/>
          <w:szCs w:val="24"/>
        </w:rPr>
        <w:t>projektu je zamestnanec (predtým UoZ) v pracovnom pomere, resp. v obdobnom pracovnom vzťahu u zamestnávateľa, ktorý spĺňa všetky nasledujúce podmienky:</w:t>
      </w:r>
    </w:p>
    <w:p>
      <w:pPr>
        <w:pStyle w:val="Odsekzoznamu"/>
        <w:numPr>
          <w:ilvl w:val="0"/>
          <w:numId w:val="24"/>
        </w:numPr>
        <w:spacing w:line="276" w:lineRule="auto"/>
        <w:ind w:left="283" w:hanging="357"/>
        <w:contextualSpacing w:val="0"/>
        <w:jc w:val="both"/>
      </w:pPr>
      <w:r>
        <w:t xml:space="preserve">bezprostredne pred nástupom do pracovného pomeru, resp. obdobného pracovného vzťahu </w:t>
      </w:r>
      <w:r>
        <w:rPr>
          <w:b/>
        </w:rPr>
        <w:t>bol vedený v evidencii UoZ najmenej dva mesiace</w:t>
      </w:r>
      <w:r>
        <w:t xml:space="preserve">, </w:t>
      </w:r>
    </w:p>
    <w:p>
      <w:pPr>
        <w:pStyle w:val="Odsekzoznamu"/>
        <w:numPr>
          <w:ilvl w:val="0"/>
          <w:numId w:val="24"/>
        </w:numPr>
        <w:spacing w:line="276" w:lineRule="auto"/>
        <w:ind w:left="283" w:hanging="357"/>
        <w:contextualSpacing w:val="0"/>
        <w:jc w:val="both"/>
      </w:pPr>
      <w:r>
        <w:rPr>
          <w:b/>
          <w:bCs/>
        </w:rPr>
        <w:t>nemal pravidelne platené zamestnanie</w:t>
      </w:r>
      <w:r>
        <w:rPr>
          <w:bCs/>
        </w:rPr>
        <w:t xml:space="preserve"> (t. j. nemal pracovný pomer, ktorý trval najmenej šesť po sebe nasledujúcich mesiacov,</w:t>
      </w:r>
      <w:r>
        <w:rPr>
          <w:bCs/>
          <w:color w:val="FF0000"/>
        </w:rPr>
        <w:t xml:space="preserve"> </w:t>
      </w:r>
      <w:r>
        <w:rPr>
          <w:bCs/>
        </w:rPr>
        <w:t>uzatvorený podľa právnych predpisov Slovenskej republiky vrátane samostatne zárobkovej činnosti. Pracovný pomer UoZ a ani samostatná zárobková činnosť v zahraničí sa nesleduje),</w:t>
      </w:r>
    </w:p>
    <w:p>
      <w:pPr>
        <w:pStyle w:val="Odsekzoznamu"/>
        <w:numPr>
          <w:ilvl w:val="0"/>
          <w:numId w:val="24"/>
        </w:numPr>
        <w:spacing w:line="276" w:lineRule="auto"/>
        <w:ind w:left="283" w:hanging="357"/>
        <w:contextualSpacing w:val="0"/>
        <w:jc w:val="both"/>
      </w:pPr>
      <w:r>
        <w:rPr>
          <w:b/>
          <w:bCs/>
        </w:rPr>
        <w:t>b</w:t>
      </w:r>
      <w:r>
        <w:rPr>
          <w:b/>
        </w:rPr>
        <w:t>ol vyradený z evidencie UoZ</w:t>
      </w:r>
      <w:r>
        <w:t xml:space="preserve"> z dôvodu vzniku pracovného pomeru alebo obdobného pracovného vzťahu na základe § 36 ods. 1 písm. a) zákona o službách zamestnanosti, ak pracovný pomer alebo obdobný pracovný vzťah je dohodnutý najmenej v rozsahu polovice ustanoveného týždenného pracovného času, okrem pracovnoprávneho vzťahu založeného dohodami o prácach vykonávaných mimo pracovného pomeru alebo obdobného pracovného vzťahu (dohoda o vykonaní práce, dohoda o pracovnej činnosti, dohoda o brigádnickej práci študentov), </w:t>
      </w:r>
    </w:p>
    <w:p>
      <w:pPr>
        <w:pStyle w:val="Odsekzoznamu"/>
        <w:numPr>
          <w:ilvl w:val="0"/>
          <w:numId w:val="24"/>
        </w:numPr>
        <w:spacing w:line="276" w:lineRule="auto"/>
        <w:ind w:left="283" w:hanging="357"/>
        <w:contextualSpacing w:val="0"/>
        <w:jc w:val="both"/>
      </w:pPr>
      <w:r>
        <w:t xml:space="preserve">nastúpil do zamestnania </w:t>
      </w:r>
      <w:r>
        <w:rPr>
          <w:b/>
          <w:u w:val="single"/>
        </w:rPr>
        <w:t>v lehote stanovenej vo zverejnenom oznámení,</w:t>
      </w:r>
      <w:r>
        <w:t xml:space="preserve"> tzn. </w:t>
      </w:r>
      <w:r>
        <w:rPr>
          <w:b/>
        </w:rPr>
        <w:t>najskôr od 01.05.2024</w:t>
      </w:r>
      <w:r>
        <w:t xml:space="preserve"> a </w:t>
      </w:r>
      <w:r>
        <w:rPr>
          <w:b/>
        </w:rPr>
        <w:t>najneskôr od 01.10.2024.</w:t>
      </w:r>
      <w:r>
        <w:t xml:space="preserve"> </w:t>
      </w:r>
    </w:p>
    <w:p>
      <w:pPr>
        <w:spacing w:line="276" w:lineRule="auto"/>
        <w:jc w:val="both"/>
        <w:rPr>
          <w:sz w:val="24"/>
          <w:szCs w:val="24"/>
        </w:rPr>
      </w:pPr>
    </w:p>
    <w:p>
      <w:pPr>
        <w:spacing w:line="276" w:lineRule="auto"/>
        <w:jc w:val="both"/>
        <w:rPr>
          <w:bCs/>
          <w:sz w:val="24"/>
          <w:szCs w:val="24"/>
        </w:rPr>
      </w:pPr>
      <w:r>
        <w:rPr>
          <w:sz w:val="24"/>
          <w:szCs w:val="24"/>
        </w:rPr>
        <w:t xml:space="preserve">Finančný príspevok bude poskytnutý zamestnancovi </w:t>
      </w:r>
      <w:r>
        <w:rPr>
          <w:sz w:val="24"/>
          <w:szCs w:val="24"/>
          <w:lang w:eastAsia="x-none"/>
        </w:rPr>
        <w:t>na základe Dohody o poskytnutí finančného príspevku, v rámci projektu „Motivuj sa k zamestnaniu“</w:t>
      </w:r>
      <w:r>
        <w:rPr>
          <w:b/>
          <w:sz w:val="24"/>
          <w:szCs w:val="24"/>
          <w:lang w:eastAsia="x-none"/>
        </w:rPr>
        <w:t xml:space="preserve"> </w:t>
      </w:r>
      <w:r>
        <w:rPr>
          <w:sz w:val="24"/>
          <w:szCs w:val="24"/>
          <w:lang w:eastAsia="x-none"/>
        </w:rPr>
        <w:t xml:space="preserve">uzatvorenej medzi zamestnancom a úradom práce, sociálnych vecí a rodiny, v ktorého evidencii UoZ bol zamestnanec vedený </w:t>
      </w:r>
      <w:r>
        <w:rPr>
          <w:b/>
          <w:sz w:val="24"/>
          <w:szCs w:val="24"/>
        </w:rPr>
        <w:t>za mesiace, počas ktorých pracovný pomer alebo obdobný pracovný vzťah trvá a oprávnený žiadateľ vykonáva zamestnanie</w:t>
      </w:r>
      <w:r>
        <w:rPr>
          <w:b/>
          <w:sz w:val="24"/>
          <w:szCs w:val="24"/>
          <w:lang w:eastAsia="x-none"/>
        </w:rPr>
        <w:t xml:space="preserve">. </w:t>
      </w:r>
      <w:r>
        <w:rPr>
          <w:bCs/>
          <w:sz w:val="24"/>
          <w:szCs w:val="24"/>
        </w:rPr>
        <w:t xml:space="preserve">Za výkon zamestnania možno na účel poskytovania finančného príspevku považovať napr. dovolenku zamestnanca, ošetrenie zamestnanca, ošetrenie rodinného príslušníka zamestnanca, t. j. dni, kedy je zamestnancovi vyplácaná náhrada mzdy. Za výkon zamestnania na účel poskytnutia príspevku sa </w:t>
      </w:r>
      <w:r>
        <w:rPr>
          <w:b/>
          <w:bCs/>
          <w:sz w:val="24"/>
          <w:szCs w:val="24"/>
        </w:rPr>
        <w:t>nepovažuje</w:t>
      </w:r>
      <w:r>
        <w:rPr>
          <w:bCs/>
          <w:sz w:val="24"/>
          <w:szCs w:val="24"/>
        </w:rPr>
        <w:t xml:space="preserve"> poberanie materského, rodičovská dovolenka alebo dlhodobá práceneschopnosť. </w:t>
      </w:r>
    </w:p>
    <w:p>
      <w:pPr>
        <w:tabs>
          <w:tab w:val="left" w:pos="0"/>
        </w:tabs>
        <w:spacing w:line="276" w:lineRule="auto"/>
        <w:jc w:val="both"/>
        <w:rPr>
          <w:sz w:val="24"/>
          <w:szCs w:val="24"/>
        </w:rPr>
      </w:pPr>
    </w:p>
    <w:p>
      <w:pPr>
        <w:spacing w:line="276" w:lineRule="auto"/>
        <w:jc w:val="both"/>
        <w:rPr>
          <w:sz w:val="24"/>
          <w:szCs w:val="24"/>
        </w:rPr>
      </w:pPr>
      <w:r>
        <w:rPr>
          <w:b/>
          <w:bCs/>
          <w:iCs/>
          <w:sz w:val="24"/>
          <w:szCs w:val="24"/>
        </w:rPr>
        <w:t>Obdobie poskytovania finančného príspevku</w:t>
      </w:r>
      <w:r>
        <w:rPr>
          <w:sz w:val="24"/>
          <w:szCs w:val="24"/>
        </w:rPr>
        <w:t xml:space="preserve"> je najviac šesť mesiacov (obdobie 6 mesiacov začína plynúť odo dňa nástupu do zamestnania, resp. od prvého dňa kalendárneho mesiaca nasledujúceho po kalendárnom mesiaci, v priebehu ktorého vznikol pracovný pomer alebo obdobný pracovný vzťah). </w:t>
      </w:r>
      <w:r>
        <w:rPr>
          <w:b/>
          <w:sz w:val="24"/>
          <w:szCs w:val="24"/>
        </w:rPr>
        <w:t xml:space="preserve">Posledný podporený mesiac, za ktorý je možné príspevok uhradiť je mesiac 11/2024. </w:t>
      </w:r>
      <w:r>
        <w:rPr>
          <w:sz w:val="24"/>
          <w:szCs w:val="24"/>
        </w:rPr>
        <w:t xml:space="preserve">V prípade, ak oprávnenému žiadateľovi (zamestnancovi) vznikol pracovný pomer po mesiaci 06/2024, nárok na finančný príspevok vzniká v pomernej dobe poskytovania </w:t>
      </w:r>
      <w:r>
        <w:rPr>
          <w:bCs/>
          <w:sz w:val="24"/>
          <w:szCs w:val="24"/>
        </w:rPr>
        <w:t>(napr. ak pracovný pomer vznikol od 01.08.2024 = príspevok bude poskytovaný počas 4 mesiacov).</w:t>
      </w:r>
    </w:p>
    <w:p>
      <w:pPr>
        <w:spacing w:line="276" w:lineRule="auto"/>
        <w:jc w:val="both"/>
        <w:rPr>
          <w:sz w:val="24"/>
          <w:szCs w:val="24"/>
        </w:rPr>
      </w:pPr>
    </w:p>
    <w:p>
      <w:pPr>
        <w:spacing w:line="276" w:lineRule="auto"/>
        <w:jc w:val="both"/>
        <w:rPr>
          <w:sz w:val="24"/>
          <w:szCs w:val="24"/>
        </w:rPr>
      </w:pPr>
    </w:p>
    <w:p>
      <w:pPr>
        <w:spacing w:line="276" w:lineRule="auto"/>
        <w:jc w:val="both"/>
        <w:rPr>
          <w:b/>
          <w:sz w:val="24"/>
          <w:szCs w:val="24"/>
        </w:rPr>
      </w:pPr>
    </w:p>
    <w:p>
      <w:pPr>
        <w:spacing w:line="276" w:lineRule="auto"/>
        <w:jc w:val="both"/>
        <w:rPr>
          <w:sz w:val="24"/>
          <w:szCs w:val="24"/>
          <w:lang w:eastAsia="x-none"/>
        </w:rPr>
      </w:pPr>
      <w:r>
        <w:rPr>
          <w:b/>
          <w:sz w:val="24"/>
          <w:szCs w:val="24"/>
          <w:lang w:val="x-none" w:eastAsia="x-none"/>
        </w:rPr>
        <w:lastRenderedPageBreak/>
        <w:t>Výška finančného príspevku</w:t>
      </w:r>
      <w:r>
        <w:rPr>
          <w:b/>
          <w:sz w:val="24"/>
          <w:szCs w:val="24"/>
          <w:lang w:eastAsia="x-none"/>
        </w:rPr>
        <w:t xml:space="preserve"> pre zamestnanca </w:t>
      </w:r>
      <w:r>
        <w:rPr>
          <w:sz w:val="24"/>
          <w:szCs w:val="24"/>
          <w:lang w:val="x-none" w:eastAsia="x-none"/>
        </w:rPr>
        <w:t>počas doby trvania pracovného pomeru</w:t>
      </w:r>
      <w:r>
        <w:rPr>
          <w:sz w:val="24"/>
          <w:szCs w:val="24"/>
          <w:lang w:eastAsia="x-none"/>
        </w:rPr>
        <w:t xml:space="preserve"> alebo obdobného pracovného vzťahu </w:t>
      </w:r>
      <w:r>
        <w:rPr>
          <w:sz w:val="24"/>
          <w:szCs w:val="24"/>
          <w:lang w:val="x-none" w:eastAsia="x-none"/>
        </w:rPr>
        <w:t>po</w:t>
      </w:r>
      <w:r>
        <w:rPr>
          <w:sz w:val="24"/>
          <w:szCs w:val="24"/>
          <w:lang w:eastAsia="x-none"/>
        </w:rPr>
        <w:t>čas</w:t>
      </w:r>
      <w:r>
        <w:rPr>
          <w:sz w:val="24"/>
          <w:szCs w:val="24"/>
          <w:lang w:val="x-none" w:eastAsia="x-none"/>
        </w:rPr>
        <w:t xml:space="preserve"> </w:t>
      </w:r>
      <w:r>
        <w:rPr>
          <w:sz w:val="24"/>
          <w:szCs w:val="24"/>
          <w:lang w:eastAsia="x-none"/>
        </w:rPr>
        <w:t>minimálne 1 a maximálne 6</w:t>
      </w:r>
      <w:r>
        <w:rPr>
          <w:sz w:val="24"/>
          <w:szCs w:val="24"/>
          <w:lang w:val="x-none" w:eastAsia="x-none"/>
        </w:rPr>
        <w:t xml:space="preserve"> mesiacov je najviac:</w:t>
      </w:r>
    </w:p>
    <w:p>
      <w:pPr>
        <w:pStyle w:val="Odsekzoznamu"/>
        <w:numPr>
          <w:ilvl w:val="0"/>
          <w:numId w:val="27"/>
        </w:numPr>
        <w:spacing w:line="276" w:lineRule="auto"/>
        <w:jc w:val="both"/>
        <w:rPr>
          <w:lang w:eastAsia="x-none"/>
        </w:rPr>
      </w:pPr>
      <w:r>
        <w:rPr>
          <w:b/>
          <w:lang w:eastAsia="x-none"/>
        </w:rPr>
        <w:t>150,00</w:t>
      </w:r>
      <w:r>
        <w:rPr>
          <w:b/>
          <w:lang w:val="x-none" w:eastAsia="x-none"/>
        </w:rPr>
        <w:t xml:space="preserve"> Eur</w:t>
      </w:r>
      <w:r>
        <w:rPr>
          <w:lang w:val="x-none" w:eastAsia="x-none"/>
        </w:rPr>
        <w:t xml:space="preserve"> mesačne prv</w:t>
      </w:r>
      <w:r>
        <w:rPr>
          <w:lang w:eastAsia="x-none"/>
        </w:rPr>
        <w:t>é 3 mesiace (1. až 3. mesiac od vzniku prvého nároku pre zamestnanca) a</w:t>
      </w:r>
    </w:p>
    <w:p>
      <w:pPr>
        <w:pStyle w:val="Odsekzoznamu"/>
        <w:numPr>
          <w:ilvl w:val="0"/>
          <w:numId w:val="27"/>
        </w:numPr>
        <w:spacing w:line="276" w:lineRule="auto"/>
        <w:jc w:val="both"/>
        <w:rPr>
          <w:lang w:eastAsia="x-none"/>
        </w:rPr>
      </w:pPr>
      <w:r>
        <w:rPr>
          <w:b/>
          <w:lang w:val="x-none" w:eastAsia="x-none"/>
        </w:rPr>
        <w:t>7</w:t>
      </w:r>
      <w:r>
        <w:rPr>
          <w:b/>
          <w:lang w:eastAsia="x-none"/>
        </w:rPr>
        <w:t>5,00</w:t>
      </w:r>
      <w:r>
        <w:rPr>
          <w:b/>
          <w:lang w:val="x-none" w:eastAsia="x-none"/>
        </w:rPr>
        <w:t xml:space="preserve"> Eur</w:t>
      </w:r>
      <w:r>
        <w:rPr>
          <w:lang w:val="x-none" w:eastAsia="x-none"/>
        </w:rPr>
        <w:t xml:space="preserve"> mesačne </w:t>
      </w:r>
      <w:r>
        <w:rPr>
          <w:lang w:eastAsia="x-none"/>
        </w:rPr>
        <w:t>ďalšie 3 mesiace (4. až 6. mesiac od vzniku prvého nároku pre zamestnanca).</w:t>
      </w:r>
    </w:p>
    <w:p>
      <w:pPr>
        <w:spacing w:line="276" w:lineRule="auto"/>
        <w:ind w:left="284" w:hanging="284"/>
        <w:jc w:val="both"/>
        <w:rPr>
          <w:sz w:val="24"/>
          <w:szCs w:val="24"/>
          <w:lang w:eastAsia="x-none"/>
        </w:rPr>
      </w:pPr>
    </w:p>
    <w:p>
      <w:pPr>
        <w:spacing w:line="276" w:lineRule="auto"/>
        <w:ind w:left="284" w:hanging="284"/>
        <w:jc w:val="both"/>
        <w:rPr>
          <w:sz w:val="24"/>
          <w:szCs w:val="24"/>
          <w:lang w:eastAsia="x-none"/>
        </w:rPr>
      </w:pPr>
      <w:r>
        <w:rPr>
          <w:sz w:val="24"/>
          <w:szCs w:val="24"/>
          <w:lang w:eastAsia="x-none"/>
        </w:rPr>
        <w:t xml:space="preserve">Na poskytnutie finančných príspevkov v rámci projektu </w:t>
      </w:r>
      <w:r>
        <w:rPr>
          <w:b/>
          <w:sz w:val="24"/>
          <w:szCs w:val="24"/>
          <w:lang w:eastAsia="x-none"/>
        </w:rPr>
        <w:t>nie je právny nárok.</w:t>
      </w:r>
      <w:r>
        <w:rPr>
          <w:sz w:val="24"/>
          <w:szCs w:val="24"/>
          <w:lang w:eastAsia="x-none"/>
        </w:rPr>
        <w:t xml:space="preserve"> </w:t>
      </w:r>
    </w:p>
    <w:p>
      <w:pPr>
        <w:spacing w:line="276" w:lineRule="auto"/>
        <w:ind w:left="284" w:hanging="284"/>
        <w:jc w:val="both"/>
        <w:rPr>
          <w:b/>
          <w:sz w:val="24"/>
          <w:szCs w:val="24"/>
          <w:lang w:eastAsia="x-none"/>
        </w:rPr>
      </w:pPr>
    </w:p>
    <w:p>
      <w:pPr>
        <w:spacing w:line="276" w:lineRule="auto"/>
        <w:jc w:val="both"/>
        <w:rPr>
          <w:rStyle w:val="ui-provider"/>
          <w:sz w:val="24"/>
          <w:szCs w:val="24"/>
        </w:rPr>
      </w:pPr>
      <w:r>
        <w:rPr>
          <w:rStyle w:val="ui-provider"/>
          <w:sz w:val="24"/>
          <w:szCs w:val="24"/>
        </w:rPr>
        <w:t xml:space="preserve">Finančný príspevok bude poskytovaný vždy za kalendárny mesiac, v ktorom vznikol pracovný pomer alebo obdobný pracovný vzťah, resp. za kalendárny mesiac, ktorý nasleduje po kalendárnom mesiaci, v ktorom vznikol pracovný pomer alebo obdobný pracovný vzťah v prípade, ak pracovný pomer alebo obdobný pracovný vzťah vznikne v priebehu kalendárneho mesiaca. V nadväznosti na uvedené sa zároveň určí obdobie poskytovania finančného príspevku. </w:t>
      </w:r>
    </w:p>
    <w:p>
      <w:pPr>
        <w:spacing w:line="276" w:lineRule="auto"/>
        <w:jc w:val="both"/>
        <w:rPr>
          <w:sz w:val="24"/>
          <w:szCs w:val="24"/>
        </w:rPr>
      </w:pPr>
    </w:p>
    <w:p>
      <w:pPr>
        <w:pStyle w:val="Odsekzoznamu"/>
        <w:tabs>
          <w:tab w:val="left" w:pos="567"/>
        </w:tabs>
        <w:spacing w:line="276" w:lineRule="auto"/>
        <w:ind w:left="0"/>
        <w:jc w:val="both"/>
        <w:rPr>
          <w:bCs/>
        </w:rPr>
      </w:pPr>
      <w:r>
        <w:rPr>
          <w:bCs/>
          <w:lang w:eastAsia="cs-CZ"/>
        </w:rPr>
        <w:t xml:space="preserve">V prípade </w:t>
      </w:r>
      <w:r>
        <w:rPr>
          <w:b/>
          <w:bCs/>
          <w:lang w:eastAsia="cs-CZ"/>
        </w:rPr>
        <w:t>predčasného skončenia pracovného pomeru</w:t>
      </w:r>
      <w:r>
        <w:rPr>
          <w:bCs/>
          <w:lang w:eastAsia="cs-CZ"/>
        </w:rPr>
        <w:t xml:space="preserve"> alebo obdobného pracovného vzťahu </w:t>
      </w:r>
      <w:r>
        <w:rPr>
          <w:b/>
          <w:bCs/>
          <w:lang w:eastAsia="cs-CZ"/>
        </w:rPr>
        <w:t>možno v poskytovaní finančného príspevku pokračovať, ak vznik nového pracovného pomeru</w:t>
      </w:r>
      <w:r>
        <w:rPr>
          <w:bCs/>
          <w:lang w:eastAsia="cs-CZ"/>
        </w:rPr>
        <w:t xml:space="preserve"> alebo obdobného pracovného vzťahu, dohodnutého najmenej v rozsahu polovice ustanoveného týždenného pracovného času, </w:t>
      </w:r>
      <w:r>
        <w:rPr>
          <w:b/>
          <w:bCs/>
          <w:lang w:eastAsia="cs-CZ"/>
        </w:rPr>
        <w:t>bezprostredne nadväzuje na predchádzajúce zamestnanie</w:t>
      </w:r>
      <w:r>
        <w:rPr>
          <w:bCs/>
          <w:lang w:eastAsia="cs-CZ"/>
        </w:rPr>
        <w:t xml:space="preserve">. </w:t>
      </w:r>
      <w:r>
        <w:t>Za bezprostredne nadväzujúce zamestnanie sa považuje nástup do</w:t>
      </w:r>
      <w:r>
        <w:rPr>
          <w:bCs/>
        </w:rPr>
        <w:t xml:space="preserve"> pracovného pomeru nasledujúci pracovný deň po ukončení predošlého pracovného pomeru. </w:t>
      </w:r>
    </w:p>
    <w:p>
      <w:pPr>
        <w:pStyle w:val="Odsekzoznamu"/>
        <w:tabs>
          <w:tab w:val="left" w:pos="567"/>
        </w:tabs>
        <w:spacing w:line="276" w:lineRule="auto"/>
        <w:ind w:left="0"/>
        <w:jc w:val="both"/>
        <w:rPr>
          <w:bCs/>
        </w:rPr>
      </w:pPr>
    </w:p>
    <w:p>
      <w:pPr>
        <w:pStyle w:val="Odsekzoznamu"/>
        <w:tabs>
          <w:tab w:val="left" w:pos="567"/>
        </w:tabs>
        <w:spacing w:line="276" w:lineRule="auto"/>
        <w:ind w:left="0"/>
        <w:jc w:val="both"/>
        <w:rPr>
          <w:bCs/>
        </w:rPr>
      </w:pPr>
      <w:r>
        <w:t>Poskytovanie finančného príspevku sa zastaví v prípade, ak bude pracovný pomer alebo obdobný pracovný vzťah zamestnanca predčasne ukončený a vznik nového pracovného pomeru alebo obdobného pracovného vzťahu, dohodnutého najmenej v rozsahu polovice ustanoveného týždenného pracovného času, nebude bezprostredne nadväzovať na predchádzajúce zamestnanie.</w:t>
      </w:r>
    </w:p>
    <w:p>
      <w:pPr>
        <w:pStyle w:val="Odsekzoznamu"/>
        <w:tabs>
          <w:tab w:val="left" w:pos="567"/>
        </w:tabs>
        <w:spacing w:line="276" w:lineRule="auto"/>
        <w:ind w:left="0"/>
        <w:jc w:val="both"/>
        <w:rPr>
          <w:bCs/>
        </w:rPr>
      </w:pPr>
    </w:p>
    <w:p>
      <w:pPr>
        <w:tabs>
          <w:tab w:val="left" w:pos="0"/>
        </w:tabs>
        <w:spacing w:line="276" w:lineRule="auto"/>
        <w:jc w:val="both"/>
        <w:rPr>
          <w:sz w:val="24"/>
          <w:szCs w:val="24"/>
        </w:rPr>
      </w:pPr>
      <w:r>
        <w:rPr>
          <w:sz w:val="24"/>
          <w:szCs w:val="24"/>
        </w:rPr>
        <w:t>V prípade skončenia pracovného pomeru alebo obdobného pracovného vzťahu v priebehu mesiaca, za tento mesiac sa príspevok poskytne pomerne vo výške zodpovedajúcej počtu kalendárnych dní v príslušnom kalendárnom mesiaci, počas ktorých je splnená podmienka trvania pracovného pomeru alebo obdobného pracovného vzťahu.</w:t>
      </w:r>
    </w:p>
    <w:p>
      <w:pPr>
        <w:spacing w:line="276" w:lineRule="auto"/>
        <w:jc w:val="both"/>
        <w:rPr>
          <w:b/>
          <w:bCs/>
          <w:sz w:val="24"/>
          <w:szCs w:val="24"/>
          <w:lang w:eastAsia="cs-CZ"/>
        </w:rPr>
      </w:pPr>
    </w:p>
    <w:p>
      <w:pPr>
        <w:spacing w:line="276" w:lineRule="auto"/>
        <w:jc w:val="both"/>
        <w:rPr>
          <w:bCs/>
          <w:sz w:val="24"/>
          <w:szCs w:val="24"/>
          <w:lang w:eastAsia="cs-CZ"/>
        </w:rPr>
      </w:pPr>
      <w:r>
        <w:rPr>
          <w:b/>
          <w:bCs/>
          <w:sz w:val="24"/>
          <w:szCs w:val="24"/>
          <w:lang w:eastAsia="cs-CZ"/>
        </w:rPr>
        <w:t>Finančný príspevok nebude poskytnutý</w:t>
      </w:r>
      <w:r>
        <w:rPr>
          <w:bCs/>
          <w:sz w:val="24"/>
          <w:szCs w:val="24"/>
          <w:lang w:eastAsia="cs-CZ"/>
        </w:rPr>
        <w:t xml:space="preserve"> tým žiadateľom, </w:t>
      </w:r>
      <w:r>
        <w:rPr>
          <w:bCs/>
          <w:sz w:val="24"/>
          <w:szCs w:val="24"/>
          <w:u w:val="single"/>
          <w:lang w:eastAsia="cs-CZ"/>
        </w:rPr>
        <w:t>ktorí si nájdu zamestnanie  a zamestnajú sa u ostatného zamestnávateľa, u ktorého boli pred zaradením do evidencie UoZ v pracovnom pomere alebo v obdobnom pracovnom vzťahu</w:t>
      </w:r>
      <w:r>
        <w:rPr>
          <w:bCs/>
          <w:sz w:val="24"/>
          <w:szCs w:val="24"/>
          <w:lang w:eastAsia="cs-CZ"/>
        </w:rPr>
        <w:t xml:space="preserve"> s výnimkou, ak u neho pracovali na dohodu o prácach vykonávaných mimo pracovného pomeru</w:t>
      </w:r>
      <w:r>
        <w:rPr>
          <w:bCs/>
          <w:i/>
          <w:sz w:val="24"/>
          <w:szCs w:val="24"/>
          <w:lang w:eastAsia="cs-CZ"/>
        </w:rPr>
        <w:t>.</w:t>
      </w:r>
      <w:r>
        <w:rPr>
          <w:bCs/>
          <w:sz w:val="24"/>
          <w:szCs w:val="24"/>
          <w:lang w:eastAsia="cs-CZ"/>
        </w:rPr>
        <w:t xml:space="preserve"> Výnimka sa </w:t>
      </w:r>
      <w:r>
        <w:rPr>
          <w:b/>
          <w:bCs/>
          <w:sz w:val="24"/>
          <w:szCs w:val="24"/>
          <w:lang w:eastAsia="cs-CZ"/>
        </w:rPr>
        <w:t>nevzťahuje</w:t>
      </w:r>
      <w:r>
        <w:rPr>
          <w:bCs/>
          <w:sz w:val="24"/>
          <w:szCs w:val="24"/>
          <w:lang w:eastAsia="cs-CZ"/>
        </w:rPr>
        <w:t xml:space="preserve"> na dohodu o prácach vykonávaných mimo pracovného pomeru, ktorej predchádzal pracovný pomer alebo obdobný pracovný vzťah u ostatného zamestnávateľa.</w:t>
      </w:r>
    </w:p>
    <w:p>
      <w:pPr>
        <w:tabs>
          <w:tab w:val="left" w:pos="2265"/>
        </w:tabs>
        <w:spacing w:line="276" w:lineRule="auto"/>
        <w:jc w:val="both"/>
        <w:rPr>
          <w:sz w:val="24"/>
          <w:szCs w:val="24"/>
        </w:rPr>
      </w:pPr>
      <w:r>
        <w:rPr>
          <w:sz w:val="24"/>
          <w:szCs w:val="24"/>
        </w:rPr>
        <w:tab/>
      </w:r>
    </w:p>
    <w:p>
      <w:pPr>
        <w:pStyle w:val="Textpoznmkypodiarou"/>
        <w:spacing w:line="276" w:lineRule="auto"/>
        <w:jc w:val="both"/>
        <w:rPr>
          <w:sz w:val="24"/>
          <w:szCs w:val="24"/>
        </w:rPr>
      </w:pPr>
      <w:r>
        <w:rPr>
          <w:rFonts w:eastAsia="Calibri"/>
          <w:bCs/>
          <w:iCs/>
          <w:sz w:val="24"/>
          <w:szCs w:val="24"/>
        </w:rPr>
        <w:t>Finančný príspevok bude poskytovaný mesačne na základe interného overenia trvania pracovného pomeru alebo obdobného pracovného vzťahu prostredníctvom informačného systému Sociálnej poisťovne.</w:t>
      </w:r>
      <w:r>
        <w:rPr>
          <w:sz w:val="24"/>
          <w:szCs w:val="24"/>
        </w:rPr>
        <w:t xml:space="preserve"> V prípade pracovného pomeru alebo obdobného pracovného vzťahu, ktorého overenie trvania nie je možné vykonať prostredníctvom informačného systému Sociálnej poisťovne, bude finančný príspevok poskytovaný mesačne za základe potvrdenia o trvaní pracovného pomeru alebo </w:t>
      </w:r>
      <w:r>
        <w:rPr>
          <w:sz w:val="24"/>
          <w:szCs w:val="24"/>
        </w:rPr>
        <w:lastRenderedPageBreak/>
        <w:t>obdobného pracovného vzťahu, ktoré musí úradu  predložiť zamestnanec pre účely overenia nároku na jeho poskytnutie.</w:t>
      </w:r>
    </w:p>
    <w:p>
      <w:pPr>
        <w:pStyle w:val="Textpoznmkypodiarou"/>
        <w:spacing w:line="276" w:lineRule="auto"/>
        <w:jc w:val="both"/>
        <w:rPr>
          <w:sz w:val="24"/>
          <w:szCs w:val="24"/>
        </w:rPr>
      </w:pPr>
    </w:p>
    <w:p>
      <w:pPr>
        <w:spacing w:line="276" w:lineRule="auto"/>
        <w:ind w:right="-427"/>
        <w:jc w:val="center"/>
        <w:rPr>
          <w:b/>
          <w:sz w:val="28"/>
          <w:szCs w:val="28"/>
        </w:rPr>
      </w:pPr>
      <w:r>
        <w:rPr>
          <w:b/>
          <w:sz w:val="28"/>
          <w:szCs w:val="28"/>
        </w:rPr>
        <w:t>SVOJIM PODPISOM</w:t>
      </w:r>
    </w:p>
    <w:p>
      <w:pPr>
        <w:spacing w:line="276" w:lineRule="auto"/>
        <w:ind w:right="-427"/>
        <w:jc w:val="both"/>
        <w:rPr>
          <w:sz w:val="24"/>
          <w:szCs w:val="24"/>
        </w:rPr>
      </w:pPr>
    </w:p>
    <w:p>
      <w:pPr>
        <w:spacing w:line="276" w:lineRule="auto"/>
        <w:ind w:right="-427"/>
        <w:jc w:val="both"/>
        <w:rPr>
          <w:sz w:val="24"/>
          <w:szCs w:val="24"/>
        </w:rPr>
      </w:pPr>
      <w:r>
        <w:rPr>
          <w:sz w:val="24"/>
          <w:szCs w:val="24"/>
        </w:rPr>
        <w:t xml:space="preserve">potvrdzujem správnosť a pravdivosť údajov uvedených v tejto žiadosti; som si vedomý právnych dôsledkov nepravdivého vyhlásenia o uvedených skutočnostiach v predchádzajúcich odsekoch, podľa § 21 ods. 1 písm. f) zákona č. 372/1990 Zb. o priestupkoch v znení neskorších predpisov vrátane prípadných trestnoprávnych dôsledkov (§ 221 Podvod, § 225 Subvenčný podvod, § 261 Poškodzovanie finančných záujmov Európskych spoločenstiev Trestného zákona č. 300/2005 Z. z. v znení neskorších predpisov). </w:t>
      </w:r>
    </w:p>
    <w:p>
      <w:pPr>
        <w:spacing w:line="276" w:lineRule="auto"/>
        <w:ind w:right="-427"/>
        <w:jc w:val="both"/>
        <w:rPr>
          <w:sz w:val="24"/>
          <w:szCs w:val="24"/>
        </w:rPr>
      </w:pPr>
    </w:p>
    <w:p>
      <w:pPr>
        <w:autoSpaceDE w:val="0"/>
        <w:autoSpaceDN w:val="0"/>
        <w:adjustRightInd w:val="0"/>
        <w:spacing w:line="276" w:lineRule="auto"/>
        <w:jc w:val="both"/>
        <w:rPr>
          <w:color w:val="000000"/>
          <w:sz w:val="24"/>
          <w:szCs w:val="24"/>
        </w:rPr>
      </w:pPr>
      <w:r>
        <w:rPr>
          <w:sz w:val="24"/>
          <w:szCs w:val="24"/>
        </w:rPr>
        <w:t>Som si vedomý/á, že v prípade preukázania nepravdivosti údajov uvedených v tejto žiadosti je úrad práce, sociálnych vecí a rodiny povinný požadovať vrátenie poskytnutého finančného príspevku v zmysle § 31 ods. 1 písm. g) zákona č. 523/2004 Z. z. o rozpočtových pravidlách verejnej správy a o zmene a doplnení niektorých zákonov v znení neskorších predpisov, s následnou sankciou podľa § 31 ods. 6 citovaného zákona.</w:t>
      </w:r>
    </w:p>
    <w:p>
      <w:pPr>
        <w:autoSpaceDE w:val="0"/>
        <w:autoSpaceDN w:val="0"/>
        <w:adjustRightInd w:val="0"/>
        <w:spacing w:line="276" w:lineRule="auto"/>
        <w:jc w:val="both"/>
        <w:rPr>
          <w:color w:val="000000"/>
          <w:sz w:val="24"/>
          <w:szCs w:val="24"/>
        </w:rPr>
      </w:pPr>
    </w:p>
    <w:p>
      <w:pPr>
        <w:autoSpaceDE w:val="0"/>
        <w:autoSpaceDN w:val="0"/>
        <w:adjustRightInd w:val="0"/>
        <w:spacing w:line="276" w:lineRule="auto"/>
        <w:jc w:val="both"/>
        <w:rPr>
          <w:color w:val="000000"/>
          <w:sz w:val="24"/>
          <w:szCs w:val="24"/>
        </w:rPr>
      </w:pPr>
      <w:r>
        <w:rPr>
          <w:color w:val="000000"/>
          <w:sz w:val="24"/>
          <w:szCs w:val="24"/>
        </w:rPr>
        <w:t>Podľa článku 5 Nariadenia európskeho parlamentu a rady (EÚ) 2016/679 z 27. apríla 2016 o ochrane fyzických osôb pri spracovávaní osobných údajov a o voľnom pohybe takýchto údajov, ktorým sa zrušuje smernica 95/46/ES (všeobecné nariadenie o ochrane údajov), musia byť osobné údaje správne a podľa potreby aktualizované; osobné údaje, ktoré sú nesprávne z hľadiska účelu, na ktorý sa spracúvajú, sa bezodkladne vymažú alebo opravia; v prípade poskytnutia nesprávnych údajov dotknutou osobou, nenesie prevádzkovateľ zodpovednosť za ich nesprávnosť.</w:t>
      </w:r>
    </w:p>
    <w:p>
      <w:pPr>
        <w:autoSpaceDE w:val="0"/>
        <w:autoSpaceDN w:val="0"/>
        <w:adjustRightInd w:val="0"/>
        <w:spacing w:line="276" w:lineRule="auto"/>
        <w:jc w:val="both"/>
        <w:rPr>
          <w:color w:val="000000"/>
          <w:sz w:val="24"/>
          <w:szCs w:val="24"/>
        </w:rPr>
      </w:pPr>
    </w:p>
    <w:p>
      <w:pPr>
        <w:autoSpaceDE w:val="0"/>
        <w:autoSpaceDN w:val="0"/>
        <w:adjustRightInd w:val="0"/>
        <w:spacing w:line="276" w:lineRule="auto"/>
        <w:jc w:val="both"/>
        <w:rPr>
          <w:color w:val="000000"/>
          <w:sz w:val="24"/>
          <w:szCs w:val="24"/>
        </w:rPr>
      </w:pPr>
      <w:r>
        <w:rPr>
          <w:color w:val="000000"/>
          <w:sz w:val="24"/>
          <w:szCs w:val="24"/>
        </w:rPr>
        <w:t xml:space="preserve">Úrad práce, sociálnych vecí a rodiny, IČO 30794536,  spracúva Vaše osobné údaje v zmysle zákona č. 5/2004 Z. z. o službách zamestnanosti a o zmene a doplnení niektorých zákonov v znení neskorších predpisov a uvedené osobné údaje ďalej poskytuje orgánom verejnej správy. V prípade akýchkoľvek nejasností, problémov a otázok sa môžete obrátiť na: </w:t>
      </w:r>
    </w:p>
    <w:p>
      <w:pPr>
        <w:autoSpaceDE w:val="0"/>
        <w:autoSpaceDN w:val="0"/>
        <w:adjustRightInd w:val="0"/>
        <w:spacing w:line="276" w:lineRule="auto"/>
        <w:jc w:val="both"/>
        <w:rPr>
          <w:color w:val="000000"/>
          <w:sz w:val="24"/>
          <w:szCs w:val="24"/>
        </w:rPr>
      </w:pPr>
      <w:hyperlink r:id="rId8" w:history="1">
        <w:r>
          <w:rPr>
            <w:rStyle w:val="Hypertextovprepojenie"/>
            <w:sz w:val="24"/>
            <w:szCs w:val="24"/>
          </w:rPr>
          <w:t>ochranaosobnychudajov@upsvr.gov.sk</w:t>
        </w:r>
      </w:hyperlink>
      <w:r>
        <w:rPr>
          <w:color w:val="000000"/>
          <w:sz w:val="24"/>
          <w:szCs w:val="24"/>
        </w:rPr>
        <w:t>.</w:t>
      </w:r>
    </w:p>
    <w:p>
      <w:pPr>
        <w:autoSpaceDE w:val="0"/>
        <w:autoSpaceDN w:val="0"/>
        <w:adjustRightInd w:val="0"/>
        <w:jc w:val="both"/>
        <w:rPr>
          <w:color w:val="000000"/>
          <w:sz w:val="24"/>
          <w:szCs w:val="24"/>
        </w:rPr>
      </w:pPr>
    </w:p>
    <w:p>
      <w:pPr>
        <w:autoSpaceDE w:val="0"/>
        <w:autoSpaceDN w:val="0"/>
        <w:adjustRightInd w:val="0"/>
        <w:jc w:val="both"/>
        <w:rPr>
          <w:color w:val="000000"/>
          <w:sz w:val="24"/>
          <w:szCs w:val="24"/>
        </w:rPr>
      </w:pPr>
    </w:p>
    <w:p>
      <w:pPr>
        <w:autoSpaceDE w:val="0"/>
        <w:autoSpaceDN w:val="0"/>
        <w:adjustRightInd w:val="0"/>
        <w:jc w:val="both"/>
        <w:rPr>
          <w:color w:val="000000"/>
          <w:sz w:val="24"/>
          <w:szCs w:val="24"/>
        </w:rPr>
      </w:pPr>
    </w:p>
    <w:p>
      <w:pPr>
        <w:autoSpaceDE w:val="0"/>
        <w:autoSpaceDN w:val="0"/>
        <w:adjustRightInd w:val="0"/>
        <w:jc w:val="both"/>
        <w:rPr>
          <w:color w:val="000000"/>
          <w:sz w:val="24"/>
          <w:szCs w:val="24"/>
        </w:rPr>
      </w:pPr>
    </w:p>
    <w:p>
      <w:pPr>
        <w:autoSpaceDE w:val="0"/>
        <w:autoSpaceDN w:val="0"/>
        <w:adjustRightInd w:val="0"/>
        <w:jc w:val="both"/>
        <w:rPr>
          <w:color w:val="000000"/>
          <w:sz w:val="24"/>
          <w:szCs w:val="24"/>
        </w:rPr>
      </w:pPr>
    </w:p>
    <w:p>
      <w:pPr>
        <w:autoSpaceDE w:val="0"/>
        <w:autoSpaceDN w:val="0"/>
        <w:adjustRightInd w:val="0"/>
        <w:jc w:val="both"/>
        <w:rPr>
          <w:sz w:val="24"/>
          <w:szCs w:val="24"/>
        </w:rPr>
      </w:pPr>
      <w:r>
        <w:rPr>
          <w:sz w:val="24"/>
          <w:szCs w:val="24"/>
        </w:rPr>
        <w:t>V .................................................. dňa ....................</w:t>
      </w:r>
    </w:p>
    <w:p>
      <w:pPr>
        <w:autoSpaceDE w:val="0"/>
        <w:autoSpaceDN w:val="0"/>
        <w:adjustRightInd w:val="0"/>
        <w:ind w:firstLine="72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pPr>
        <w:autoSpaceDE w:val="0"/>
        <w:autoSpaceDN w:val="0"/>
        <w:adjustRightInd w:val="0"/>
        <w:ind w:firstLine="720"/>
        <w:jc w:val="both"/>
        <w:rPr>
          <w:sz w:val="24"/>
          <w:szCs w:val="24"/>
        </w:rPr>
      </w:pPr>
    </w:p>
    <w:p>
      <w:pPr>
        <w:autoSpaceDE w:val="0"/>
        <w:autoSpaceDN w:val="0"/>
        <w:adjustRightInd w:val="0"/>
        <w:ind w:firstLine="720"/>
        <w:jc w:val="both"/>
        <w:rPr>
          <w:sz w:val="24"/>
          <w:szCs w:val="24"/>
        </w:rPr>
      </w:pPr>
    </w:p>
    <w:p>
      <w:pPr>
        <w:autoSpaceDE w:val="0"/>
        <w:autoSpaceDN w:val="0"/>
        <w:adjustRightInd w:val="0"/>
        <w:ind w:left="4944" w:firstLine="720"/>
        <w:jc w:val="both"/>
        <w:rPr>
          <w:sz w:val="24"/>
          <w:szCs w:val="24"/>
        </w:rPr>
      </w:pPr>
      <w:r>
        <w:rPr>
          <w:sz w:val="24"/>
          <w:szCs w:val="24"/>
        </w:rPr>
        <w:t xml:space="preserve">          –––––––––––––––––––––</w:t>
      </w:r>
    </w:p>
    <w:p>
      <w:pPr>
        <w:autoSpaceDE w:val="0"/>
        <w:autoSpaceDN w:val="0"/>
        <w:adjustRightInd w:val="0"/>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podpis</w:t>
      </w:r>
    </w:p>
    <w:p>
      <w:pPr>
        <w:autoSpaceDE w:val="0"/>
        <w:autoSpaceDN w:val="0"/>
        <w:adjustRightInd w:val="0"/>
        <w:jc w:val="both"/>
        <w:rPr>
          <w:color w:val="000000"/>
          <w:sz w:val="22"/>
          <w:szCs w:val="24"/>
        </w:rPr>
      </w:pPr>
      <w:r>
        <w:rPr>
          <w:color w:val="000000"/>
          <w:sz w:val="22"/>
          <w:szCs w:val="24"/>
        </w:rPr>
        <w:t>Prílohy žiadosti:</w:t>
      </w:r>
    </w:p>
    <w:p>
      <w:pPr>
        <w:pStyle w:val="Odsekzoznamu"/>
        <w:spacing w:line="288" w:lineRule="auto"/>
        <w:ind w:left="0"/>
        <w:jc w:val="both"/>
        <w:rPr>
          <w:i/>
          <w:sz w:val="22"/>
          <w:szCs w:val="22"/>
        </w:rPr>
      </w:pPr>
      <w:r>
        <w:rPr>
          <w:sz w:val="22"/>
          <w:szCs w:val="22"/>
        </w:rPr>
        <w:t>Kópia pracovnej zmluvy alebo kópia dokladu preukazujúceho vznik obdobného pracovného vzťahu (</w:t>
      </w:r>
      <w:r>
        <w:rPr>
          <w:i/>
          <w:sz w:val="22"/>
          <w:szCs w:val="22"/>
        </w:rPr>
        <w:t>povinná príloha len v prípade, ak žiadateľ predmetný doklad nedoložil pri vyradení z evidencie UoZ úradu).</w:t>
      </w:r>
    </w:p>
    <w:p>
      <w:pPr>
        <w:autoSpaceDE w:val="0"/>
        <w:autoSpaceDN w:val="0"/>
        <w:adjustRightInd w:val="0"/>
        <w:jc w:val="both"/>
        <w:rPr>
          <w:sz w:val="22"/>
          <w:szCs w:val="24"/>
        </w:rPr>
      </w:pPr>
    </w:p>
    <w:sectPr>
      <w:headerReference w:type="default" r:id="rId9"/>
      <w:footerReference w:type="even" r:id="rId10"/>
      <w:footerReference w:type="default" r:id="rId11"/>
      <w:headerReference w:type="first" r:id="rId12"/>
      <w:footerReference w:type="first" r:id="rId13"/>
      <w:pgSz w:w="11906" w:h="16838"/>
      <w:pgMar w:top="71" w:right="1417" w:bottom="1417" w:left="993"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ta"/>
      <w:jc w:val="right"/>
    </w:pPr>
    <w:r>
      <w:fldChar w:fldCharType="begin"/>
    </w:r>
    <w:r>
      <w:instrText>PAGE   \* MERGEFORMAT</w:instrText>
    </w:r>
    <w:r>
      <w:fldChar w:fldCharType="separate"/>
    </w:r>
    <w:r>
      <w:rPr>
        <w:noProof/>
      </w:rPr>
      <w:t>4</w:t>
    </w:r>
    <w:r>
      <w:fldChar w:fldCharType="end"/>
    </w:r>
  </w:p>
  <w:p>
    <w:pPr>
      <w:tabs>
        <w:tab w:val="left" w:pos="2871"/>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ta"/>
      <w:jc w:val="right"/>
    </w:pPr>
    <w:r>
      <w:fldChar w:fldCharType="begin"/>
    </w:r>
    <w:r>
      <w:instrText>PAGE   \* MERGEFORMAT</w:instrText>
    </w:r>
    <w:r>
      <w:fldChar w:fldCharType="separate"/>
    </w:r>
    <w:r>
      <w:rPr>
        <w:noProof/>
      </w:rPr>
      <w:t>1</w:t>
    </w:r>
    <w:r>
      <w:fldChar w:fldCharType="end"/>
    </w:r>
  </w:p>
  <w:p>
    <w:pPr>
      <w:pStyle w:val="Pta"/>
      <w:tabs>
        <w:tab w:val="clear" w:pos="9072"/>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mkypodiarou"/>
        <w:jc w:val="both"/>
        <w:rPr>
          <w:i/>
        </w:rPr>
      </w:pPr>
      <w:r>
        <w:rPr>
          <w:sz w:val="16"/>
          <w:szCs w:val="16"/>
        </w:rPr>
        <w:sym w:font="Symbol" w:char="F02A"/>
      </w:r>
      <w:r>
        <w:rPr>
          <w:i/>
          <w:sz w:val="16"/>
          <w:szCs w:val="16"/>
        </w:rPr>
        <w:t xml:space="preserve"> vybrať relevantnú možnosť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jc w:val="both"/>
      <w:rPr>
        <w:b/>
        <w:color w:val="999999"/>
      </w:rPr>
    </w:pPr>
    <w:r>
      <w:rPr>
        <w:b/>
        <w:color w:val="999999"/>
      </w:rPr>
      <w:tab/>
    </w:r>
    <w:r>
      <w:rPr>
        <w:b/>
        <w:color w:val="999999"/>
      </w:rPr>
      <w:tab/>
    </w:r>
  </w:p>
  <w:p>
    <w:pPr>
      <w:pStyle w:val="Hlavika"/>
      <w:jc w:val="both"/>
      <w:rPr>
        <w:b/>
        <w:color w:val="999999"/>
      </w:rPr>
    </w:pPr>
  </w:p>
  <w:p>
    <w:pPr>
      <w:pStyle w:val="Hlavika"/>
      <w:jc w:val="both"/>
      <w:rPr>
        <w:b/>
        <w:color w:val="999999"/>
      </w:rPr>
    </w:pPr>
  </w:p>
  <w:p>
    <w:pPr>
      <w:pStyle w:val="Hlavika"/>
      <w:jc w:val="both"/>
      <w:rPr>
        <w:rStyle w:val="slostrany"/>
        <w:b/>
        <w:color w:val="999999"/>
      </w:rPr>
    </w:pPr>
  </w:p>
  <w:p>
    <w:pPr>
      <w:pStyle w:val="Hlavika"/>
      <w:rPr>
        <w:i/>
      </w:rPr>
    </w:pPr>
    <w:r>
      <w:rPr>
        <w:b/>
        <w:color w:val="999999"/>
      </w:rPr>
      <w:t xml:space="preserve">              </w:t>
    </w:r>
    <w:r>
      <w:rPr>
        <w: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jc w:val="right"/>
      <w:rPr>
        <w:i/>
      </w:rPr>
    </w:pPr>
  </w:p>
  <w:p>
    <w:pPr>
      <w:pStyle w:val="Hlavika"/>
      <w:jc w:val="right"/>
      <w:rPr>
        <w:i/>
      </w:rPr>
    </w:pPr>
  </w:p>
  <w:p>
    <w:pPr>
      <w:pStyle w:val="Hlavika"/>
      <w:rPr>
        <w:i/>
        <w:sz w:val="24"/>
        <w:szCs w:val="24"/>
      </w:rPr>
    </w:pPr>
    <w:r>
      <w:rPr>
        <w:i/>
      </w:rPr>
      <w:tab/>
    </w:r>
    <w:r>
      <w:rPr>
        <w:i/>
      </w:rPr>
      <w:tab/>
      <w:t xml:space="preserve">                           </w:t>
    </w:r>
  </w:p>
  <w:p>
    <w:pPr>
      <w:pStyle w:val="Hlavika"/>
      <w:jc w:val="center"/>
      <w:rPr>
        <w:i/>
      </w:rPr>
    </w:pPr>
    <w:r>
      <w:rPr>
        <w:noProof/>
      </w:rPr>
      <w:drawing>
        <wp:inline distT="0" distB="0" distL="0" distR="0">
          <wp:extent cx="1514475" cy="485775"/>
          <wp:effectExtent l="0" t="0" r="0" b="0"/>
          <wp:docPr id="1"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r>
      <w:rPr>
        <w:noProof/>
      </w:rPr>
      <w:t xml:space="preserve">                                                     </w:t>
    </w:r>
    <w:r>
      <w:rPr>
        <w:noProof/>
      </w:rPr>
      <w:drawing>
        <wp:inline distT="0" distB="0" distL="0" distR="0">
          <wp:extent cx="1647825" cy="485775"/>
          <wp:effectExtent l="0" t="0" r="0" b="0"/>
          <wp:docPr id="4" name="Obrázok 12" descr="C:\Users\sebovamar\Desktop\Mima loga\Mima loga\Urad p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C:\Users\sebovamar\Desktop\Mima loga\Mima loga\Urad pra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208"/>
    <w:multiLevelType w:val="hybridMultilevel"/>
    <w:tmpl w:val="670A52B8"/>
    <w:lvl w:ilvl="0" w:tplc="041B0003">
      <w:start w:val="1"/>
      <w:numFmt w:val="bullet"/>
      <w:lvlText w:val="o"/>
      <w:lvlJc w:val="left"/>
      <w:pPr>
        <w:ind w:left="1004" w:hanging="360"/>
      </w:pPr>
      <w:rPr>
        <w:rFonts w:ascii="Courier New" w:hAnsi="Courier New" w:cs="Courier Ne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6A06574"/>
    <w:multiLevelType w:val="hybridMultilevel"/>
    <w:tmpl w:val="F33CDF4C"/>
    <w:lvl w:ilvl="0" w:tplc="C622BE9E">
      <w:start w:val="1"/>
      <w:numFmt w:val="lowerLetter"/>
      <w:lvlText w:val="%1)"/>
      <w:lvlJc w:val="right"/>
      <w:pPr>
        <w:ind w:left="720" w:hanging="360"/>
      </w:pPr>
      <w:rPr>
        <w:rFonts w:hint="default"/>
      </w:rPr>
    </w:lvl>
    <w:lvl w:ilvl="1" w:tplc="C622BE9E">
      <w:start w:val="1"/>
      <w:numFmt w:val="lowerLetter"/>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7600E"/>
    <w:multiLevelType w:val="hybridMultilevel"/>
    <w:tmpl w:val="C83899C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879181D"/>
    <w:multiLevelType w:val="hybridMultilevel"/>
    <w:tmpl w:val="2A94FEF8"/>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7A065A"/>
    <w:multiLevelType w:val="hybridMultilevel"/>
    <w:tmpl w:val="39F4C678"/>
    <w:lvl w:ilvl="0" w:tplc="796A39AC">
      <w:start w:val="1"/>
      <w:numFmt w:val="lowerLetter"/>
      <w:lvlText w:val="%1)"/>
      <w:lvlJc w:val="left"/>
      <w:pPr>
        <w:ind w:left="992" w:hanging="360"/>
      </w:pPr>
      <w:rPr>
        <w:rFonts w:hint="default"/>
        <w:b/>
        <w:sz w:val="22"/>
        <w:szCs w:val="22"/>
      </w:rPr>
    </w:lvl>
    <w:lvl w:ilvl="1" w:tplc="04090003">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1A25229E"/>
    <w:multiLevelType w:val="hybridMultilevel"/>
    <w:tmpl w:val="B3B46C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882EC8"/>
    <w:multiLevelType w:val="hybridMultilevel"/>
    <w:tmpl w:val="455411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8D03C0"/>
    <w:multiLevelType w:val="hybridMultilevel"/>
    <w:tmpl w:val="1A0CC5E4"/>
    <w:lvl w:ilvl="0" w:tplc="73BA3E02">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D5F4AE3"/>
    <w:multiLevelType w:val="hybridMultilevel"/>
    <w:tmpl w:val="359E70A2"/>
    <w:lvl w:ilvl="0" w:tplc="D76CD77A">
      <w:start w:val="5"/>
      <w:numFmt w:val="bullet"/>
      <w:lvlText w:val="-"/>
      <w:lvlJc w:val="left"/>
      <w:pPr>
        <w:ind w:left="360" w:hanging="360"/>
      </w:pPr>
      <w:rPr>
        <w:rFonts w:ascii="Arial Narrow" w:eastAsiaTheme="minorEastAsia"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2D00595"/>
    <w:multiLevelType w:val="hybridMultilevel"/>
    <w:tmpl w:val="92A2C500"/>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342E13FB"/>
    <w:multiLevelType w:val="hybridMultilevel"/>
    <w:tmpl w:val="8E3AD40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7807B47"/>
    <w:multiLevelType w:val="hybridMultilevel"/>
    <w:tmpl w:val="C44651BC"/>
    <w:lvl w:ilvl="0" w:tplc="19E0F9C8">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8A136B9"/>
    <w:multiLevelType w:val="hybridMultilevel"/>
    <w:tmpl w:val="14DEF7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DA35CB"/>
    <w:multiLevelType w:val="hybridMultilevel"/>
    <w:tmpl w:val="E54414B6"/>
    <w:lvl w:ilvl="0" w:tplc="54E0A8E6">
      <w:start w:val="2"/>
      <w:numFmt w:val="bullet"/>
      <w:lvlText w:val="-"/>
      <w:lvlJc w:val="left"/>
      <w:pPr>
        <w:ind w:left="780" w:hanging="360"/>
      </w:pPr>
      <w:rPr>
        <w:rFonts w:hint="default"/>
        <w:b w:val="0"/>
        <w:i w:val="0"/>
        <w:color w:val="auto"/>
        <w:sz w:val="20"/>
        <w:szCs w:val="2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3D1B78B4"/>
    <w:multiLevelType w:val="hybridMultilevel"/>
    <w:tmpl w:val="DA9E8BC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11344E8"/>
    <w:multiLevelType w:val="hybridMultilevel"/>
    <w:tmpl w:val="90BAAC2E"/>
    <w:lvl w:ilvl="0" w:tplc="83524520">
      <w:start w:val="1"/>
      <w:numFmt w:val="decimal"/>
      <w:lvlText w:val="%1."/>
      <w:lvlJc w:val="left"/>
      <w:pPr>
        <w:ind w:left="720" w:hanging="360"/>
      </w:pPr>
      <w:rPr>
        <w:rFonts w:hint="default"/>
        <w:b w:val="0"/>
        <w:i w:val="0"/>
        <w:color w:val="auto"/>
        <w:sz w:val="16"/>
        <w:szCs w:val="24"/>
      </w:rPr>
    </w:lvl>
    <w:lvl w:ilvl="1" w:tplc="4A782B4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2C7951"/>
    <w:multiLevelType w:val="hybridMultilevel"/>
    <w:tmpl w:val="D58046AC"/>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9615BF1"/>
    <w:multiLevelType w:val="hybridMultilevel"/>
    <w:tmpl w:val="E66436F8"/>
    <w:lvl w:ilvl="0" w:tplc="C05E46FA">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A00EB3"/>
    <w:multiLevelType w:val="hybridMultilevel"/>
    <w:tmpl w:val="C4B4E884"/>
    <w:lvl w:ilvl="0" w:tplc="DD185E1C">
      <w:start w:val="1"/>
      <w:numFmt w:val="decimal"/>
      <w:lvlText w:val="%1."/>
      <w:lvlJc w:val="left"/>
      <w:pPr>
        <w:ind w:left="720" w:hanging="360"/>
      </w:pPr>
      <w:rPr>
        <w:rFonts w:hint="default"/>
        <w:b w:val="0"/>
        <w:i w:val="0"/>
        <w:color w:val="auto"/>
        <w:sz w:val="16"/>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1771AA"/>
    <w:multiLevelType w:val="multilevel"/>
    <w:tmpl w:val="468E3342"/>
    <w:lvl w:ilvl="0">
      <w:start w:val="2"/>
      <w:numFmt w:val="bullet"/>
      <w:lvlText w:val="-"/>
      <w:lvlJc w:val="left"/>
      <w:pPr>
        <w:ind w:left="502" w:hanging="360"/>
      </w:pPr>
      <w:rPr>
        <w:rFonts w:hint="default"/>
        <w:b w:val="0"/>
        <w:bCs w:val="0"/>
        <w:i w:val="0"/>
        <w:iCs w:val="0"/>
        <w:strike w:val="0"/>
        <w:dstrike w:val="0"/>
        <w:color w:val="auto"/>
        <w:sz w:val="20"/>
        <w:szCs w:val="20"/>
      </w:rPr>
    </w:lvl>
    <w:lvl w:ilvl="1">
      <w:start w:val="3"/>
      <w:numFmt w:val="decimal"/>
      <w:isLgl/>
      <w:lvlText w:val="%1.%2."/>
      <w:lvlJc w:val="left"/>
      <w:pPr>
        <w:ind w:left="532" w:hanging="390"/>
      </w:pPr>
      <w:rPr>
        <w:rFonts w:hint="default"/>
        <w:color w:val="000000"/>
        <w:sz w:val="26"/>
      </w:rPr>
    </w:lvl>
    <w:lvl w:ilvl="2">
      <w:start w:val="1"/>
      <w:numFmt w:val="decimal"/>
      <w:isLgl/>
      <w:lvlText w:val="%1.%2.%3."/>
      <w:lvlJc w:val="left"/>
      <w:pPr>
        <w:ind w:left="862" w:hanging="720"/>
      </w:pPr>
      <w:rPr>
        <w:rFonts w:hint="default"/>
        <w:color w:val="000000"/>
        <w:sz w:val="26"/>
      </w:rPr>
    </w:lvl>
    <w:lvl w:ilvl="3">
      <w:start w:val="1"/>
      <w:numFmt w:val="decimal"/>
      <w:isLgl/>
      <w:lvlText w:val="%1.%2.%3.%4."/>
      <w:lvlJc w:val="left"/>
      <w:pPr>
        <w:ind w:left="862" w:hanging="720"/>
      </w:pPr>
      <w:rPr>
        <w:rFonts w:hint="default"/>
        <w:color w:val="000000"/>
        <w:sz w:val="26"/>
      </w:rPr>
    </w:lvl>
    <w:lvl w:ilvl="4">
      <w:start w:val="1"/>
      <w:numFmt w:val="decimal"/>
      <w:isLgl/>
      <w:lvlText w:val="%1.%2.%3.%4.%5."/>
      <w:lvlJc w:val="left"/>
      <w:pPr>
        <w:ind w:left="1222" w:hanging="1080"/>
      </w:pPr>
      <w:rPr>
        <w:rFonts w:hint="default"/>
        <w:color w:val="000000"/>
        <w:sz w:val="26"/>
      </w:rPr>
    </w:lvl>
    <w:lvl w:ilvl="5">
      <w:start w:val="1"/>
      <w:numFmt w:val="decimal"/>
      <w:isLgl/>
      <w:lvlText w:val="%1.%2.%3.%4.%5.%6."/>
      <w:lvlJc w:val="left"/>
      <w:pPr>
        <w:ind w:left="1222" w:hanging="1080"/>
      </w:pPr>
      <w:rPr>
        <w:rFonts w:hint="default"/>
        <w:color w:val="000000"/>
        <w:sz w:val="26"/>
      </w:rPr>
    </w:lvl>
    <w:lvl w:ilvl="6">
      <w:start w:val="1"/>
      <w:numFmt w:val="decimal"/>
      <w:isLgl/>
      <w:lvlText w:val="%1.%2.%3.%4.%5.%6.%7."/>
      <w:lvlJc w:val="left"/>
      <w:pPr>
        <w:ind w:left="1582" w:hanging="1440"/>
      </w:pPr>
      <w:rPr>
        <w:rFonts w:hint="default"/>
        <w:color w:val="000000"/>
        <w:sz w:val="26"/>
      </w:rPr>
    </w:lvl>
    <w:lvl w:ilvl="7">
      <w:start w:val="1"/>
      <w:numFmt w:val="decimal"/>
      <w:isLgl/>
      <w:lvlText w:val="%1.%2.%3.%4.%5.%6.%7.%8."/>
      <w:lvlJc w:val="left"/>
      <w:pPr>
        <w:ind w:left="1582" w:hanging="1440"/>
      </w:pPr>
      <w:rPr>
        <w:rFonts w:hint="default"/>
        <w:color w:val="000000"/>
        <w:sz w:val="26"/>
      </w:rPr>
    </w:lvl>
    <w:lvl w:ilvl="8">
      <w:start w:val="1"/>
      <w:numFmt w:val="decimal"/>
      <w:isLgl/>
      <w:lvlText w:val="%1.%2.%3.%4.%5.%6.%7.%8.%9."/>
      <w:lvlJc w:val="left"/>
      <w:pPr>
        <w:ind w:left="1942" w:hanging="1800"/>
      </w:pPr>
      <w:rPr>
        <w:rFonts w:hint="default"/>
        <w:color w:val="000000"/>
        <w:sz w:val="26"/>
      </w:rPr>
    </w:lvl>
  </w:abstractNum>
  <w:abstractNum w:abstractNumId="20" w15:restartNumberingAfterBreak="0">
    <w:nsid w:val="56E31479"/>
    <w:multiLevelType w:val="hybridMultilevel"/>
    <w:tmpl w:val="DC9042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240E61"/>
    <w:multiLevelType w:val="hybridMultilevel"/>
    <w:tmpl w:val="9E721960"/>
    <w:lvl w:ilvl="0" w:tplc="D76CD77A">
      <w:start w:val="5"/>
      <w:numFmt w:val="bullet"/>
      <w:lvlText w:val="-"/>
      <w:lvlJc w:val="left"/>
      <w:pPr>
        <w:ind w:left="1069" w:hanging="360"/>
      </w:pPr>
      <w:rPr>
        <w:rFonts w:ascii="Arial Narrow" w:eastAsiaTheme="minorEastAsia"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6B950619"/>
    <w:multiLevelType w:val="hybridMultilevel"/>
    <w:tmpl w:val="385CA164"/>
    <w:lvl w:ilvl="0" w:tplc="C05E46FA">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6C9E27C4"/>
    <w:multiLevelType w:val="hybridMultilevel"/>
    <w:tmpl w:val="A032147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F7069F0"/>
    <w:multiLevelType w:val="hybridMultilevel"/>
    <w:tmpl w:val="CEA06C3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136448"/>
    <w:multiLevelType w:val="hybridMultilevel"/>
    <w:tmpl w:val="2C004CDE"/>
    <w:lvl w:ilvl="0" w:tplc="3B301C36">
      <w:start w:val="1"/>
      <w:numFmt w:val="lowerLetter"/>
      <w:lvlText w:val="%1)"/>
      <w:lvlJc w:val="left"/>
      <w:pPr>
        <w:ind w:left="502"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977899"/>
    <w:multiLevelType w:val="hybridMultilevel"/>
    <w:tmpl w:val="968AAB9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3"/>
  </w:num>
  <w:num w:numId="4">
    <w:abstractNumId w:val="15"/>
  </w:num>
  <w:num w:numId="5">
    <w:abstractNumId w:val="1"/>
  </w:num>
  <w:num w:numId="6">
    <w:abstractNumId w:val="18"/>
  </w:num>
  <w:num w:numId="7">
    <w:abstractNumId w:val="19"/>
  </w:num>
  <w:num w:numId="8">
    <w:abstractNumId w:val="23"/>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25"/>
  </w:num>
  <w:num w:numId="12">
    <w:abstractNumId w:val="10"/>
  </w:num>
  <w:num w:numId="13">
    <w:abstractNumId w:val="5"/>
  </w:num>
  <w:num w:numId="14">
    <w:abstractNumId w:val="16"/>
  </w:num>
  <w:num w:numId="15">
    <w:abstractNumId w:val="20"/>
  </w:num>
  <w:num w:numId="16">
    <w:abstractNumId w:val="24"/>
  </w:num>
  <w:num w:numId="17">
    <w:abstractNumId w:val="6"/>
  </w:num>
  <w:num w:numId="18">
    <w:abstractNumId w:val="22"/>
  </w:num>
  <w:num w:numId="19">
    <w:abstractNumId w:val="0"/>
  </w:num>
  <w:num w:numId="20">
    <w:abstractNumId w:val="12"/>
  </w:num>
  <w:num w:numId="21">
    <w:abstractNumId w:val="17"/>
  </w:num>
  <w:num w:numId="22">
    <w:abstractNumId w:val="7"/>
  </w:num>
  <w:num w:numId="23">
    <w:abstractNumId w:val="2"/>
  </w:num>
  <w:num w:numId="24">
    <w:abstractNumId w:val="21"/>
  </w:num>
  <w:num w:numId="25">
    <w:abstractNumId w:val="8"/>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5:chartTrackingRefBased/>
  <w15:docId w15:val="{2128B4F1-646E-4091-AC1C-5C0C308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4">
    <w:name w:val="heading 4"/>
    <w:basedOn w:val="Normlny"/>
    <w:next w:val="Normlny"/>
    <w:qFormat/>
    <w:pPr>
      <w:keepNext/>
      <w:ind w:left="2124" w:firstLine="708"/>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pPr>
      <w:widowControl w:val="0"/>
      <w:spacing w:before="40" w:after="40"/>
      <w:jc w:val="center"/>
    </w:pPr>
    <w:rPr>
      <w:b/>
      <w:bCs/>
      <w:color w:val="000000"/>
      <w:sz w:val="24"/>
      <w:szCs w:val="24"/>
    </w:rPr>
  </w:style>
  <w:style w:type="paragraph" w:styleId="Nzov">
    <w:name w:val="Title"/>
    <w:basedOn w:val="Normlny"/>
    <w:link w:val="NzovChar"/>
    <w:qFormat/>
    <w:pPr>
      <w:jc w:val="center"/>
    </w:pPr>
    <w:rPr>
      <w:b/>
      <w:sz w:val="24"/>
      <w:lang w:val="x-none" w:eastAsia="x-none"/>
    </w:rPr>
  </w:style>
  <w:style w:type="paragraph" w:styleId="Podtitul">
    <w:name w:val="Subtitle"/>
    <w:basedOn w:val="Normlny"/>
    <w:link w:val="PodtitulChar"/>
    <w:uiPriority w:val="99"/>
    <w:qFormat/>
    <w:pPr>
      <w:jc w:val="center"/>
    </w:pPr>
    <w:rPr>
      <w:i/>
      <w:sz w:val="24"/>
    </w:rPr>
  </w:style>
  <w:style w:type="paragraph" w:styleId="Zkladntext">
    <w:name w:val="Body Text"/>
    <w:basedOn w:val="Normlny"/>
    <w:pPr>
      <w:pBdr>
        <w:top w:val="single" w:sz="6" w:space="1" w:color="auto"/>
        <w:left w:val="single" w:sz="6" w:space="4" w:color="auto"/>
        <w:bottom w:val="single" w:sz="6" w:space="1" w:color="auto"/>
        <w:right w:val="single" w:sz="6" w:space="4" w:color="auto"/>
      </w:pBdr>
      <w:jc w:val="both"/>
    </w:pPr>
    <w:rPr>
      <w:i/>
      <w:iCs/>
      <w:sz w:val="24"/>
      <w:szCs w:val="24"/>
    </w:rPr>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character" w:customStyle="1" w:styleId="PtaChar">
    <w:name w:val="Päta Char"/>
    <w:basedOn w:val="Predvolenpsmoodseku"/>
    <w:link w:val="Pta"/>
    <w:uiPriority w:val="99"/>
  </w:style>
  <w:style w:type="character" w:customStyle="1" w:styleId="NzovChar">
    <w:name w:val="Názov Char"/>
    <w:link w:val="Nzov"/>
    <w:rPr>
      <w:b/>
      <w:sz w:val="24"/>
    </w:rPr>
  </w:style>
  <w:style w:type="character" w:customStyle="1" w:styleId="HlavikaChar">
    <w:name w:val="Hlavička Char"/>
    <w:basedOn w:val="Predvolenpsmoodseku"/>
    <w:link w:val="Hlavika"/>
    <w:uiPriority w:val="99"/>
  </w:style>
  <w:style w:type="paragraph" w:styleId="Textbubliny">
    <w:name w:val="Balloon Text"/>
    <w:basedOn w:val="Normlny"/>
    <w:link w:val="TextbublinyChar"/>
    <w:uiPriority w:val="99"/>
    <w:semiHidden/>
    <w:unhideWhenUsed/>
    <w:rPr>
      <w:rFonts w:ascii="Tahoma" w:hAnsi="Tahoma"/>
      <w:sz w:val="16"/>
      <w:szCs w:val="16"/>
      <w:lang w:val="x-none" w:eastAsia="x-none"/>
    </w:rPr>
  </w:style>
  <w:style w:type="character" w:customStyle="1" w:styleId="TextbublinyChar">
    <w:name w:val="Text bubliny Char"/>
    <w:link w:val="Textbubliny"/>
    <w:uiPriority w:val="99"/>
    <w:semiHidden/>
    <w:rPr>
      <w:rFonts w:ascii="Tahoma" w:hAnsi="Tahoma" w:cs="Tahoma"/>
      <w:sz w:val="16"/>
      <w:szCs w:val="16"/>
    </w:rPr>
  </w:style>
  <w:style w:type="paragraph" w:styleId="Zkladntext2">
    <w:name w:val="Body Text 2"/>
    <w:basedOn w:val="Normlny"/>
    <w:link w:val="Zkladntext2Char"/>
    <w:uiPriority w:val="99"/>
    <w:unhideWhenUsed/>
    <w:pPr>
      <w:spacing w:after="120" w:line="480" w:lineRule="auto"/>
    </w:pPr>
  </w:style>
  <w:style w:type="character" w:customStyle="1" w:styleId="Zkladntext2Char">
    <w:name w:val="Základný text 2 Char"/>
    <w:basedOn w:val="Predvolenpsmoodseku"/>
    <w:link w:val="Zkladntext2"/>
    <w:uiPriority w:val="99"/>
  </w:style>
  <w:style w:type="paragraph" w:styleId="Bezriadkovania">
    <w:name w:val="No Spacing"/>
    <w:uiPriority w:val="1"/>
    <w:qFormat/>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style>
  <w:style w:type="character" w:customStyle="1" w:styleId="TextkomentraChar">
    <w:name w:val="Text komentára Char"/>
    <w:basedOn w:val="Predvolenpsmoodseku"/>
    <w:link w:val="Textkomentra"/>
    <w:uiPriority w:val="99"/>
    <w:semiHidden/>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rPr>
  </w:style>
  <w:style w:type="character" w:styleId="Hypertextovprepojenie">
    <w:name w:val="Hyperlink"/>
    <w:rPr>
      <w:color w:val="0000FF"/>
      <w:u w:val="single"/>
    </w:rPr>
  </w:style>
  <w:style w:type="paragraph" w:customStyle="1" w:styleId="Odsekzoznamu1">
    <w:name w:val="Odsek zoznamu1"/>
    <w:basedOn w:val="Normlny"/>
    <w:pPr>
      <w:spacing w:after="200" w:line="276" w:lineRule="auto"/>
      <w:ind w:left="720"/>
    </w:pPr>
    <w:rPr>
      <w:rFonts w:ascii="Calibri" w:hAnsi="Calibri" w:cs="Calibri"/>
      <w:sz w:val="22"/>
      <w:szCs w:val="22"/>
      <w:lang w:eastAsia="en-US"/>
    </w:rPr>
  </w:style>
  <w:style w:type="paragraph" w:styleId="Textpoznmkypodiarou">
    <w:name w:val="footnote text"/>
    <w:aliases w:val="Text poznámky pod čiarou 007,_Poznámka pod čiarou,Schriftart: 9 pt,Schriftart: 10 pt,Schriftart: 8 pt,Schriftart: 8 pt Char Char Char,Schriftart: 8 pt Char,Char4,Text poznámky pod eiarou 007,Text poznámky pod èiarou 007,o, Char4"/>
    <w:basedOn w:val="Normlny"/>
    <w:link w:val="TextpoznmkypodiarouChar"/>
    <w:uiPriority w:val="99"/>
    <w:unhideWhenUsed/>
    <w:qFormat/>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o Char, Char4 Char"/>
    <w:basedOn w:val="Predvolenpsmoodseku"/>
    <w:link w:val="Textpoznmkypodiarou"/>
    <w:uiPriority w:val="99"/>
    <w:qFormat/>
  </w:style>
  <w:style w:type="character" w:styleId="Odkaznapoznmkupodiarou">
    <w:name w:val="footnote reference"/>
    <w:unhideWhenUsed/>
    <w:rPr>
      <w:vertAlign w:val="superscript"/>
    </w:rPr>
  </w:style>
  <w:style w:type="character" w:styleId="sloriadka">
    <w:name w:val="line number"/>
    <w:uiPriority w:val="99"/>
    <w:semiHidden/>
    <w:unhideWhenUsed/>
  </w:style>
  <w:style w:type="paragraph" w:styleId="Odsekzoznamu">
    <w:name w:val="List Paragraph"/>
    <w:aliases w:val="body,List Paragraph,Odsek,Table of contents numbered,Odsek zoznamu2,Dot pt,F5 List Paragraph,Recommendation,List Paragraph11,List Paragraph à moi,Odsek zoznamu4,List Paragraph Char Char Char,Indicator Text,Numbered Para 1,Bullet 1"/>
    <w:basedOn w:val="Normlny"/>
    <w:link w:val="OdsekzoznamuChar"/>
    <w:uiPriority w:val="34"/>
    <w:qFormat/>
    <w:pPr>
      <w:ind w:left="720"/>
      <w:contextualSpacing/>
    </w:pPr>
    <w:rPr>
      <w:sz w:val="24"/>
      <w:szCs w:val="24"/>
    </w:rPr>
  </w:style>
  <w:style w:type="character" w:customStyle="1" w:styleId="OdsekzoznamuChar">
    <w:name w:val="Odsek zoznamu Char"/>
    <w:aliases w:val="body Char,List Paragraph Char,Odsek Char,Table of contents numbered Char,Odsek zoznamu2 Char,Dot pt Char,F5 List Paragraph Char,Recommendation Char,List Paragraph11 Char,List Paragraph à moi Char,Odsek zoznamu4 Char,Bullet 1 Char"/>
    <w:link w:val="Odsekzoznamu"/>
    <w:uiPriority w:val="34"/>
    <w:qFormat/>
    <w:locked/>
    <w:rPr>
      <w:sz w:val="24"/>
      <w:szCs w:val="24"/>
    </w:rPr>
  </w:style>
  <w:style w:type="paragraph" w:customStyle="1" w:styleId="TableParagraph">
    <w:name w:val="Table Paragraph"/>
    <w:basedOn w:val="Normlny"/>
    <w:uiPriority w:val="1"/>
    <w:qFormat/>
    <w:pPr>
      <w:widowControl w:val="0"/>
      <w:autoSpaceDE w:val="0"/>
      <w:autoSpaceDN w:val="0"/>
    </w:pPr>
    <w:rPr>
      <w:rFonts w:ascii="Arial" w:eastAsia="Arial" w:hAnsi="Arial"/>
      <w:sz w:val="22"/>
      <w:szCs w:val="22"/>
      <w:lang w:eastAsia="en-US"/>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pPr>
      <w:spacing w:after="160" w:line="240" w:lineRule="exact"/>
    </w:pPr>
    <w:rPr>
      <w:rFonts w:ascii="Tahoma" w:hAnsi="Tahoma" w:cs="Tahoma"/>
      <w:lang w:val="en-US" w:eastAsia="en-US"/>
    </w:rPr>
  </w:style>
  <w:style w:type="paragraph" w:styleId="Zkladntext3">
    <w:name w:val="Body Text 3"/>
    <w:basedOn w:val="Normlny"/>
    <w:link w:val="Zkladntext3Char"/>
    <w:uiPriority w:val="99"/>
    <w:semiHidden/>
    <w:unhideWhenUsed/>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character" w:customStyle="1" w:styleId="PodtitulChar">
    <w:name w:val="Podtitul Char"/>
    <w:basedOn w:val="Predvolenpsmoodseku"/>
    <w:link w:val="Podtitul"/>
    <w:uiPriority w:val="99"/>
    <w:rPr>
      <w:i/>
      <w:sz w:val="24"/>
    </w:rPr>
  </w:style>
  <w:style w:type="character" w:customStyle="1" w:styleId="ui-provider">
    <w:name w:val="ui-provider"/>
    <w:basedOn w:val="Predvolenpsmoodseku"/>
  </w:style>
  <w:style w:type="paragraph" w:styleId="Normlnywebov">
    <w:name w:val="Normal (Web)"/>
    <w:basedOn w:val="Normlny"/>
    <w:uiPriority w:val="99"/>
    <w:pPr>
      <w:spacing w:before="100" w:beforeAutospacing="1" w:after="100" w:afterAutospacing="1"/>
    </w:pPr>
    <w:rPr>
      <w:rFonts w:ascii="Verdana" w:hAnsi="Verdana" w:cs="Verdana"/>
      <w:sz w:val="15"/>
      <w:szCs w:val="15"/>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2519">
      <w:bodyDiv w:val="1"/>
      <w:marLeft w:val="0"/>
      <w:marRight w:val="0"/>
      <w:marTop w:val="0"/>
      <w:marBottom w:val="0"/>
      <w:divBdr>
        <w:top w:val="none" w:sz="0" w:space="0" w:color="auto"/>
        <w:left w:val="none" w:sz="0" w:space="0" w:color="auto"/>
        <w:bottom w:val="none" w:sz="0" w:space="0" w:color="auto"/>
        <w:right w:val="none" w:sz="0" w:space="0" w:color="auto"/>
      </w:divBdr>
    </w:div>
    <w:div w:id="77289221">
      <w:bodyDiv w:val="1"/>
      <w:marLeft w:val="0"/>
      <w:marRight w:val="0"/>
      <w:marTop w:val="0"/>
      <w:marBottom w:val="0"/>
      <w:divBdr>
        <w:top w:val="none" w:sz="0" w:space="0" w:color="auto"/>
        <w:left w:val="none" w:sz="0" w:space="0" w:color="auto"/>
        <w:bottom w:val="none" w:sz="0" w:space="0" w:color="auto"/>
        <w:right w:val="none" w:sz="0" w:space="0" w:color="auto"/>
      </w:divBdr>
    </w:div>
    <w:div w:id="107244238">
      <w:bodyDiv w:val="1"/>
      <w:marLeft w:val="0"/>
      <w:marRight w:val="0"/>
      <w:marTop w:val="0"/>
      <w:marBottom w:val="0"/>
      <w:divBdr>
        <w:top w:val="none" w:sz="0" w:space="0" w:color="auto"/>
        <w:left w:val="none" w:sz="0" w:space="0" w:color="auto"/>
        <w:bottom w:val="none" w:sz="0" w:space="0" w:color="auto"/>
        <w:right w:val="none" w:sz="0" w:space="0" w:color="auto"/>
      </w:divBdr>
    </w:div>
    <w:div w:id="244996889">
      <w:bodyDiv w:val="1"/>
      <w:marLeft w:val="0"/>
      <w:marRight w:val="0"/>
      <w:marTop w:val="0"/>
      <w:marBottom w:val="0"/>
      <w:divBdr>
        <w:top w:val="none" w:sz="0" w:space="0" w:color="auto"/>
        <w:left w:val="none" w:sz="0" w:space="0" w:color="auto"/>
        <w:bottom w:val="none" w:sz="0" w:space="0" w:color="auto"/>
        <w:right w:val="none" w:sz="0" w:space="0" w:color="auto"/>
      </w:divBdr>
    </w:div>
    <w:div w:id="304436057">
      <w:bodyDiv w:val="1"/>
      <w:marLeft w:val="0"/>
      <w:marRight w:val="0"/>
      <w:marTop w:val="0"/>
      <w:marBottom w:val="0"/>
      <w:divBdr>
        <w:top w:val="none" w:sz="0" w:space="0" w:color="auto"/>
        <w:left w:val="none" w:sz="0" w:space="0" w:color="auto"/>
        <w:bottom w:val="none" w:sz="0" w:space="0" w:color="auto"/>
        <w:right w:val="none" w:sz="0" w:space="0" w:color="auto"/>
      </w:divBdr>
    </w:div>
    <w:div w:id="333803648">
      <w:bodyDiv w:val="1"/>
      <w:marLeft w:val="0"/>
      <w:marRight w:val="0"/>
      <w:marTop w:val="0"/>
      <w:marBottom w:val="0"/>
      <w:divBdr>
        <w:top w:val="none" w:sz="0" w:space="0" w:color="auto"/>
        <w:left w:val="none" w:sz="0" w:space="0" w:color="auto"/>
        <w:bottom w:val="none" w:sz="0" w:space="0" w:color="auto"/>
        <w:right w:val="none" w:sz="0" w:space="0" w:color="auto"/>
      </w:divBdr>
    </w:div>
    <w:div w:id="613636553">
      <w:bodyDiv w:val="1"/>
      <w:marLeft w:val="0"/>
      <w:marRight w:val="0"/>
      <w:marTop w:val="0"/>
      <w:marBottom w:val="0"/>
      <w:divBdr>
        <w:top w:val="none" w:sz="0" w:space="0" w:color="auto"/>
        <w:left w:val="none" w:sz="0" w:space="0" w:color="auto"/>
        <w:bottom w:val="none" w:sz="0" w:space="0" w:color="auto"/>
        <w:right w:val="none" w:sz="0" w:space="0" w:color="auto"/>
      </w:divBdr>
    </w:div>
    <w:div w:id="778454078">
      <w:bodyDiv w:val="1"/>
      <w:marLeft w:val="0"/>
      <w:marRight w:val="0"/>
      <w:marTop w:val="0"/>
      <w:marBottom w:val="0"/>
      <w:divBdr>
        <w:top w:val="none" w:sz="0" w:space="0" w:color="auto"/>
        <w:left w:val="none" w:sz="0" w:space="0" w:color="auto"/>
        <w:bottom w:val="none" w:sz="0" w:space="0" w:color="auto"/>
        <w:right w:val="none" w:sz="0" w:space="0" w:color="auto"/>
      </w:divBdr>
    </w:div>
    <w:div w:id="796796760">
      <w:bodyDiv w:val="1"/>
      <w:marLeft w:val="0"/>
      <w:marRight w:val="0"/>
      <w:marTop w:val="0"/>
      <w:marBottom w:val="0"/>
      <w:divBdr>
        <w:top w:val="none" w:sz="0" w:space="0" w:color="auto"/>
        <w:left w:val="none" w:sz="0" w:space="0" w:color="auto"/>
        <w:bottom w:val="none" w:sz="0" w:space="0" w:color="auto"/>
        <w:right w:val="none" w:sz="0" w:space="0" w:color="auto"/>
      </w:divBdr>
    </w:div>
    <w:div w:id="889651398">
      <w:bodyDiv w:val="1"/>
      <w:marLeft w:val="0"/>
      <w:marRight w:val="0"/>
      <w:marTop w:val="0"/>
      <w:marBottom w:val="0"/>
      <w:divBdr>
        <w:top w:val="none" w:sz="0" w:space="0" w:color="auto"/>
        <w:left w:val="none" w:sz="0" w:space="0" w:color="auto"/>
        <w:bottom w:val="none" w:sz="0" w:space="0" w:color="auto"/>
        <w:right w:val="none" w:sz="0" w:space="0" w:color="auto"/>
      </w:divBdr>
    </w:div>
    <w:div w:id="919169456">
      <w:bodyDiv w:val="1"/>
      <w:marLeft w:val="0"/>
      <w:marRight w:val="0"/>
      <w:marTop w:val="0"/>
      <w:marBottom w:val="0"/>
      <w:divBdr>
        <w:top w:val="none" w:sz="0" w:space="0" w:color="auto"/>
        <w:left w:val="none" w:sz="0" w:space="0" w:color="auto"/>
        <w:bottom w:val="none" w:sz="0" w:space="0" w:color="auto"/>
        <w:right w:val="none" w:sz="0" w:space="0" w:color="auto"/>
      </w:divBdr>
    </w:div>
    <w:div w:id="990327623">
      <w:bodyDiv w:val="1"/>
      <w:marLeft w:val="0"/>
      <w:marRight w:val="0"/>
      <w:marTop w:val="0"/>
      <w:marBottom w:val="0"/>
      <w:divBdr>
        <w:top w:val="none" w:sz="0" w:space="0" w:color="auto"/>
        <w:left w:val="none" w:sz="0" w:space="0" w:color="auto"/>
        <w:bottom w:val="none" w:sz="0" w:space="0" w:color="auto"/>
        <w:right w:val="none" w:sz="0" w:space="0" w:color="auto"/>
      </w:divBdr>
    </w:div>
    <w:div w:id="1131363189">
      <w:bodyDiv w:val="1"/>
      <w:marLeft w:val="0"/>
      <w:marRight w:val="0"/>
      <w:marTop w:val="0"/>
      <w:marBottom w:val="0"/>
      <w:divBdr>
        <w:top w:val="none" w:sz="0" w:space="0" w:color="auto"/>
        <w:left w:val="none" w:sz="0" w:space="0" w:color="auto"/>
        <w:bottom w:val="none" w:sz="0" w:space="0" w:color="auto"/>
        <w:right w:val="none" w:sz="0" w:space="0" w:color="auto"/>
      </w:divBdr>
    </w:div>
    <w:div w:id="1264798947">
      <w:bodyDiv w:val="1"/>
      <w:marLeft w:val="0"/>
      <w:marRight w:val="0"/>
      <w:marTop w:val="0"/>
      <w:marBottom w:val="0"/>
      <w:divBdr>
        <w:top w:val="none" w:sz="0" w:space="0" w:color="auto"/>
        <w:left w:val="none" w:sz="0" w:space="0" w:color="auto"/>
        <w:bottom w:val="none" w:sz="0" w:space="0" w:color="auto"/>
        <w:right w:val="none" w:sz="0" w:space="0" w:color="auto"/>
      </w:divBdr>
    </w:div>
    <w:div w:id="1292587964">
      <w:bodyDiv w:val="1"/>
      <w:marLeft w:val="0"/>
      <w:marRight w:val="0"/>
      <w:marTop w:val="0"/>
      <w:marBottom w:val="0"/>
      <w:divBdr>
        <w:top w:val="none" w:sz="0" w:space="0" w:color="auto"/>
        <w:left w:val="none" w:sz="0" w:space="0" w:color="auto"/>
        <w:bottom w:val="none" w:sz="0" w:space="0" w:color="auto"/>
        <w:right w:val="none" w:sz="0" w:space="0" w:color="auto"/>
      </w:divBdr>
    </w:div>
    <w:div w:id="1346863029">
      <w:bodyDiv w:val="1"/>
      <w:marLeft w:val="0"/>
      <w:marRight w:val="0"/>
      <w:marTop w:val="0"/>
      <w:marBottom w:val="0"/>
      <w:divBdr>
        <w:top w:val="none" w:sz="0" w:space="0" w:color="auto"/>
        <w:left w:val="none" w:sz="0" w:space="0" w:color="auto"/>
        <w:bottom w:val="none" w:sz="0" w:space="0" w:color="auto"/>
        <w:right w:val="none" w:sz="0" w:space="0" w:color="auto"/>
      </w:divBdr>
    </w:div>
    <w:div w:id="1439136755">
      <w:bodyDiv w:val="1"/>
      <w:marLeft w:val="0"/>
      <w:marRight w:val="0"/>
      <w:marTop w:val="0"/>
      <w:marBottom w:val="0"/>
      <w:divBdr>
        <w:top w:val="none" w:sz="0" w:space="0" w:color="auto"/>
        <w:left w:val="none" w:sz="0" w:space="0" w:color="auto"/>
        <w:bottom w:val="none" w:sz="0" w:space="0" w:color="auto"/>
        <w:right w:val="none" w:sz="0" w:space="0" w:color="auto"/>
      </w:divBdr>
    </w:div>
    <w:div w:id="1444493686">
      <w:bodyDiv w:val="1"/>
      <w:marLeft w:val="0"/>
      <w:marRight w:val="0"/>
      <w:marTop w:val="0"/>
      <w:marBottom w:val="0"/>
      <w:divBdr>
        <w:top w:val="none" w:sz="0" w:space="0" w:color="auto"/>
        <w:left w:val="none" w:sz="0" w:space="0" w:color="auto"/>
        <w:bottom w:val="none" w:sz="0" w:space="0" w:color="auto"/>
        <w:right w:val="none" w:sz="0" w:space="0" w:color="auto"/>
      </w:divBdr>
    </w:div>
    <w:div w:id="1457409211">
      <w:bodyDiv w:val="1"/>
      <w:marLeft w:val="0"/>
      <w:marRight w:val="0"/>
      <w:marTop w:val="0"/>
      <w:marBottom w:val="0"/>
      <w:divBdr>
        <w:top w:val="none" w:sz="0" w:space="0" w:color="auto"/>
        <w:left w:val="none" w:sz="0" w:space="0" w:color="auto"/>
        <w:bottom w:val="none" w:sz="0" w:space="0" w:color="auto"/>
        <w:right w:val="none" w:sz="0" w:space="0" w:color="auto"/>
      </w:divBdr>
    </w:div>
    <w:div w:id="1476144622">
      <w:bodyDiv w:val="1"/>
      <w:marLeft w:val="0"/>
      <w:marRight w:val="0"/>
      <w:marTop w:val="0"/>
      <w:marBottom w:val="0"/>
      <w:divBdr>
        <w:top w:val="none" w:sz="0" w:space="0" w:color="auto"/>
        <w:left w:val="none" w:sz="0" w:space="0" w:color="auto"/>
        <w:bottom w:val="none" w:sz="0" w:space="0" w:color="auto"/>
        <w:right w:val="none" w:sz="0" w:space="0" w:color="auto"/>
      </w:divBdr>
    </w:div>
    <w:div w:id="1644966117">
      <w:bodyDiv w:val="1"/>
      <w:marLeft w:val="0"/>
      <w:marRight w:val="0"/>
      <w:marTop w:val="0"/>
      <w:marBottom w:val="0"/>
      <w:divBdr>
        <w:top w:val="none" w:sz="0" w:space="0" w:color="auto"/>
        <w:left w:val="none" w:sz="0" w:space="0" w:color="auto"/>
        <w:bottom w:val="none" w:sz="0" w:space="0" w:color="auto"/>
        <w:right w:val="none" w:sz="0" w:space="0" w:color="auto"/>
      </w:divBdr>
    </w:div>
    <w:div w:id="1773474223">
      <w:bodyDiv w:val="1"/>
      <w:marLeft w:val="0"/>
      <w:marRight w:val="0"/>
      <w:marTop w:val="0"/>
      <w:marBottom w:val="0"/>
      <w:divBdr>
        <w:top w:val="none" w:sz="0" w:space="0" w:color="auto"/>
        <w:left w:val="none" w:sz="0" w:space="0" w:color="auto"/>
        <w:bottom w:val="none" w:sz="0" w:space="0" w:color="auto"/>
        <w:right w:val="none" w:sz="0" w:space="0" w:color="auto"/>
      </w:divBdr>
    </w:div>
    <w:div w:id="2078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D4EE96-55C3-4ADD-9369-B2126A1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1225</Words>
  <Characters>8466</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upsvar</Company>
  <LinksUpToDate>false</LinksUpToDate>
  <CharactersWithSpaces>9672</CharactersWithSpaces>
  <SharedDoc>false</SharedDoc>
  <HLinks>
    <vt:vector size="30" baseType="variant">
      <vt:variant>
        <vt:i4>721002</vt:i4>
      </vt:variant>
      <vt:variant>
        <vt:i4>0</vt:i4>
      </vt:variant>
      <vt:variant>
        <vt:i4>0</vt:i4>
      </vt:variant>
      <vt:variant>
        <vt:i4>5</vt:i4>
      </vt:variant>
      <vt:variant>
        <vt:lpwstr>mailto:ochranaosobnychudajov@upsvr.gov.sk</vt:lpwstr>
      </vt:variant>
      <vt:variant>
        <vt:lpwstr/>
      </vt:variant>
      <vt:variant>
        <vt:i4>6619175</vt:i4>
      </vt:variant>
      <vt:variant>
        <vt:i4>14</vt:i4>
      </vt:variant>
      <vt:variant>
        <vt:i4>0</vt:i4>
      </vt:variant>
      <vt:variant>
        <vt:i4>5</vt:i4>
      </vt:variant>
      <vt:variant>
        <vt:lpwstr>http://www.esf.gov.sk/</vt:lpwstr>
      </vt:variant>
      <vt:variant>
        <vt:lpwstr/>
      </vt:variant>
      <vt:variant>
        <vt:i4>5636187</vt:i4>
      </vt:variant>
      <vt:variant>
        <vt:i4>11</vt:i4>
      </vt:variant>
      <vt:variant>
        <vt:i4>0</vt:i4>
      </vt:variant>
      <vt:variant>
        <vt:i4>5</vt:i4>
      </vt:variant>
      <vt:variant>
        <vt:lpwstr>http://www.employment.gov.sk/</vt:lpwstr>
      </vt:variant>
      <vt:variant>
        <vt:lpwstr/>
      </vt: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UPSVaR</dc:creator>
  <cp:keywords/>
  <cp:lastModifiedBy>Sojková Lucia</cp:lastModifiedBy>
  <cp:revision>82</cp:revision>
  <cp:lastPrinted>2018-09-28T10:25:00Z</cp:lastPrinted>
  <dcterms:created xsi:type="dcterms:W3CDTF">2024-03-14T07:24:00Z</dcterms:created>
  <dcterms:modified xsi:type="dcterms:W3CDTF">2024-04-30T10:53:00Z</dcterms:modified>
</cp:coreProperties>
</file>