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7939" w:rsidRPr="0019203D" w:rsidRDefault="00D87939" w:rsidP="00D87939">
      <w:pPr>
        <w:jc w:val="center"/>
        <w:rPr>
          <w:b/>
          <w:bCs/>
          <w:iCs/>
          <w:sz w:val="26"/>
          <w:szCs w:val="26"/>
        </w:rPr>
      </w:pPr>
      <w:bookmarkStart w:id="0" w:name="_GoBack"/>
      <w:r w:rsidRPr="0019203D">
        <w:rPr>
          <w:b/>
          <w:bCs/>
          <w:iCs/>
          <w:sz w:val="26"/>
          <w:szCs w:val="26"/>
        </w:rPr>
        <w:t>ŽIADOSŤ</w:t>
      </w:r>
    </w:p>
    <w:p w:rsidR="00D87939" w:rsidRPr="0019203D" w:rsidRDefault="00D87939" w:rsidP="00D87939">
      <w:pPr>
        <w:spacing w:line="288" w:lineRule="auto"/>
        <w:jc w:val="center"/>
        <w:rPr>
          <w:b/>
          <w:sz w:val="24"/>
          <w:szCs w:val="24"/>
        </w:rPr>
      </w:pPr>
      <w:r w:rsidRPr="0019203D">
        <w:rPr>
          <w:b/>
          <w:sz w:val="24"/>
          <w:szCs w:val="24"/>
        </w:rPr>
        <w:t>o priznanie postavenia chráneného pracoviska</w:t>
      </w:r>
    </w:p>
    <w:p w:rsidR="00D87939" w:rsidRPr="0019203D" w:rsidRDefault="00D87939" w:rsidP="00D87939">
      <w:pPr>
        <w:pStyle w:val="Nzov"/>
        <w:rPr>
          <w:b w:val="0"/>
          <w:bCs/>
          <w:sz w:val="22"/>
          <w:szCs w:val="22"/>
        </w:rPr>
      </w:pPr>
      <w:r w:rsidRPr="0019203D">
        <w:rPr>
          <w:b w:val="0"/>
          <w:bCs/>
          <w:sz w:val="22"/>
          <w:szCs w:val="22"/>
        </w:rPr>
        <w:t>podľa § 5</w:t>
      </w:r>
      <w:r w:rsidRPr="0019203D">
        <w:rPr>
          <w:b w:val="0"/>
          <w:bCs/>
          <w:sz w:val="22"/>
          <w:szCs w:val="22"/>
          <w:lang w:val="sk-SK"/>
        </w:rPr>
        <w:t xml:space="preserve">5 ods. 2 písm. b) </w:t>
      </w:r>
      <w:r w:rsidRPr="0019203D">
        <w:rPr>
          <w:b w:val="0"/>
          <w:bCs/>
          <w:sz w:val="22"/>
          <w:szCs w:val="22"/>
        </w:rPr>
        <w:t xml:space="preserve">zákona č. 5/2004 Z. z. o službách zamestnanosti a o zmene a doplnení niektorých zákonov v znení neskorších predpisov </w:t>
      </w:r>
    </w:p>
    <w:p w:rsidR="00D87939" w:rsidRPr="0019203D" w:rsidRDefault="00D87939" w:rsidP="00D87939">
      <w:pPr>
        <w:pStyle w:val="Nzov"/>
        <w:jc w:val="left"/>
        <w:rPr>
          <w:b w:val="0"/>
          <w:bCs/>
          <w:sz w:val="22"/>
          <w:szCs w:val="22"/>
        </w:rPr>
      </w:pPr>
    </w:p>
    <w:tbl>
      <w:tblPr>
        <w:tblpPr w:leftFromText="141" w:rightFromText="141" w:vertAnchor="text" w:tblpX="55" w:tblpY="1"/>
        <w:tblOverlap w:val="never"/>
        <w:tblW w:w="9426" w:type="dxa"/>
        <w:tblLayout w:type="fixed"/>
        <w:tblCellMar>
          <w:left w:w="70" w:type="dxa"/>
          <w:right w:w="70" w:type="dxa"/>
        </w:tblCellMar>
        <w:tblLook w:val="0000" w:firstRow="0" w:lastRow="0" w:firstColumn="0" w:lastColumn="0" w:noHBand="0" w:noVBand="0"/>
      </w:tblPr>
      <w:tblGrid>
        <w:gridCol w:w="2338"/>
        <w:gridCol w:w="870"/>
        <w:gridCol w:w="1398"/>
        <w:gridCol w:w="107"/>
        <w:gridCol w:w="1169"/>
        <w:gridCol w:w="250"/>
        <w:gridCol w:w="1633"/>
        <w:gridCol w:w="177"/>
        <w:gridCol w:w="1484"/>
      </w:tblGrid>
      <w:tr w:rsidR="00D87939" w:rsidRPr="00D178BC" w:rsidTr="00FB2161">
        <w:trPr>
          <w:trHeight w:val="425"/>
        </w:trPr>
        <w:tc>
          <w:tcPr>
            <w:tcW w:w="9426" w:type="dxa"/>
            <w:gridSpan w:val="9"/>
            <w:tcBorders>
              <w:top w:val="single" w:sz="12" w:space="0" w:color="auto"/>
              <w:left w:val="single" w:sz="12" w:space="0" w:color="auto"/>
              <w:bottom w:val="double" w:sz="6" w:space="0" w:color="auto"/>
              <w:right w:val="single" w:sz="12" w:space="0" w:color="auto"/>
            </w:tcBorders>
            <w:shd w:val="clear" w:color="auto" w:fill="DEEAF6"/>
            <w:vAlign w:val="center"/>
          </w:tcPr>
          <w:p w:rsidR="00D87939" w:rsidRPr="00D178BC" w:rsidRDefault="00D87939" w:rsidP="00FB2161">
            <w:pPr>
              <w:rPr>
                <w:b/>
                <w:bCs/>
                <w:sz w:val="18"/>
                <w:szCs w:val="18"/>
              </w:rPr>
            </w:pPr>
            <w:r w:rsidRPr="00D178BC">
              <w:rPr>
                <w:b/>
                <w:bCs/>
                <w:sz w:val="18"/>
                <w:szCs w:val="18"/>
              </w:rPr>
              <w:t>1. Údaje o žiadateľovi</w:t>
            </w:r>
          </w:p>
        </w:tc>
      </w:tr>
      <w:tr w:rsidR="00D87939" w:rsidRPr="0019203D" w:rsidTr="00FB2161">
        <w:trPr>
          <w:trHeight w:val="316"/>
        </w:trPr>
        <w:tc>
          <w:tcPr>
            <w:tcW w:w="2338" w:type="dxa"/>
            <w:tcBorders>
              <w:top w:val="nil"/>
              <w:left w:val="single" w:sz="12" w:space="0" w:color="auto"/>
              <w:bottom w:val="single" w:sz="4" w:space="0" w:color="auto"/>
              <w:right w:val="single" w:sz="4" w:space="0" w:color="auto"/>
            </w:tcBorders>
            <w:shd w:val="clear" w:color="auto" w:fill="auto"/>
            <w:vAlign w:val="center"/>
          </w:tcPr>
          <w:p w:rsidR="00D87939" w:rsidRPr="0019203D" w:rsidRDefault="00D87939" w:rsidP="00FB2161">
            <w:pPr>
              <w:rPr>
                <w:sz w:val="16"/>
                <w:szCs w:val="16"/>
              </w:rPr>
            </w:pPr>
            <w:r w:rsidRPr="0019203D">
              <w:rPr>
                <w:sz w:val="16"/>
                <w:szCs w:val="16"/>
              </w:rPr>
              <w:t>Fyzická osoba (FO) SZČO</w:t>
            </w:r>
          </w:p>
          <w:p w:rsidR="00D87939" w:rsidRPr="0019203D" w:rsidRDefault="00D87939" w:rsidP="00FB2161">
            <w:pPr>
              <w:rPr>
                <w:sz w:val="16"/>
                <w:szCs w:val="16"/>
              </w:rPr>
            </w:pPr>
          </w:p>
          <w:p w:rsidR="00D87939" w:rsidRPr="0019203D" w:rsidRDefault="00D87939" w:rsidP="00FB2161">
            <w:pPr>
              <w:rPr>
                <w:sz w:val="16"/>
                <w:szCs w:val="16"/>
              </w:rPr>
            </w:pPr>
          </w:p>
        </w:tc>
        <w:tc>
          <w:tcPr>
            <w:tcW w:w="7088" w:type="dxa"/>
            <w:gridSpan w:val="8"/>
            <w:tcBorders>
              <w:top w:val="nil"/>
              <w:left w:val="nil"/>
              <w:bottom w:val="single" w:sz="4" w:space="0" w:color="auto"/>
              <w:right w:val="single" w:sz="12" w:space="0" w:color="auto"/>
            </w:tcBorders>
            <w:shd w:val="clear" w:color="auto" w:fill="auto"/>
            <w:vAlign w:val="center"/>
          </w:tcPr>
          <w:p w:rsidR="00D87939" w:rsidRPr="0019203D" w:rsidRDefault="00D87939" w:rsidP="00FB2161">
            <w:pPr>
              <w:rPr>
                <w:sz w:val="16"/>
                <w:szCs w:val="16"/>
              </w:rPr>
            </w:pPr>
            <w:r w:rsidRPr="0019203D">
              <w:rPr>
                <w:sz w:val="16"/>
                <w:szCs w:val="16"/>
              </w:rPr>
              <w:t>Obchodný názov:</w:t>
            </w:r>
          </w:p>
          <w:p w:rsidR="00D87939" w:rsidRPr="0019203D" w:rsidRDefault="00D87939" w:rsidP="00FB2161">
            <w:pPr>
              <w:rPr>
                <w:sz w:val="16"/>
                <w:szCs w:val="16"/>
              </w:rPr>
            </w:pPr>
          </w:p>
          <w:p w:rsidR="00D87939" w:rsidRPr="0019203D" w:rsidRDefault="00D87939" w:rsidP="00FB2161">
            <w:pPr>
              <w:rPr>
                <w:sz w:val="16"/>
                <w:szCs w:val="16"/>
              </w:rPr>
            </w:pPr>
          </w:p>
        </w:tc>
      </w:tr>
      <w:tr w:rsidR="00D87939" w:rsidRPr="0019203D" w:rsidTr="00FB2161">
        <w:trPr>
          <w:trHeight w:val="316"/>
        </w:trPr>
        <w:tc>
          <w:tcPr>
            <w:tcW w:w="2338" w:type="dxa"/>
            <w:tcBorders>
              <w:top w:val="nil"/>
              <w:left w:val="single" w:sz="12" w:space="0" w:color="auto"/>
              <w:bottom w:val="single" w:sz="4" w:space="0" w:color="auto"/>
              <w:right w:val="single" w:sz="4" w:space="0" w:color="auto"/>
            </w:tcBorders>
            <w:shd w:val="clear" w:color="auto" w:fill="auto"/>
            <w:vAlign w:val="center"/>
          </w:tcPr>
          <w:p w:rsidR="00D87939" w:rsidRPr="0019203D" w:rsidRDefault="00D87939" w:rsidP="00FB2161">
            <w:pPr>
              <w:rPr>
                <w:sz w:val="16"/>
                <w:szCs w:val="16"/>
              </w:rPr>
            </w:pPr>
            <w:r w:rsidRPr="0019203D">
              <w:rPr>
                <w:sz w:val="16"/>
                <w:szCs w:val="16"/>
              </w:rPr>
              <w:t>Rodné číslo:</w:t>
            </w:r>
          </w:p>
          <w:p w:rsidR="00D87939" w:rsidRPr="0019203D" w:rsidRDefault="00D87939" w:rsidP="00FB2161">
            <w:pPr>
              <w:rPr>
                <w:sz w:val="16"/>
                <w:szCs w:val="16"/>
              </w:rPr>
            </w:pPr>
          </w:p>
          <w:p w:rsidR="00D87939" w:rsidRPr="0019203D" w:rsidRDefault="00D87939" w:rsidP="00FB2161">
            <w:pPr>
              <w:rPr>
                <w:sz w:val="16"/>
                <w:szCs w:val="16"/>
              </w:rPr>
            </w:pPr>
          </w:p>
        </w:tc>
        <w:tc>
          <w:tcPr>
            <w:tcW w:w="2268" w:type="dxa"/>
            <w:gridSpan w:val="2"/>
            <w:tcBorders>
              <w:top w:val="single" w:sz="4" w:space="0" w:color="auto"/>
              <w:left w:val="nil"/>
              <w:bottom w:val="single" w:sz="4" w:space="0" w:color="auto"/>
              <w:right w:val="single" w:sz="4" w:space="0" w:color="000000"/>
            </w:tcBorders>
            <w:shd w:val="clear" w:color="auto" w:fill="auto"/>
            <w:vAlign w:val="center"/>
          </w:tcPr>
          <w:p w:rsidR="00D87939" w:rsidRPr="0019203D" w:rsidRDefault="00D87939" w:rsidP="00FB2161">
            <w:pPr>
              <w:rPr>
                <w:sz w:val="16"/>
                <w:szCs w:val="16"/>
              </w:rPr>
            </w:pPr>
            <w:r w:rsidRPr="0019203D">
              <w:rPr>
                <w:sz w:val="16"/>
                <w:szCs w:val="16"/>
              </w:rPr>
              <w:t>Meno:</w:t>
            </w:r>
          </w:p>
          <w:p w:rsidR="00D87939" w:rsidRPr="0019203D" w:rsidRDefault="00D87939" w:rsidP="00FB2161">
            <w:pPr>
              <w:rPr>
                <w:sz w:val="16"/>
                <w:szCs w:val="16"/>
              </w:rPr>
            </w:pPr>
          </w:p>
          <w:p w:rsidR="00D87939" w:rsidRPr="0019203D" w:rsidRDefault="00D87939" w:rsidP="00FB2161">
            <w:pPr>
              <w:rPr>
                <w:sz w:val="16"/>
                <w:szCs w:val="16"/>
              </w:rPr>
            </w:pPr>
          </w:p>
        </w:tc>
        <w:tc>
          <w:tcPr>
            <w:tcW w:w="3336" w:type="dxa"/>
            <w:gridSpan w:val="5"/>
            <w:tcBorders>
              <w:top w:val="nil"/>
              <w:left w:val="nil"/>
              <w:bottom w:val="single" w:sz="4" w:space="0" w:color="auto"/>
              <w:right w:val="single" w:sz="4" w:space="0" w:color="auto"/>
            </w:tcBorders>
            <w:shd w:val="clear" w:color="auto" w:fill="auto"/>
            <w:vAlign w:val="center"/>
          </w:tcPr>
          <w:p w:rsidR="00D87939" w:rsidRPr="0019203D" w:rsidRDefault="00D87939" w:rsidP="00FB2161">
            <w:pPr>
              <w:rPr>
                <w:sz w:val="16"/>
                <w:szCs w:val="16"/>
              </w:rPr>
            </w:pPr>
            <w:r w:rsidRPr="0019203D">
              <w:rPr>
                <w:sz w:val="16"/>
                <w:szCs w:val="16"/>
              </w:rPr>
              <w:t>Priezvisko:</w:t>
            </w:r>
          </w:p>
          <w:p w:rsidR="00D87939" w:rsidRPr="0019203D" w:rsidRDefault="00D87939" w:rsidP="00FB2161">
            <w:pPr>
              <w:rPr>
                <w:sz w:val="16"/>
                <w:szCs w:val="16"/>
              </w:rPr>
            </w:pPr>
          </w:p>
          <w:p w:rsidR="00D87939" w:rsidRPr="0019203D" w:rsidRDefault="00D87939" w:rsidP="00FB2161">
            <w:pPr>
              <w:rPr>
                <w:sz w:val="16"/>
                <w:szCs w:val="16"/>
              </w:rPr>
            </w:pPr>
          </w:p>
        </w:tc>
        <w:tc>
          <w:tcPr>
            <w:tcW w:w="1484" w:type="dxa"/>
            <w:tcBorders>
              <w:top w:val="nil"/>
              <w:left w:val="nil"/>
              <w:bottom w:val="single" w:sz="4" w:space="0" w:color="auto"/>
              <w:right w:val="single" w:sz="12" w:space="0" w:color="auto"/>
            </w:tcBorders>
            <w:shd w:val="clear" w:color="auto" w:fill="auto"/>
            <w:vAlign w:val="center"/>
          </w:tcPr>
          <w:p w:rsidR="00D87939" w:rsidRPr="0019203D" w:rsidRDefault="00D87939" w:rsidP="00FB2161">
            <w:pPr>
              <w:rPr>
                <w:sz w:val="16"/>
                <w:szCs w:val="16"/>
              </w:rPr>
            </w:pPr>
            <w:r w:rsidRPr="0019203D">
              <w:rPr>
                <w:sz w:val="16"/>
                <w:szCs w:val="16"/>
              </w:rPr>
              <w:t>Titul:</w:t>
            </w:r>
          </w:p>
          <w:p w:rsidR="00D87939" w:rsidRPr="0019203D" w:rsidRDefault="00D87939" w:rsidP="00FB2161">
            <w:pPr>
              <w:rPr>
                <w:sz w:val="16"/>
                <w:szCs w:val="16"/>
              </w:rPr>
            </w:pPr>
          </w:p>
          <w:p w:rsidR="00D87939" w:rsidRPr="0019203D" w:rsidRDefault="00D87939" w:rsidP="00FB2161">
            <w:pPr>
              <w:rPr>
                <w:sz w:val="16"/>
                <w:szCs w:val="16"/>
              </w:rPr>
            </w:pPr>
          </w:p>
        </w:tc>
      </w:tr>
      <w:tr w:rsidR="00D87939" w:rsidRPr="0019203D" w:rsidTr="00FB2161">
        <w:trPr>
          <w:trHeight w:val="316"/>
        </w:trPr>
        <w:tc>
          <w:tcPr>
            <w:tcW w:w="2338" w:type="dxa"/>
            <w:tcBorders>
              <w:top w:val="nil"/>
              <w:left w:val="single" w:sz="12" w:space="0" w:color="auto"/>
              <w:bottom w:val="single" w:sz="4" w:space="0" w:color="auto"/>
              <w:right w:val="single" w:sz="4" w:space="0" w:color="auto"/>
            </w:tcBorders>
            <w:shd w:val="clear" w:color="auto" w:fill="auto"/>
            <w:vAlign w:val="center"/>
          </w:tcPr>
          <w:p w:rsidR="00D87939" w:rsidRPr="0019203D" w:rsidRDefault="00D87939" w:rsidP="00FB2161">
            <w:pPr>
              <w:rPr>
                <w:sz w:val="16"/>
                <w:szCs w:val="16"/>
              </w:rPr>
            </w:pPr>
            <w:r w:rsidRPr="0019203D">
              <w:rPr>
                <w:sz w:val="16"/>
                <w:szCs w:val="16"/>
              </w:rPr>
              <w:t>Miesto podnikania FO</w:t>
            </w:r>
          </w:p>
          <w:p w:rsidR="00D87939" w:rsidRPr="0019203D" w:rsidRDefault="00D87939" w:rsidP="00FB2161">
            <w:pPr>
              <w:rPr>
                <w:sz w:val="16"/>
                <w:szCs w:val="16"/>
              </w:rPr>
            </w:pPr>
          </w:p>
          <w:p w:rsidR="00D87939" w:rsidRPr="0019203D" w:rsidRDefault="00D87939" w:rsidP="00FB2161">
            <w:pPr>
              <w:rPr>
                <w:sz w:val="16"/>
                <w:szCs w:val="16"/>
              </w:rPr>
            </w:pPr>
          </w:p>
        </w:tc>
        <w:tc>
          <w:tcPr>
            <w:tcW w:w="2268" w:type="dxa"/>
            <w:gridSpan w:val="2"/>
            <w:tcBorders>
              <w:top w:val="single" w:sz="4" w:space="0" w:color="auto"/>
              <w:left w:val="nil"/>
              <w:bottom w:val="single" w:sz="4" w:space="0" w:color="auto"/>
              <w:right w:val="single" w:sz="4" w:space="0" w:color="000000"/>
            </w:tcBorders>
            <w:shd w:val="clear" w:color="auto" w:fill="auto"/>
            <w:vAlign w:val="center"/>
          </w:tcPr>
          <w:p w:rsidR="00D87939" w:rsidRPr="0019203D" w:rsidRDefault="00D87939" w:rsidP="00FB2161">
            <w:pPr>
              <w:rPr>
                <w:sz w:val="16"/>
                <w:szCs w:val="16"/>
              </w:rPr>
            </w:pPr>
            <w:r w:rsidRPr="0019203D">
              <w:rPr>
                <w:sz w:val="16"/>
                <w:szCs w:val="16"/>
              </w:rPr>
              <w:t>Obec (mesto):</w:t>
            </w:r>
          </w:p>
          <w:p w:rsidR="00D87939" w:rsidRPr="0019203D" w:rsidRDefault="00D87939" w:rsidP="00FB2161">
            <w:pPr>
              <w:rPr>
                <w:sz w:val="16"/>
                <w:szCs w:val="16"/>
              </w:rPr>
            </w:pPr>
          </w:p>
          <w:p w:rsidR="00D87939" w:rsidRPr="0019203D" w:rsidRDefault="00D87939" w:rsidP="00FB2161">
            <w:pPr>
              <w:rPr>
                <w:sz w:val="16"/>
                <w:szCs w:val="16"/>
              </w:rPr>
            </w:pPr>
          </w:p>
        </w:tc>
        <w:tc>
          <w:tcPr>
            <w:tcW w:w="3336" w:type="dxa"/>
            <w:gridSpan w:val="5"/>
            <w:tcBorders>
              <w:top w:val="nil"/>
              <w:left w:val="nil"/>
              <w:bottom w:val="single" w:sz="4" w:space="0" w:color="auto"/>
              <w:right w:val="single" w:sz="4" w:space="0" w:color="auto"/>
            </w:tcBorders>
            <w:shd w:val="clear" w:color="auto" w:fill="auto"/>
            <w:vAlign w:val="center"/>
          </w:tcPr>
          <w:p w:rsidR="00D87939" w:rsidRPr="0019203D" w:rsidRDefault="00D87939" w:rsidP="00FB2161">
            <w:pPr>
              <w:rPr>
                <w:sz w:val="16"/>
                <w:szCs w:val="16"/>
              </w:rPr>
            </w:pPr>
            <w:r w:rsidRPr="0019203D">
              <w:rPr>
                <w:sz w:val="16"/>
                <w:szCs w:val="16"/>
              </w:rPr>
              <w:t>Ulica, číslo:</w:t>
            </w:r>
          </w:p>
          <w:p w:rsidR="00D87939" w:rsidRPr="0019203D" w:rsidRDefault="00D87939" w:rsidP="00FB2161">
            <w:pPr>
              <w:rPr>
                <w:sz w:val="16"/>
                <w:szCs w:val="16"/>
              </w:rPr>
            </w:pPr>
          </w:p>
          <w:p w:rsidR="00D87939" w:rsidRPr="0019203D" w:rsidRDefault="00D87939" w:rsidP="00FB2161">
            <w:pPr>
              <w:rPr>
                <w:sz w:val="16"/>
                <w:szCs w:val="16"/>
              </w:rPr>
            </w:pPr>
          </w:p>
        </w:tc>
        <w:tc>
          <w:tcPr>
            <w:tcW w:w="1484" w:type="dxa"/>
            <w:tcBorders>
              <w:top w:val="nil"/>
              <w:left w:val="nil"/>
              <w:bottom w:val="single" w:sz="4" w:space="0" w:color="auto"/>
              <w:right w:val="single" w:sz="12" w:space="0" w:color="auto"/>
            </w:tcBorders>
            <w:shd w:val="clear" w:color="auto" w:fill="auto"/>
            <w:vAlign w:val="center"/>
          </w:tcPr>
          <w:p w:rsidR="00D87939" w:rsidRPr="0019203D" w:rsidRDefault="00D87939" w:rsidP="00FB2161">
            <w:pPr>
              <w:rPr>
                <w:sz w:val="16"/>
                <w:szCs w:val="16"/>
              </w:rPr>
            </w:pPr>
            <w:r w:rsidRPr="0019203D">
              <w:rPr>
                <w:sz w:val="16"/>
                <w:szCs w:val="16"/>
              </w:rPr>
              <w:t>PSČ:</w:t>
            </w:r>
          </w:p>
          <w:p w:rsidR="00D87939" w:rsidRPr="0019203D" w:rsidRDefault="00D87939" w:rsidP="00FB2161">
            <w:pPr>
              <w:rPr>
                <w:sz w:val="16"/>
                <w:szCs w:val="16"/>
              </w:rPr>
            </w:pPr>
          </w:p>
          <w:p w:rsidR="00D87939" w:rsidRPr="0019203D" w:rsidRDefault="00D87939" w:rsidP="00FB2161">
            <w:pPr>
              <w:rPr>
                <w:sz w:val="16"/>
                <w:szCs w:val="16"/>
              </w:rPr>
            </w:pPr>
          </w:p>
        </w:tc>
      </w:tr>
      <w:tr w:rsidR="00D87939" w:rsidRPr="0019203D" w:rsidTr="00FB2161">
        <w:trPr>
          <w:trHeight w:val="316"/>
        </w:trPr>
        <w:tc>
          <w:tcPr>
            <w:tcW w:w="4606" w:type="dxa"/>
            <w:gridSpan w:val="3"/>
            <w:tcBorders>
              <w:top w:val="nil"/>
              <w:left w:val="single" w:sz="12" w:space="0" w:color="auto"/>
              <w:bottom w:val="single" w:sz="4" w:space="0" w:color="auto"/>
              <w:right w:val="single" w:sz="4" w:space="0" w:color="000000"/>
            </w:tcBorders>
            <w:shd w:val="clear" w:color="auto" w:fill="auto"/>
            <w:vAlign w:val="center"/>
          </w:tcPr>
          <w:p w:rsidR="00D87939" w:rsidRPr="0019203D" w:rsidRDefault="00D87939" w:rsidP="00FB2161">
            <w:pPr>
              <w:rPr>
                <w:sz w:val="16"/>
                <w:szCs w:val="16"/>
              </w:rPr>
            </w:pPr>
            <w:r w:rsidRPr="0019203D">
              <w:rPr>
                <w:sz w:val="16"/>
                <w:szCs w:val="16"/>
              </w:rPr>
              <w:t>Pokles schopnosti vykonávať zárobkovú činnosť od:</w:t>
            </w:r>
          </w:p>
          <w:p w:rsidR="00D87939" w:rsidRPr="0019203D" w:rsidRDefault="00D87939" w:rsidP="00FB2161">
            <w:pPr>
              <w:rPr>
                <w:sz w:val="16"/>
                <w:szCs w:val="16"/>
              </w:rPr>
            </w:pPr>
          </w:p>
          <w:p w:rsidR="00D87939" w:rsidRPr="0019203D" w:rsidRDefault="00D87939" w:rsidP="00FB2161">
            <w:pPr>
              <w:rPr>
                <w:sz w:val="16"/>
                <w:szCs w:val="16"/>
              </w:rPr>
            </w:pPr>
          </w:p>
        </w:tc>
        <w:tc>
          <w:tcPr>
            <w:tcW w:w="4820" w:type="dxa"/>
            <w:gridSpan w:val="6"/>
            <w:tcBorders>
              <w:top w:val="nil"/>
              <w:left w:val="nil"/>
              <w:bottom w:val="single" w:sz="4" w:space="0" w:color="auto"/>
              <w:right w:val="single" w:sz="12" w:space="0" w:color="auto"/>
            </w:tcBorders>
            <w:shd w:val="clear" w:color="auto" w:fill="auto"/>
            <w:vAlign w:val="center"/>
          </w:tcPr>
          <w:p w:rsidR="00D87939" w:rsidRPr="0019203D" w:rsidRDefault="00D87939" w:rsidP="00FB2161">
            <w:pPr>
              <w:rPr>
                <w:sz w:val="16"/>
                <w:szCs w:val="16"/>
              </w:rPr>
            </w:pPr>
            <w:r w:rsidRPr="0019203D">
              <w:rPr>
                <w:sz w:val="16"/>
                <w:szCs w:val="16"/>
              </w:rPr>
              <w:t xml:space="preserve">% poklesu schopnosti vykonávať zárobkovú činnosť: </w:t>
            </w:r>
          </w:p>
          <w:p w:rsidR="00D87939" w:rsidRPr="0019203D" w:rsidRDefault="00D87939" w:rsidP="00FB2161">
            <w:pPr>
              <w:rPr>
                <w:sz w:val="16"/>
                <w:szCs w:val="16"/>
              </w:rPr>
            </w:pPr>
          </w:p>
          <w:p w:rsidR="00D87939" w:rsidRPr="0019203D" w:rsidRDefault="00D87939" w:rsidP="00FB2161">
            <w:pPr>
              <w:rPr>
                <w:sz w:val="16"/>
                <w:szCs w:val="16"/>
              </w:rPr>
            </w:pPr>
          </w:p>
        </w:tc>
      </w:tr>
      <w:tr w:rsidR="00D87939" w:rsidRPr="0019203D" w:rsidTr="00FB2161">
        <w:trPr>
          <w:trHeight w:val="490"/>
        </w:trPr>
        <w:tc>
          <w:tcPr>
            <w:tcW w:w="4606" w:type="dxa"/>
            <w:gridSpan w:val="3"/>
            <w:tcBorders>
              <w:top w:val="single" w:sz="4" w:space="0" w:color="auto"/>
              <w:left w:val="single" w:sz="12" w:space="0" w:color="auto"/>
              <w:bottom w:val="single" w:sz="4" w:space="0" w:color="auto"/>
              <w:right w:val="single" w:sz="4" w:space="0" w:color="000000"/>
            </w:tcBorders>
            <w:shd w:val="clear" w:color="auto" w:fill="auto"/>
          </w:tcPr>
          <w:p w:rsidR="00D87939" w:rsidRPr="0019203D" w:rsidRDefault="00D87939" w:rsidP="00FB2161">
            <w:pPr>
              <w:rPr>
                <w:sz w:val="16"/>
                <w:szCs w:val="16"/>
              </w:rPr>
            </w:pPr>
            <w:r w:rsidRPr="0019203D">
              <w:rPr>
                <w:sz w:val="16"/>
                <w:szCs w:val="16"/>
              </w:rPr>
              <w:t>IČO:</w:t>
            </w:r>
          </w:p>
          <w:p w:rsidR="00D87939" w:rsidRPr="0019203D" w:rsidRDefault="00D87939" w:rsidP="00FB2161">
            <w:pPr>
              <w:rPr>
                <w:sz w:val="16"/>
                <w:szCs w:val="16"/>
              </w:rPr>
            </w:pPr>
          </w:p>
        </w:tc>
        <w:tc>
          <w:tcPr>
            <w:tcW w:w="4820" w:type="dxa"/>
            <w:gridSpan w:val="6"/>
            <w:tcBorders>
              <w:top w:val="single" w:sz="4" w:space="0" w:color="auto"/>
              <w:left w:val="nil"/>
              <w:bottom w:val="single" w:sz="4" w:space="0" w:color="auto"/>
              <w:right w:val="single" w:sz="12" w:space="0" w:color="auto"/>
            </w:tcBorders>
            <w:shd w:val="clear" w:color="auto" w:fill="auto"/>
          </w:tcPr>
          <w:p w:rsidR="00D87939" w:rsidRPr="0019203D" w:rsidRDefault="00D87939" w:rsidP="00FB2161">
            <w:pPr>
              <w:rPr>
                <w:sz w:val="16"/>
                <w:szCs w:val="16"/>
              </w:rPr>
            </w:pPr>
            <w:r w:rsidRPr="0019203D">
              <w:rPr>
                <w:sz w:val="16"/>
                <w:szCs w:val="16"/>
              </w:rPr>
              <w:t>DIČ:</w:t>
            </w:r>
          </w:p>
          <w:p w:rsidR="00D87939" w:rsidRPr="0019203D" w:rsidRDefault="00D87939" w:rsidP="00FB2161">
            <w:pPr>
              <w:rPr>
                <w:sz w:val="16"/>
                <w:szCs w:val="16"/>
              </w:rPr>
            </w:pPr>
          </w:p>
        </w:tc>
      </w:tr>
      <w:tr w:rsidR="00D87939" w:rsidRPr="0019203D" w:rsidTr="00FB2161">
        <w:trPr>
          <w:trHeight w:val="316"/>
        </w:trPr>
        <w:tc>
          <w:tcPr>
            <w:tcW w:w="4606" w:type="dxa"/>
            <w:gridSpan w:val="3"/>
            <w:tcBorders>
              <w:top w:val="single" w:sz="4" w:space="0" w:color="auto"/>
              <w:left w:val="single" w:sz="12" w:space="0" w:color="auto"/>
              <w:bottom w:val="single" w:sz="4" w:space="0" w:color="auto"/>
              <w:right w:val="single" w:sz="4" w:space="0" w:color="000000"/>
            </w:tcBorders>
            <w:shd w:val="clear" w:color="auto" w:fill="auto"/>
            <w:vAlign w:val="center"/>
          </w:tcPr>
          <w:p w:rsidR="00D87939" w:rsidRPr="0019203D" w:rsidRDefault="00D87939" w:rsidP="00FB2161">
            <w:pPr>
              <w:rPr>
                <w:sz w:val="16"/>
                <w:szCs w:val="16"/>
              </w:rPr>
            </w:pPr>
          </w:p>
          <w:p w:rsidR="00D87939" w:rsidRPr="0019203D" w:rsidRDefault="00D87939" w:rsidP="00FB2161">
            <w:pPr>
              <w:spacing w:line="480" w:lineRule="auto"/>
              <w:rPr>
                <w:sz w:val="16"/>
                <w:szCs w:val="16"/>
              </w:rPr>
            </w:pPr>
            <w:r w:rsidRPr="0019203D">
              <w:rPr>
                <w:sz w:val="16"/>
                <w:szCs w:val="16"/>
              </w:rPr>
              <w:t>Zapísaný v ............................................... registri vedenom v ........................................... pod číslom ............................................</w:t>
            </w:r>
          </w:p>
        </w:tc>
        <w:tc>
          <w:tcPr>
            <w:tcW w:w="4820" w:type="dxa"/>
            <w:gridSpan w:val="6"/>
            <w:tcBorders>
              <w:top w:val="single" w:sz="4" w:space="0" w:color="auto"/>
              <w:left w:val="nil"/>
              <w:bottom w:val="single" w:sz="4" w:space="0" w:color="auto"/>
              <w:right w:val="single" w:sz="12" w:space="0" w:color="auto"/>
            </w:tcBorders>
            <w:shd w:val="clear" w:color="auto" w:fill="auto"/>
          </w:tcPr>
          <w:p w:rsidR="00D87939" w:rsidRPr="0019203D" w:rsidRDefault="00D87939" w:rsidP="00FB2161">
            <w:pPr>
              <w:rPr>
                <w:sz w:val="16"/>
                <w:szCs w:val="16"/>
              </w:rPr>
            </w:pPr>
            <w:r w:rsidRPr="0019203D">
              <w:rPr>
                <w:sz w:val="16"/>
                <w:szCs w:val="16"/>
              </w:rPr>
              <w:t>Oprávnenie prevádzkovať SZČ / činnosť SHR od:</w:t>
            </w:r>
          </w:p>
          <w:p w:rsidR="00D87939" w:rsidRPr="0019203D" w:rsidRDefault="00D87939" w:rsidP="00FB2161">
            <w:pPr>
              <w:rPr>
                <w:sz w:val="16"/>
                <w:szCs w:val="16"/>
              </w:rPr>
            </w:pPr>
          </w:p>
          <w:p w:rsidR="00D87939" w:rsidRPr="0019203D" w:rsidRDefault="00D87939" w:rsidP="00FB2161">
            <w:pPr>
              <w:rPr>
                <w:sz w:val="16"/>
                <w:szCs w:val="16"/>
              </w:rPr>
            </w:pPr>
          </w:p>
        </w:tc>
      </w:tr>
      <w:tr w:rsidR="00D87939" w:rsidRPr="0019203D" w:rsidTr="00FB2161">
        <w:trPr>
          <w:trHeight w:val="744"/>
        </w:trPr>
        <w:tc>
          <w:tcPr>
            <w:tcW w:w="4606" w:type="dxa"/>
            <w:gridSpan w:val="3"/>
            <w:tcBorders>
              <w:top w:val="single" w:sz="4" w:space="0" w:color="auto"/>
              <w:left w:val="single" w:sz="12" w:space="0" w:color="auto"/>
              <w:bottom w:val="single" w:sz="4" w:space="0" w:color="auto"/>
              <w:right w:val="single" w:sz="4" w:space="0" w:color="000000"/>
            </w:tcBorders>
            <w:shd w:val="clear" w:color="auto" w:fill="auto"/>
          </w:tcPr>
          <w:p w:rsidR="00D87939" w:rsidRPr="0019203D" w:rsidRDefault="00D87939" w:rsidP="00FB2161">
            <w:pPr>
              <w:rPr>
                <w:sz w:val="16"/>
                <w:szCs w:val="16"/>
              </w:rPr>
            </w:pPr>
            <w:r w:rsidRPr="0019203D">
              <w:rPr>
                <w:sz w:val="16"/>
                <w:szCs w:val="16"/>
              </w:rPr>
              <w:t>Predmet prevažujúcej činnosti kód SK NACE Rev. 2:</w:t>
            </w:r>
          </w:p>
          <w:p w:rsidR="00D87939" w:rsidRPr="0019203D" w:rsidRDefault="00D87939" w:rsidP="00FB2161">
            <w:pPr>
              <w:rPr>
                <w:sz w:val="16"/>
                <w:szCs w:val="16"/>
              </w:rPr>
            </w:pPr>
          </w:p>
          <w:p w:rsidR="00D87939" w:rsidRPr="0019203D" w:rsidRDefault="00D87939" w:rsidP="00FB2161">
            <w:pPr>
              <w:rPr>
                <w:sz w:val="16"/>
                <w:szCs w:val="16"/>
              </w:rPr>
            </w:pPr>
          </w:p>
        </w:tc>
        <w:tc>
          <w:tcPr>
            <w:tcW w:w="4820" w:type="dxa"/>
            <w:gridSpan w:val="6"/>
            <w:tcBorders>
              <w:top w:val="single" w:sz="4" w:space="0" w:color="auto"/>
              <w:left w:val="nil"/>
              <w:bottom w:val="single" w:sz="4" w:space="0" w:color="auto"/>
              <w:right w:val="single" w:sz="12" w:space="0" w:color="auto"/>
            </w:tcBorders>
            <w:shd w:val="clear" w:color="auto" w:fill="auto"/>
          </w:tcPr>
          <w:p w:rsidR="00D87939" w:rsidRPr="0019203D" w:rsidRDefault="00D87939" w:rsidP="00FB2161">
            <w:pPr>
              <w:rPr>
                <w:sz w:val="16"/>
                <w:szCs w:val="16"/>
              </w:rPr>
            </w:pPr>
            <w:r w:rsidRPr="0019203D">
              <w:rPr>
                <w:sz w:val="16"/>
                <w:szCs w:val="16"/>
              </w:rPr>
              <w:t>Názov SK NACE Rev.2:</w:t>
            </w:r>
          </w:p>
          <w:p w:rsidR="00D87939" w:rsidRPr="0019203D" w:rsidRDefault="00D87939" w:rsidP="00FB2161">
            <w:pPr>
              <w:rPr>
                <w:sz w:val="16"/>
                <w:szCs w:val="16"/>
              </w:rPr>
            </w:pPr>
          </w:p>
          <w:p w:rsidR="00D87939" w:rsidRPr="0019203D" w:rsidRDefault="00D87939" w:rsidP="00FB2161">
            <w:pPr>
              <w:rPr>
                <w:sz w:val="16"/>
                <w:szCs w:val="16"/>
              </w:rPr>
            </w:pPr>
          </w:p>
        </w:tc>
      </w:tr>
      <w:tr w:rsidR="00D87939" w:rsidRPr="0019203D" w:rsidTr="00FB2161">
        <w:trPr>
          <w:trHeight w:val="316"/>
        </w:trPr>
        <w:tc>
          <w:tcPr>
            <w:tcW w:w="4606" w:type="dxa"/>
            <w:gridSpan w:val="3"/>
            <w:tcBorders>
              <w:top w:val="single" w:sz="4" w:space="0" w:color="auto"/>
              <w:left w:val="single" w:sz="12" w:space="0" w:color="auto"/>
              <w:bottom w:val="single" w:sz="12" w:space="0" w:color="auto"/>
              <w:right w:val="single" w:sz="8" w:space="0" w:color="000000"/>
            </w:tcBorders>
            <w:shd w:val="clear" w:color="auto" w:fill="auto"/>
            <w:vAlign w:val="center"/>
          </w:tcPr>
          <w:p w:rsidR="00D87939" w:rsidRPr="0019203D" w:rsidRDefault="00D87939" w:rsidP="00FB2161">
            <w:pPr>
              <w:rPr>
                <w:sz w:val="16"/>
                <w:szCs w:val="16"/>
              </w:rPr>
            </w:pPr>
            <w:r w:rsidRPr="0019203D">
              <w:rPr>
                <w:sz w:val="16"/>
                <w:szCs w:val="16"/>
              </w:rPr>
              <w:t>Telefonický kontakt:</w:t>
            </w:r>
          </w:p>
          <w:p w:rsidR="00D87939" w:rsidRPr="0019203D" w:rsidRDefault="00D87939" w:rsidP="00FB2161">
            <w:pPr>
              <w:rPr>
                <w:sz w:val="16"/>
                <w:szCs w:val="16"/>
              </w:rPr>
            </w:pPr>
          </w:p>
          <w:p w:rsidR="00D87939" w:rsidRPr="0019203D" w:rsidRDefault="00D87939" w:rsidP="00FB2161">
            <w:pPr>
              <w:rPr>
                <w:sz w:val="16"/>
                <w:szCs w:val="16"/>
              </w:rPr>
            </w:pPr>
          </w:p>
        </w:tc>
        <w:tc>
          <w:tcPr>
            <w:tcW w:w="4820" w:type="dxa"/>
            <w:gridSpan w:val="6"/>
            <w:tcBorders>
              <w:top w:val="single" w:sz="4" w:space="0" w:color="auto"/>
              <w:left w:val="single" w:sz="8" w:space="0" w:color="auto"/>
              <w:bottom w:val="single" w:sz="12" w:space="0" w:color="auto"/>
              <w:right w:val="single" w:sz="12" w:space="0" w:color="auto"/>
            </w:tcBorders>
            <w:shd w:val="clear" w:color="auto" w:fill="auto"/>
            <w:vAlign w:val="center"/>
          </w:tcPr>
          <w:p w:rsidR="00D87939" w:rsidRPr="0019203D" w:rsidRDefault="00D87939" w:rsidP="00FB2161">
            <w:pPr>
              <w:rPr>
                <w:sz w:val="16"/>
                <w:szCs w:val="16"/>
              </w:rPr>
            </w:pPr>
            <w:r w:rsidRPr="0019203D">
              <w:rPr>
                <w:sz w:val="16"/>
                <w:szCs w:val="16"/>
              </w:rPr>
              <w:t>E-mail:</w:t>
            </w:r>
          </w:p>
          <w:p w:rsidR="00D87939" w:rsidRPr="0019203D" w:rsidRDefault="00D87939" w:rsidP="00FB2161">
            <w:pPr>
              <w:rPr>
                <w:sz w:val="16"/>
                <w:szCs w:val="16"/>
              </w:rPr>
            </w:pPr>
          </w:p>
          <w:p w:rsidR="00D87939" w:rsidRPr="0019203D" w:rsidRDefault="00D87939" w:rsidP="00FB2161">
            <w:pPr>
              <w:rPr>
                <w:sz w:val="16"/>
                <w:szCs w:val="16"/>
              </w:rPr>
            </w:pPr>
          </w:p>
        </w:tc>
      </w:tr>
      <w:tr w:rsidR="00D87939" w:rsidRPr="00D178BC" w:rsidTr="00FB2161">
        <w:trPr>
          <w:trHeight w:val="425"/>
        </w:trPr>
        <w:tc>
          <w:tcPr>
            <w:tcW w:w="9426" w:type="dxa"/>
            <w:gridSpan w:val="9"/>
            <w:tcBorders>
              <w:top w:val="single" w:sz="12" w:space="0" w:color="auto"/>
              <w:left w:val="single" w:sz="12" w:space="0" w:color="auto"/>
              <w:bottom w:val="double" w:sz="6" w:space="0" w:color="auto"/>
              <w:right w:val="single" w:sz="12" w:space="0" w:color="auto"/>
            </w:tcBorders>
            <w:shd w:val="clear" w:color="auto" w:fill="DEEAF6"/>
            <w:vAlign w:val="center"/>
          </w:tcPr>
          <w:p w:rsidR="00D87939" w:rsidRPr="00D178BC" w:rsidRDefault="00D87939" w:rsidP="00FB2161">
            <w:pPr>
              <w:rPr>
                <w:b/>
                <w:bCs/>
                <w:sz w:val="18"/>
                <w:szCs w:val="18"/>
              </w:rPr>
            </w:pPr>
            <w:r w:rsidRPr="00D178BC">
              <w:rPr>
                <w:b/>
                <w:bCs/>
                <w:sz w:val="18"/>
                <w:szCs w:val="18"/>
              </w:rPr>
              <w:t>2. Údaje o mieste vykonávania SZČ na chránenom pracovisku (CHP)</w:t>
            </w:r>
          </w:p>
        </w:tc>
      </w:tr>
      <w:tr w:rsidR="00D87939" w:rsidRPr="0019203D" w:rsidTr="00FB2161">
        <w:trPr>
          <w:trHeight w:val="316"/>
        </w:trPr>
        <w:tc>
          <w:tcPr>
            <w:tcW w:w="9426" w:type="dxa"/>
            <w:gridSpan w:val="9"/>
            <w:tcBorders>
              <w:top w:val="double" w:sz="6" w:space="0" w:color="auto"/>
              <w:left w:val="single" w:sz="12" w:space="0" w:color="auto"/>
              <w:bottom w:val="single" w:sz="4" w:space="0" w:color="auto"/>
              <w:right w:val="single" w:sz="12" w:space="0" w:color="auto"/>
            </w:tcBorders>
            <w:shd w:val="clear" w:color="auto" w:fill="auto"/>
            <w:vAlign w:val="center"/>
          </w:tcPr>
          <w:p w:rsidR="00D87939" w:rsidRPr="0019203D" w:rsidRDefault="00D87939" w:rsidP="00FB2161">
            <w:pPr>
              <w:rPr>
                <w:bCs/>
                <w:sz w:val="16"/>
                <w:szCs w:val="16"/>
              </w:rPr>
            </w:pPr>
            <w:r w:rsidRPr="0019203D">
              <w:rPr>
                <w:bCs/>
                <w:sz w:val="16"/>
                <w:szCs w:val="16"/>
              </w:rPr>
              <w:t>Názov CHP</w:t>
            </w:r>
          </w:p>
          <w:p w:rsidR="00D87939" w:rsidRPr="0019203D" w:rsidRDefault="00D87939" w:rsidP="00FB2161">
            <w:pPr>
              <w:rPr>
                <w:b/>
                <w:bCs/>
                <w:sz w:val="16"/>
                <w:szCs w:val="16"/>
              </w:rPr>
            </w:pPr>
          </w:p>
          <w:p w:rsidR="00D87939" w:rsidRPr="0019203D" w:rsidRDefault="00D87939" w:rsidP="00FB2161">
            <w:pPr>
              <w:rPr>
                <w:b/>
                <w:bCs/>
                <w:sz w:val="16"/>
                <w:szCs w:val="16"/>
              </w:rPr>
            </w:pPr>
          </w:p>
        </w:tc>
      </w:tr>
      <w:tr w:rsidR="00D87939" w:rsidRPr="0019203D" w:rsidTr="00FB2161">
        <w:trPr>
          <w:trHeight w:val="739"/>
        </w:trPr>
        <w:tc>
          <w:tcPr>
            <w:tcW w:w="2338" w:type="dxa"/>
            <w:tcBorders>
              <w:top w:val="single" w:sz="4" w:space="0" w:color="auto"/>
              <w:left w:val="single" w:sz="12" w:space="0" w:color="auto"/>
              <w:bottom w:val="single" w:sz="4" w:space="0" w:color="auto"/>
              <w:right w:val="single" w:sz="4" w:space="0" w:color="auto"/>
            </w:tcBorders>
            <w:shd w:val="clear" w:color="auto" w:fill="auto"/>
            <w:vAlign w:val="center"/>
          </w:tcPr>
          <w:p w:rsidR="00D87939" w:rsidRPr="0019203D" w:rsidRDefault="00D87939" w:rsidP="00FB2161">
            <w:pPr>
              <w:rPr>
                <w:sz w:val="16"/>
                <w:szCs w:val="16"/>
              </w:rPr>
            </w:pPr>
            <w:r w:rsidRPr="0019203D">
              <w:rPr>
                <w:sz w:val="16"/>
                <w:szCs w:val="16"/>
              </w:rPr>
              <w:t>Adresa CHP - Obec(mesto):</w:t>
            </w:r>
          </w:p>
          <w:p w:rsidR="00D87939" w:rsidRPr="0019203D" w:rsidRDefault="00D87939" w:rsidP="00FB2161">
            <w:pPr>
              <w:rPr>
                <w:sz w:val="16"/>
                <w:szCs w:val="16"/>
              </w:rPr>
            </w:pPr>
          </w:p>
          <w:p w:rsidR="00D87939" w:rsidRPr="0019203D" w:rsidRDefault="00D87939" w:rsidP="00FB2161">
            <w:pPr>
              <w:jc w:val="center"/>
              <w:rPr>
                <w:sz w:val="16"/>
                <w:szCs w:val="16"/>
              </w:rPr>
            </w:pPr>
          </w:p>
          <w:p w:rsidR="00D87939" w:rsidRPr="0019203D" w:rsidRDefault="00D87939" w:rsidP="00FB2161">
            <w:pPr>
              <w:jc w:val="center"/>
              <w:rPr>
                <w:sz w:val="16"/>
                <w:szCs w:val="16"/>
              </w:rPr>
            </w:pPr>
          </w:p>
        </w:tc>
        <w:tc>
          <w:tcPr>
            <w:tcW w:w="3794" w:type="dxa"/>
            <w:gridSpan w:val="5"/>
            <w:tcBorders>
              <w:top w:val="single" w:sz="4" w:space="0" w:color="auto"/>
              <w:left w:val="nil"/>
              <w:bottom w:val="single" w:sz="4" w:space="0" w:color="auto"/>
              <w:right w:val="single" w:sz="4" w:space="0" w:color="auto"/>
            </w:tcBorders>
            <w:shd w:val="clear" w:color="auto" w:fill="auto"/>
            <w:vAlign w:val="center"/>
          </w:tcPr>
          <w:p w:rsidR="00D87939" w:rsidRPr="0019203D" w:rsidRDefault="00D87939" w:rsidP="00FB2161">
            <w:pPr>
              <w:rPr>
                <w:bCs/>
                <w:sz w:val="16"/>
                <w:szCs w:val="16"/>
              </w:rPr>
            </w:pPr>
            <w:r w:rsidRPr="0019203D">
              <w:rPr>
                <w:bCs/>
                <w:sz w:val="16"/>
                <w:szCs w:val="16"/>
              </w:rPr>
              <w:t>Ulica, číslo:</w:t>
            </w:r>
          </w:p>
          <w:p w:rsidR="00D87939" w:rsidRPr="0019203D" w:rsidRDefault="00D87939" w:rsidP="00FB2161">
            <w:pPr>
              <w:rPr>
                <w:bCs/>
                <w:sz w:val="16"/>
                <w:szCs w:val="16"/>
              </w:rPr>
            </w:pPr>
          </w:p>
          <w:p w:rsidR="00D87939" w:rsidRPr="0019203D" w:rsidRDefault="00D87939" w:rsidP="00FB2161">
            <w:pPr>
              <w:rPr>
                <w:bCs/>
                <w:sz w:val="16"/>
                <w:szCs w:val="16"/>
              </w:rPr>
            </w:pPr>
          </w:p>
          <w:p w:rsidR="00D87939" w:rsidRPr="0019203D" w:rsidRDefault="00D87939" w:rsidP="00FB2161">
            <w:pPr>
              <w:rPr>
                <w:sz w:val="16"/>
                <w:szCs w:val="16"/>
              </w:rPr>
            </w:pPr>
          </w:p>
        </w:tc>
        <w:tc>
          <w:tcPr>
            <w:tcW w:w="1633" w:type="dxa"/>
            <w:tcBorders>
              <w:top w:val="single" w:sz="4" w:space="0" w:color="auto"/>
              <w:left w:val="nil"/>
              <w:bottom w:val="single" w:sz="4" w:space="0" w:color="auto"/>
              <w:right w:val="single" w:sz="4" w:space="0" w:color="auto"/>
            </w:tcBorders>
            <w:shd w:val="clear" w:color="auto" w:fill="auto"/>
            <w:vAlign w:val="center"/>
          </w:tcPr>
          <w:p w:rsidR="00D87939" w:rsidRPr="0019203D" w:rsidRDefault="00D87939" w:rsidP="00FB2161">
            <w:pPr>
              <w:rPr>
                <w:sz w:val="16"/>
                <w:szCs w:val="16"/>
              </w:rPr>
            </w:pPr>
            <w:r w:rsidRPr="0019203D">
              <w:rPr>
                <w:sz w:val="16"/>
                <w:szCs w:val="16"/>
              </w:rPr>
              <w:t xml:space="preserve">PSČ: </w:t>
            </w:r>
          </w:p>
          <w:p w:rsidR="00D87939" w:rsidRPr="0019203D" w:rsidRDefault="00D87939" w:rsidP="00FB2161">
            <w:pPr>
              <w:rPr>
                <w:sz w:val="16"/>
                <w:szCs w:val="16"/>
              </w:rPr>
            </w:pPr>
          </w:p>
          <w:p w:rsidR="00D87939" w:rsidRPr="0019203D" w:rsidRDefault="00D87939" w:rsidP="00FB2161">
            <w:pPr>
              <w:rPr>
                <w:sz w:val="16"/>
                <w:szCs w:val="16"/>
              </w:rPr>
            </w:pPr>
          </w:p>
          <w:p w:rsidR="00D87939" w:rsidRPr="0019203D" w:rsidRDefault="00D87939" w:rsidP="00FB2161">
            <w:pPr>
              <w:rPr>
                <w:sz w:val="16"/>
                <w:szCs w:val="16"/>
              </w:rPr>
            </w:pPr>
          </w:p>
        </w:tc>
        <w:tc>
          <w:tcPr>
            <w:tcW w:w="1661" w:type="dxa"/>
            <w:gridSpan w:val="2"/>
            <w:tcBorders>
              <w:top w:val="single" w:sz="4" w:space="0" w:color="auto"/>
              <w:left w:val="nil"/>
              <w:bottom w:val="single" w:sz="4" w:space="0" w:color="auto"/>
              <w:right w:val="single" w:sz="12" w:space="0" w:color="auto"/>
            </w:tcBorders>
            <w:shd w:val="clear" w:color="auto" w:fill="auto"/>
            <w:vAlign w:val="center"/>
          </w:tcPr>
          <w:p w:rsidR="00D87939" w:rsidRPr="0019203D" w:rsidRDefault="00D87939" w:rsidP="00FB2161">
            <w:pPr>
              <w:rPr>
                <w:sz w:val="16"/>
                <w:szCs w:val="16"/>
              </w:rPr>
            </w:pPr>
            <w:r w:rsidRPr="0019203D">
              <w:rPr>
                <w:sz w:val="16"/>
                <w:szCs w:val="16"/>
              </w:rPr>
              <w:t>List vlastníctva č.</w:t>
            </w:r>
            <w:r w:rsidRPr="0019203D">
              <w:rPr>
                <w:rStyle w:val="Odkaznapoznmkupodiarou"/>
                <w:sz w:val="16"/>
                <w:szCs w:val="16"/>
              </w:rPr>
              <w:footnoteReference w:id="1"/>
            </w:r>
          </w:p>
          <w:p w:rsidR="00D87939" w:rsidRPr="0019203D" w:rsidRDefault="00D87939" w:rsidP="00FB2161">
            <w:pPr>
              <w:rPr>
                <w:sz w:val="16"/>
                <w:szCs w:val="16"/>
              </w:rPr>
            </w:pPr>
          </w:p>
          <w:p w:rsidR="00D87939" w:rsidRPr="0019203D" w:rsidRDefault="00D87939" w:rsidP="00FB2161">
            <w:pPr>
              <w:rPr>
                <w:sz w:val="16"/>
                <w:szCs w:val="16"/>
              </w:rPr>
            </w:pPr>
          </w:p>
          <w:p w:rsidR="00D87939" w:rsidRPr="0019203D" w:rsidRDefault="00D87939" w:rsidP="00FB2161">
            <w:pPr>
              <w:rPr>
                <w:sz w:val="16"/>
                <w:szCs w:val="16"/>
              </w:rPr>
            </w:pPr>
          </w:p>
        </w:tc>
      </w:tr>
      <w:tr w:rsidR="00D87939" w:rsidRPr="0019203D" w:rsidTr="00FB2161">
        <w:trPr>
          <w:trHeight w:val="719"/>
        </w:trPr>
        <w:tc>
          <w:tcPr>
            <w:tcW w:w="4713" w:type="dxa"/>
            <w:gridSpan w:val="4"/>
            <w:tcBorders>
              <w:top w:val="single" w:sz="4" w:space="0" w:color="auto"/>
              <w:left w:val="single" w:sz="12" w:space="0" w:color="auto"/>
              <w:bottom w:val="single" w:sz="12" w:space="0" w:color="auto"/>
              <w:right w:val="single" w:sz="4" w:space="0" w:color="auto"/>
            </w:tcBorders>
            <w:shd w:val="clear" w:color="auto" w:fill="auto"/>
          </w:tcPr>
          <w:p w:rsidR="00D87939" w:rsidRPr="0019203D" w:rsidRDefault="00D87939" w:rsidP="00FB2161">
            <w:pPr>
              <w:rPr>
                <w:sz w:val="16"/>
                <w:szCs w:val="16"/>
              </w:rPr>
            </w:pPr>
            <w:r w:rsidRPr="0019203D">
              <w:rPr>
                <w:sz w:val="16"/>
                <w:szCs w:val="16"/>
              </w:rPr>
              <w:t>Predmet činnosti CHP kód SK NACE Rev. 2:</w:t>
            </w:r>
          </w:p>
          <w:p w:rsidR="00D87939" w:rsidRPr="0019203D" w:rsidRDefault="00D87939" w:rsidP="00FB2161">
            <w:pPr>
              <w:rPr>
                <w:sz w:val="16"/>
                <w:szCs w:val="16"/>
              </w:rPr>
            </w:pPr>
          </w:p>
        </w:tc>
        <w:tc>
          <w:tcPr>
            <w:tcW w:w="4713" w:type="dxa"/>
            <w:gridSpan w:val="5"/>
            <w:tcBorders>
              <w:top w:val="single" w:sz="4" w:space="0" w:color="auto"/>
              <w:left w:val="single" w:sz="4" w:space="0" w:color="auto"/>
              <w:bottom w:val="single" w:sz="12" w:space="0" w:color="auto"/>
              <w:right w:val="single" w:sz="12" w:space="0" w:color="auto"/>
            </w:tcBorders>
            <w:shd w:val="clear" w:color="auto" w:fill="auto"/>
            <w:vAlign w:val="center"/>
          </w:tcPr>
          <w:p w:rsidR="00D87939" w:rsidRPr="0019203D" w:rsidRDefault="00D87939" w:rsidP="00FB2161">
            <w:pPr>
              <w:rPr>
                <w:sz w:val="16"/>
                <w:szCs w:val="16"/>
              </w:rPr>
            </w:pPr>
            <w:r w:rsidRPr="0019203D">
              <w:rPr>
                <w:sz w:val="16"/>
                <w:szCs w:val="16"/>
              </w:rPr>
              <w:t>Názov SK NACE Rev.2:</w:t>
            </w:r>
          </w:p>
          <w:p w:rsidR="00D87939" w:rsidRPr="0019203D" w:rsidRDefault="00D87939" w:rsidP="00FB2161">
            <w:pPr>
              <w:rPr>
                <w:sz w:val="16"/>
                <w:szCs w:val="16"/>
              </w:rPr>
            </w:pPr>
          </w:p>
          <w:p w:rsidR="00D87939" w:rsidRPr="0019203D" w:rsidRDefault="00D87939" w:rsidP="00FB2161">
            <w:pPr>
              <w:rPr>
                <w:sz w:val="16"/>
                <w:szCs w:val="16"/>
              </w:rPr>
            </w:pPr>
          </w:p>
          <w:p w:rsidR="00D87939" w:rsidRPr="0019203D" w:rsidRDefault="00D87939" w:rsidP="00FB2161">
            <w:pPr>
              <w:rPr>
                <w:sz w:val="16"/>
                <w:szCs w:val="16"/>
              </w:rPr>
            </w:pPr>
          </w:p>
        </w:tc>
      </w:tr>
      <w:tr w:rsidR="00D87939" w:rsidRPr="0019203D" w:rsidTr="00FB2161">
        <w:trPr>
          <w:trHeight w:val="425"/>
        </w:trPr>
        <w:tc>
          <w:tcPr>
            <w:tcW w:w="9426" w:type="dxa"/>
            <w:gridSpan w:val="9"/>
            <w:tcBorders>
              <w:top w:val="single" w:sz="12" w:space="0" w:color="auto"/>
              <w:left w:val="single" w:sz="12" w:space="0" w:color="auto"/>
              <w:bottom w:val="double" w:sz="4" w:space="0" w:color="auto"/>
              <w:right w:val="single" w:sz="12" w:space="0" w:color="auto"/>
            </w:tcBorders>
            <w:shd w:val="clear" w:color="auto" w:fill="DEEAF6"/>
            <w:vAlign w:val="center"/>
          </w:tcPr>
          <w:p w:rsidR="00D87939" w:rsidRPr="00D178BC" w:rsidRDefault="00D87939" w:rsidP="00FB2161">
            <w:pPr>
              <w:rPr>
                <w:b/>
                <w:bCs/>
                <w:sz w:val="18"/>
                <w:szCs w:val="18"/>
              </w:rPr>
            </w:pPr>
            <w:r w:rsidRPr="00D178BC">
              <w:rPr>
                <w:b/>
                <w:bCs/>
                <w:sz w:val="18"/>
                <w:szCs w:val="18"/>
              </w:rPr>
              <w:t>3.    Zodpovedný pracovník</w:t>
            </w:r>
          </w:p>
        </w:tc>
      </w:tr>
      <w:tr w:rsidR="00D87939" w:rsidRPr="0019203D" w:rsidTr="00FB2161">
        <w:trPr>
          <w:trHeight w:val="599"/>
        </w:trPr>
        <w:tc>
          <w:tcPr>
            <w:tcW w:w="3208" w:type="dxa"/>
            <w:gridSpan w:val="2"/>
            <w:tcBorders>
              <w:top w:val="double" w:sz="4" w:space="0" w:color="auto"/>
              <w:left w:val="single" w:sz="12" w:space="0" w:color="auto"/>
              <w:bottom w:val="single" w:sz="18" w:space="0" w:color="auto"/>
              <w:right w:val="single" w:sz="4" w:space="0" w:color="auto"/>
            </w:tcBorders>
            <w:shd w:val="clear" w:color="auto" w:fill="auto"/>
            <w:vAlign w:val="center"/>
          </w:tcPr>
          <w:p w:rsidR="00D87939" w:rsidRPr="0019203D" w:rsidRDefault="00D87939" w:rsidP="00FB2161">
            <w:pPr>
              <w:rPr>
                <w:sz w:val="16"/>
                <w:szCs w:val="16"/>
              </w:rPr>
            </w:pPr>
            <w:r w:rsidRPr="0019203D">
              <w:rPr>
                <w:sz w:val="16"/>
                <w:szCs w:val="16"/>
              </w:rPr>
              <w:t xml:space="preserve">Meno, priezvisko, titul: </w:t>
            </w:r>
          </w:p>
          <w:p w:rsidR="00D87939" w:rsidRPr="0019203D" w:rsidRDefault="00D87939" w:rsidP="00FB2161">
            <w:pPr>
              <w:rPr>
                <w:sz w:val="16"/>
                <w:szCs w:val="16"/>
              </w:rPr>
            </w:pPr>
          </w:p>
          <w:p w:rsidR="00D87939" w:rsidRPr="0019203D" w:rsidRDefault="00D87939" w:rsidP="00FB2161">
            <w:pPr>
              <w:rPr>
                <w:sz w:val="16"/>
                <w:szCs w:val="16"/>
              </w:rPr>
            </w:pPr>
          </w:p>
          <w:p w:rsidR="00D87939" w:rsidRPr="0019203D" w:rsidRDefault="00D87939" w:rsidP="00FB2161">
            <w:pPr>
              <w:rPr>
                <w:sz w:val="16"/>
                <w:szCs w:val="16"/>
              </w:rPr>
            </w:pPr>
          </w:p>
        </w:tc>
        <w:tc>
          <w:tcPr>
            <w:tcW w:w="2674" w:type="dxa"/>
            <w:gridSpan w:val="3"/>
            <w:tcBorders>
              <w:top w:val="double" w:sz="4" w:space="0" w:color="auto"/>
              <w:left w:val="single" w:sz="4" w:space="0" w:color="auto"/>
              <w:bottom w:val="single" w:sz="18" w:space="0" w:color="auto"/>
              <w:right w:val="single" w:sz="4" w:space="0" w:color="auto"/>
            </w:tcBorders>
            <w:shd w:val="clear" w:color="auto" w:fill="auto"/>
          </w:tcPr>
          <w:p w:rsidR="00D87939" w:rsidRPr="0019203D" w:rsidRDefault="00D87939" w:rsidP="00FB2161">
            <w:pPr>
              <w:rPr>
                <w:sz w:val="16"/>
                <w:szCs w:val="16"/>
              </w:rPr>
            </w:pPr>
            <w:r w:rsidRPr="0019203D">
              <w:rPr>
                <w:sz w:val="16"/>
                <w:szCs w:val="16"/>
              </w:rPr>
              <w:t>Telefonický kontakt:</w:t>
            </w:r>
          </w:p>
          <w:p w:rsidR="00D87939" w:rsidRPr="0019203D" w:rsidRDefault="00D87939" w:rsidP="00FB2161">
            <w:pPr>
              <w:rPr>
                <w:sz w:val="16"/>
                <w:szCs w:val="16"/>
              </w:rPr>
            </w:pPr>
          </w:p>
          <w:p w:rsidR="00D87939" w:rsidRPr="0019203D" w:rsidRDefault="00D87939" w:rsidP="00FB2161">
            <w:pPr>
              <w:rPr>
                <w:sz w:val="16"/>
                <w:szCs w:val="16"/>
              </w:rPr>
            </w:pPr>
          </w:p>
        </w:tc>
        <w:tc>
          <w:tcPr>
            <w:tcW w:w="3544" w:type="dxa"/>
            <w:gridSpan w:val="4"/>
            <w:tcBorders>
              <w:top w:val="double" w:sz="4" w:space="0" w:color="auto"/>
              <w:left w:val="single" w:sz="4" w:space="0" w:color="auto"/>
              <w:bottom w:val="single" w:sz="18" w:space="0" w:color="auto"/>
              <w:right w:val="single" w:sz="12" w:space="0" w:color="auto"/>
            </w:tcBorders>
            <w:shd w:val="clear" w:color="auto" w:fill="auto"/>
          </w:tcPr>
          <w:p w:rsidR="00D87939" w:rsidRPr="0019203D" w:rsidRDefault="00D87939" w:rsidP="00FB2161">
            <w:pPr>
              <w:rPr>
                <w:sz w:val="16"/>
                <w:szCs w:val="16"/>
              </w:rPr>
            </w:pPr>
            <w:r w:rsidRPr="0019203D">
              <w:rPr>
                <w:sz w:val="16"/>
                <w:szCs w:val="16"/>
              </w:rPr>
              <w:t>E-mail:</w:t>
            </w:r>
          </w:p>
          <w:p w:rsidR="00D87939" w:rsidRPr="0019203D" w:rsidRDefault="00D87939" w:rsidP="00FB2161">
            <w:pPr>
              <w:rPr>
                <w:sz w:val="16"/>
                <w:szCs w:val="16"/>
              </w:rPr>
            </w:pPr>
          </w:p>
          <w:p w:rsidR="00D87939" w:rsidRPr="0019203D" w:rsidRDefault="00D87939" w:rsidP="00FB2161">
            <w:pPr>
              <w:rPr>
                <w:sz w:val="16"/>
                <w:szCs w:val="16"/>
              </w:rPr>
            </w:pPr>
          </w:p>
        </w:tc>
      </w:tr>
    </w:tbl>
    <w:p w:rsidR="00D87939" w:rsidRDefault="00D87939" w:rsidP="00D87939">
      <w:pPr>
        <w:spacing w:line="264" w:lineRule="auto"/>
        <w:jc w:val="both"/>
        <w:rPr>
          <w:b/>
          <w:bCs/>
          <w:sz w:val="18"/>
          <w:szCs w:val="18"/>
        </w:rPr>
      </w:pPr>
    </w:p>
    <w:p w:rsidR="00D87939" w:rsidRPr="002A4B82" w:rsidRDefault="00D87939" w:rsidP="00D87939">
      <w:pPr>
        <w:spacing w:line="264" w:lineRule="auto"/>
        <w:jc w:val="both"/>
        <w:rPr>
          <w:sz w:val="22"/>
          <w:szCs w:val="22"/>
        </w:rPr>
      </w:pPr>
      <w:r w:rsidRPr="002A4B82">
        <w:rPr>
          <w:b/>
          <w:bCs/>
          <w:sz w:val="22"/>
          <w:szCs w:val="22"/>
        </w:rPr>
        <w:t>V procese posudzovania žiadosti o priznanie postavenia chráneného pracoviska je úrad práce, sociálnych</w:t>
      </w:r>
      <w:r w:rsidRPr="002A4B82">
        <w:rPr>
          <w:sz w:val="22"/>
          <w:szCs w:val="22"/>
        </w:rPr>
        <w:t xml:space="preserve"> vecí a rodiny oprávnený overiť si údaje uvedené v tejto žiadosti v príslušných informačných systémoch verejnej správy a v prípade potreby požadovať od žiadateľa dodatočné informácie a doklady súvisiace s predloženou žiadosťou.  </w:t>
      </w:r>
    </w:p>
    <w:p w:rsidR="00D87939" w:rsidRPr="002A4B82" w:rsidRDefault="00D87939" w:rsidP="00D87939">
      <w:pPr>
        <w:spacing w:line="264" w:lineRule="auto"/>
        <w:jc w:val="both"/>
        <w:rPr>
          <w:sz w:val="22"/>
          <w:szCs w:val="22"/>
        </w:rPr>
      </w:pPr>
    </w:p>
    <w:p w:rsidR="00D87939" w:rsidRPr="002A4B82" w:rsidRDefault="00D87939" w:rsidP="00D87939">
      <w:pPr>
        <w:spacing w:line="264" w:lineRule="auto"/>
        <w:contextualSpacing/>
        <w:jc w:val="both"/>
        <w:rPr>
          <w:sz w:val="22"/>
          <w:szCs w:val="22"/>
        </w:rPr>
      </w:pPr>
      <w:r w:rsidRPr="002A4B82">
        <w:rPr>
          <w:sz w:val="22"/>
          <w:szCs w:val="22"/>
        </w:rPr>
        <w:t xml:space="preserve">Svojím podpisom potvrdzujem správnosť a pravdivosť údajov uvedených v tejto žiadosti a jej prílohách; som si vedomý právnych dôsledkov nepravdivého vyhlásenia o skutočnostiach uvedených </w:t>
      </w:r>
      <w:r w:rsidRPr="002A4B82">
        <w:rPr>
          <w:sz w:val="22"/>
          <w:szCs w:val="22"/>
        </w:rPr>
        <w:br/>
        <w:t xml:space="preserve">v predchádzajúcich odsekoch, podľa § 21 ods. 1 písm. f) zákona č. 372/1990 Zb. o priestupkoch v znení neskorších predpisov vrátane prípadných trestnoprávnych dôsledkov (§ 221 Podvod, § 225 Subvenčný </w:t>
      </w:r>
      <w:r w:rsidRPr="002A4B82">
        <w:rPr>
          <w:sz w:val="22"/>
          <w:szCs w:val="22"/>
        </w:rPr>
        <w:lastRenderedPageBreak/>
        <w:t xml:space="preserve">podvod, § 261 Poškodzovanie finančných záujmov Európskej únie, Trestného zákona č. 300/2005 Z. z. </w:t>
      </w:r>
      <w:r>
        <w:rPr>
          <w:sz w:val="22"/>
          <w:szCs w:val="22"/>
        </w:rPr>
        <w:br/>
      </w:r>
      <w:r w:rsidRPr="002A4B82">
        <w:rPr>
          <w:sz w:val="22"/>
          <w:szCs w:val="22"/>
        </w:rPr>
        <w:t xml:space="preserve">v znení neskorších predpisov). </w:t>
      </w:r>
    </w:p>
    <w:p w:rsidR="00D87939" w:rsidRPr="002A4B82" w:rsidRDefault="00D87939" w:rsidP="00D87939">
      <w:pPr>
        <w:spacing w:line="264" w:lineRule="auto"/>
        <w:contextualSpacing/>
        <w:jc w:val="both"/>
        <w:rPr>
          <w:sz w:val="22"/>
          <w:szCs w:val="22"/>
        </w:rPr>
      </w:pPr>
    </w:p>
    <w:p w:rsidR="00D87939" w:rsidRPr="002A4B82" w:rsidRDefault="00D87939" w:rsidP="00D87939">
      <w:pPr>
        <w:spacing w:after="240" w:line="264" w:lineRule="auto"/>
        <w:ind w:right="-425"/>
        <w:jc w:val="both"/>
        <w:rPr>
          <w:b/>
          <w:sz w:val="22"/>
          <w:szCs w:val="22"/>
        </w:rPr>
      </w:pPr>
      <w:r w:rsidRPr="002A4B82">
        <w:rPr>
          <w:b/>
          <w:sz w:val="22"/>
          <w:szCs w:val="22"/>
        </w:rPr>
        <w:t>Poučenie žiadateľa</w:t>
      </w:r>
    </w:p>
    <w:p w:rsidR="00D87939" w:rsidRPr="002A4B82" w:rsidRDefault="00D87939" w:rsidP="00D87939">
      <w:pPr>
        <w:spacing w:line="264" w:lineRule="auto"/>
        <w:ind w:right="-2"/>
        <w:contextualSpacing/>
        <w:jc w:val="both"/>
        <w:rPr>
          <w:sz w:val="22"/>
          <w:szCs w:val="22"/>
        </w:rPr>
      </w:pPr>
      <w:r w:rsidRPr="002A4B82">
        <w:rPr>
          <w:sz w:val="22"/>
          <w:szCs w:val="22"/>
        </w:rPr>
        <w:t xml:space="preserve">Za chránené pracovisko sa podľa § 55 ods. 2 písm. b) zákona č. 5/2004 Z. z. o službách zamestnanosti </w:t>
      </w:r>
      <w:r w:rsidRPr="002A4B82">
        <w:rPr>
          <w:sz w:val="22"/>
          <w:szCs w:val="22"/>
        </w:rPr>
        <w:br/>
        <w:t xml:space="preserve">a o zmene a doplnení niektorých zákonov v znení neskorších predpisov (ďalej len „zákon o službách zamestnanosti“) považuje pracovisko, na ktorom občan so zdravotným postihnutím so sťaženým prístupom na trh práce vykonáva alebo prevádzkuje samostatnú zárobkovú činnosť na pracovnom mieste, na ktorom sú pracovné podmienky vrátane nárokov na pracovný výkon prispôsobené zdravotnému stavu občana </w:t>
      </w:r>
      <w:r w:rsidRPr="002A4B82">
        <w:rPr>
          <w:sz w:val="22"/>
          <w:szCs w:val="22"/>
        </w:rPr>
        <w:br/>
        <w:t>so zdravotným postihnutím so sťaženým prístupom na trh práce, pričom toto chránené pracovisko môže byť zriadené aj v domácnosti tohto občana so zdravotným postihnutím so sťaženým prístupom na trh práce.</w:t>
      </w:r>
    </w:p>
    <w:p w:rsidR="00D87939" w:rsidRPr="002A4B82" w:rsidRDefault="00D87939" w:rsidP="00D87939">
      <w:pPr>
        <w:spacing w:line="264" w:lineRule="auto"/>
        <w:ind w:right="-2"/>
        <w:contextualSpacing/>
        <w:jc w:val="both"/>
        <w:rPr>
          <w:sz w:val="22"/>
          <w:szCs w:val="22"/>
        </w:rPr>
      </w:pPr>
    </w:p>
    <w:p w:rsidR="00D87939" w:rsidRPr="002A4B82" w:rsidRDefault="00D87939" w:rsidP="00D87939">
      <w:pPr>
        <w:spacing w:line="264" w:lineRule="auto"/>
        <w:ind w:right="-2"/>
        <w:contextualSpacing/>
        <w:jc w:val="both"/>
        <w:rPr>
          <w:sz w:val="22"/>
          <w:szCs w:val="22"/>
        </w:rPr>
      </w:pPr>
      <w:r w:rsidRPr="002A4B82">
        <w:rPr>
          <w:sz w:val="22"/>
          <w:szCs w:val="22"/>
        </w:rPr>
        <w:t xml:space="preserve">Občan so zdravotným postihnutím so sťaženým prístupom na trh práce podľa § 55 ods. 3 zákona </w:t>
      </w:r>
      <w:r w:rsidRPr="002A4B82">
        <w:rPr>
          <w:sz w:val="22"/>
          <w:szCs w:val="22"/>
        </w:rPr>
        <w:br/>
        <w:t>o službách zamestnanosti je fyzická osoba, ktorá je občanom so zdravotným postihnutím a ktorá</w:t>
      </w:r>
    </w:p>
    <w:p w:rsidR="00D87939" w:rsidRPr="002A4B82" w:rsidRDefault="00D87939" w:rsidP="00D87939">
      <w:pPr>
        <w:spacing w:line="264" w:lineRule="auto"/>
        <w:ind w:right="-2"/>
        <w:contextualSpacing/>
        <w:jc w:val="both"/>
        <w:rPr>
          <w:sz w:val="22"/>
          <w:szCs w:val="22"/>
        </w:rPr>
      </w:pPr>
    </w:p>
    <w:p w:rsidR="00D87939" w:rsidRPr="002A4B82" w:rsidRDefault="00D87939" w:rsidP="00D87939">
      <w:pPr>
        <w:numPr>
          <w:ilvl w:val="0"/>
          <w:numId w:val="3"/>
        </w:numPr>
        <w:spacing w:line="264" w:lineRule="auto"/>
        <w:ind w:left="284" w:right="-2" w:hanging="284"/>
        <w:contextualSpacing/>
        <w:jc w:val="both"/>
        <w:rPr>
          <w:sz w:val="22"/>
          <w:szCs w:val="22"/>
        </w:rPr>
      </w:pPr>
      <w:r w:rsidRPr="002A4B82">
        <w:rPr>
          <w:sz w:val="22"/>
          <w:szCs w:val="22"/>
        </w:rPr>
        <w:t>pred prijatím do pracovného pomeru na pracovné miesto v chránenej dielni alebo na chránenom pracovisku alebo pred začatím vykonávania alebo prevádzkovania samostatnej zárobkovej činnosti a počas trvania pracovného pomeru alebo počas vykonávania alebo prevádzkovania samostatnej zárobkovej činnosti má pre dlhodobo nepriaznivý zdravotný stav pokles schopnosti vykonávať zárobkovú činnosť o viac ako 70 % v porovnaní so zdravou fyzickou osobou,</w:t>
      </w:r>
    </w:p>
    <w:p w:rsidR="00D87939" w:rsidRPr="002A4B82" w:rsidRDefault="00D87939" w:rsidP="00D87939">
      <w:pPr>
        <w:numPr>
          <w:ilvl w:val="0"/>
          <w:numId w:val="3"/>
        </w:numPr>
        <w:spacing w:line="264" w:lineRule="auto"/>
        <w:ind w:left="284" w:right="-2" w:hanging="284"/>
        <w:contextualSpacing/>
        <w:jc w:val="both"/>
        <w:rPr>
          <w:sz w:val="22"/>
          <w:szCs w:val="22"/>
        </w:rPr>
      </w:pPr>
      <w:r w:rsidRPr="002A4B82">
        <w:rPr>
          <w:sz w:val="22"/>
          <w:szCs w:val="22"/>
        </w:rPr>
        <w:t xml:space="preserve">má pre dlhodobo nepriaznivý zdravotný stav pokles schopnosti vykonávať zárobkovú činnosť najviac </w:t>
      </w:r>
      <w:r>
        <w:rPr>
          <w:sz w:val="22"/>
          <w:szCs w:val="22"/>
        </w:rPr>
        <w:br/>
      </w:r>
      <w:r w:rsidRPr="002A4B82">
        <w:rPr>
          <w:sz w:val="22"/>
          <w:szCs w:val="22"/>
        </w:rPr>
        <w:t xml:space="preserve">o 70 % v porovnaní so zdravou fyzickou osobou a ktorá najmenej šesť  po sebe nasledujúcich kalendárnych mesiacov predchádzajúcich kalendárnemu mesiacu, v ktorom bola prijatá do pracovného pomeru na pracovné miesto v chránenej dielni alebo na chránenom pracovisku alebo v ktorom začala vykonávať alebo prevádzkovať  samostatnú zárobkovú činnosť, nebola zamestnancom, nebola </w:t>
      </w:r>
      <w:r>
        <w:rPr>
          <w:sz w:val="22"/>
          <w:szCs w:val="22"/>
        </w:rPr>
        <w:br/>
      </w:r>
      <w:r w:rsidRPr="002A4B82">
        <w:rPr>
          <w:sz w:val="22"/>
          <w:szCs w:val="22"/>
        </w:rPr>
        <w:t xml:space="preserve">v pracovnoprávnom vzťahu  na základe dohody o práci vykonávanej mimo pracovného pomeru12) </w:t>
      </w:r>
      <w:r>
        <w:rPr>
          <w:sz w:val="22"/>
          <w:szCs w:val="22"/>
        </w:rPr>
        <w:br/>
      </w:r>
      <w:r w:rsidRPr="002A4B82">
        <w:rPr>
          <w:sz w:val="22"/>
          <w:szCs w:val="22"/>
        </w:rPr>
        <w:t>a nevykonávala alebo neprevádzkovala samostatnú zárobkovú činnosť okrem vykonávania činností podľa § 6 ods. 2 alebo</w:t>
      </w:r>
    </w:p>
    <w:p w:rsidR="00D87939" w:rsidRPr="002A4B82" w:rsidRDefault="00D87939" w:rsidP="00D87939">
      <w:pPr>
        <w:numPr>
          <w:ilvl w:val="0"/>
          <w:numId w:val="3"/>
        </w:numPr>
        <w:spacing w:line="264" w:lineRule="auto"/>
        <w:ind w:left="284" w:right="-2" w:hanging="284"/>
        <w:contextualSpacing/>
        <w:jc w:val="both"/>
        <w:rPr>
          <w:sz w:val="22"/>
          <w:szCs w:val="22"/>
        </w:rPr>
      </w:pPr>
      <w:r w:rsidRPr="002A4B82">
        <w:rPr>
          <w:sz w:val="22"/>
          <w:szCs w:val="22"/>
        </w:rPr>
        <w:t>pred prijatím do pracovného pomeru na pracovné miesto v chránenej dielni alebo na chránenom pracovisku alebo pred začatím vykonávania alebo prevádzkovania samostatnej zárobkovej činnosti bola občanom so zdravotným postihnutím</w:t>
      </w:r>
    </w:p>
    <w:p w:rsidR="00D87939" w:rsidRPr="002A4B82" w:rsidRDefault="00D87939" w:rsidP="00D87939">
      <w:pPr>
        <w:numPr>
          <w:ilvl w:val="0"/>
          <w:numId w:val="4"/>
        </w:numPr>
        <w:spacing w:line="264" w:lineRule="auto"/>
        <w:ind w:left="567" w:right="-2" w:hanging="283"/>
        <w:contextualSpacing/>
        <w:jc w:val="both"/>
        <w:rPr>
          <w:sz w:val="22"/>
          <w:szCs w:val="22"/>
        </w:rPr>
      </w:pPr>
      <w:r w:rsidRPr="002A4B82">
        <w:rPr>
          <w:sz w:val="22"/>
          <w:szCs w:val="22"/>
        </w:rPr>
        <w:t xml:space="preserve">podľa písmena a) a počas trvania pracovného pomeru alebo počas vykonávania alebo prevádzkovania samostatnej zárobkovej činnosti sa stala fyzickou osobou, ktorá má pre dlhodobo nepriaznivý zdravotný stav pokles schopnosti vykonávať zárobkovú činnosť najviac o 70 % </w:t>
      </w:r>
      <w:r>
        <w:rPr>
          <w:sz w:val="22"/>
          <w:szCs w:val="22"/>
        </w:rPr>
        <w:br/>
      </w:r>
      <w:r w:rsidRPr="002A4B82">
        <w:rPr>
          <w:sz w:val="22"/>
          <w:szCs w:val="22"/>
        </w:rPr>
        <w:t>v porovnaní so zdravou fyzickou osobou,</w:t>
      </w:r>
    </w:p>
    <w:p w:rsidR="00D87939" w:rsidRPr="002A4B82" w:rsidRDefault="00D87939" w:rsidP="00D87939">
      <w:pPr>
        <w:numPr>
          <w:ilvl w:val="0"/>
          <w:numId w:val="4"/>
        </w:numPr>
        <w:spacing w:line="264" w:lineRule="auto"/>
        <w:ind w:left="567" w:right="-2" w:hanging="283"/>
        <w:contextualSpacing/>
        <w:jc w:val="both"/>
        <w:rPr>
          <w:sz w:val="22"/>
          <w:szCs w:val="22"/>
        </w:rPr>
      </w:pPr>
      <w:r w:rsidRPr="002A4B82">
        <w:rPr>
          <w:sz w:val="22"/>
          <w:szCs w:val="22"/>
        </w:rPr>
        <w:t xml:space="preserve">podľa písmena b) a počas trvania pracovného pomeru alebo počas vykonávania alebo prevádzkovania samostatnej zárobkovej činnosti sa stala fyzickou osobou, ktorá má pre dlhodobo nepriaznivý zdravotný stav pokles schopnosti vykonávať zárobkovú činnosť o viac ako 70 % </w:t>
      </w:r>
      <w:r>
        <w:rPr>
          <w:sz w:val="22"/>
          <w:szCs w:val="22"/>
        </w:rPr>
        <w:br/>
      </w:r>
      <w:r w:rsidRPr="002A4B82">
        <w:rPr>
          <w:sz w:val="22"/>
          <w:szCs w:val="22"/>
        </w:rPr>
        <w:t xml:space="preserve">v porovnaní so zdravou fyzickou osobou. </w:t>
      </w:r>
    </w:p>
    <w:p w:rsidR="00D87939" w:rsidRPr="002A4B82" w:rsidRDefault="00D87939" w:rsidP="00D87939">
      <w:pPr>
        <w:spacing w:line="264" w:lineRule="auto"/>
        <w:ind w:right="-2"/>
        <w:contextualSpacing/>
        <w:jc w:val="both"/>
        <w:rPr>
          <w:sz w:val="22"/>
          <w:szCs w:val="22"/>
        </w:rPr>
      </w:pPr>
    </w:p>
    <w:p w:rsidR="00D87939" w:rsidRPr="002A4B82" w:rsidRDefault="00D87939" w:rsidP="00D87939">
      <w:pPr>
        <w:spacing w:line="264" w:lineRule="auto"/>
        <w:ind w:right="-2"/>
        <w:contextualSpacing/>
        <w:jc w:val="both"/>
        <w:rPr>
          <w:sz w:val="22"/>
          <w:szCs w:val="22"/>
        </w:rPr>
      </w:pPr>
      <w:r w:rsidRPr="002A4B82">
        <w:rPr>
          <w:sz w:val="22"/>
          <w:szCs w:val="22"/>
        </w:rPr>
        <w:t>Za deň priznania invalidity sa bude považovať deň právoplatnosti rozhodnutia alebo  oznámenia Sociálnej poisťovne alebo posudkom útvaru sociálneho zabezpečenia podľa osobitného predpisu (Zákon č. 328/2002 Z. z. o sociálnom zabezpečení policajtov a vojakov a o zmene a doplnení niektorých zákonov v znení neskorších predpisov).</w:t>
      </w:r>
    </w:p>
    <w:p w:rsidR="00D87939" w:rsidRPr="002A4B82" w:rsidRDefault="00D87939" w:rsidP="00D87939">
      <w:pPr>
        <w:spacing w:line="264" w:lineRule="auto"/>
        <w:ind w:right="-2"/>
        <w:contextualSpacing/>
        <w:jc w:val="both"/>
        <w:rPr>
          <w:sz w:val="22"/>
          <w:szCs w:val="22"/>
        </w:rPr>
      </w:pPr>
      <w:r w:rsidRPr="002A4B82">
        <w:rPr>
          <w:sz w:val="22"/>
          <w:szCs w:val="22"/>
        </w:rPr>
        <w:t xml:space="preserve">Pred vydaním rozhodnutia o priznaní postavenia chráneného pracoviska úrad práce, sociálnych vecí a rodiny vykoná v zmysle § 55 ods. 6 zákona o službách zamestnanosti preverenie na mieste, na ktorom má byť zriadené chránené pracovisko. </w:t>
      </w:r>
    </w:p>
    <w:p w:rsidR="00D87939" w:rsidRPr="002A4B82" w:rsidRDefault="00D87939" w:rsidP="00D87939">
      <w:pPr>
        <w:spacing w:line="264" w:lineRule="auto"/>
        <w:ind w:right="-2"/>
        <w:contextualSpacing/>
        <w:jc w:val="both"/>
        <w:rPr>
          <w:sz w:val="22"/>
          <w:szCs w:val="22"/>
        </w:rPr>
      </w:pPr>
    </w:p>
    <w:p w:rsidR="00D87939" w:rsidRPr="002A4B82" w:rsidRDefault="00D87939" w:rsidP="00D87939">
      <w:pPr>
        <w:spacing w:line="264" w:lineRule="auto"/>
        <w:ind w:right="-2"/>
        <w:contextualSpacing/>
        <w:jc w:val="both"/>
        <w:rPr>
          <w:sz w:val="22"/>
          <w:szCs w:val="22"/>
        </w:rPr>
      </w:pPr>
      <w:r w:rsidRPr="002A4B82">
        <w:rPr>
          <w:sz w:val="22"/>
          <w:szCs w:val="22"/>
        </w:rPr>
        <w:t xml:space="preserve">Fyzická osoba, ktorá má priznané postavenie chráneného pracoviska, je v zmysle § 55 ods. 8 zákona </w:t>
      </w:r>
      <w:r w:rsidRPr="002A4B82">
        <w:rPr>
          <w:sz w:val="22"/>
          <w:szCs w:val="22"/>
        </w:rPr>
        <w:br/>
      </w:r>
      <w:r w:rsidRPr="002A4B82">
        <w:rPr>
          <w:color w:val="000000"/>
          <w:sz w:val="22"/>
          <w:szCs w:val="22"/>
        </w:rPr>
        <w:t xml:space="preserve">o službách zamestnanosti </w:t>
      </w:r>
      <w:r w:rsidRPr="002A4B82">
        <w:rPr>
          <w:sz w:val="22"/>
          <w:szCs w:val="22"/>
        </w:rPr>
        <w:t>povinná</w:t>
      </w:r>
    </w:p>
    <w:p w:rsidR="00D87939" w:rsidRPr="002A4B82" w:rsidRDefault="00D87939" w:rsidP="00D87939">
      <w:pPr>
        <w:spacing w:line="264" w:lineRule="auto"/>
        <w:ind w:right="-2"/>
        <w:contextualSpacing/>
        <w:jc w:val="both"/>
        <w:rPr>
          <w:sz w:val="22"/>
          <w:szCs w:val="22"/>
        </w:rPr>
      </w:pPr>
    </w:p>
    <w:p w:rsidR="00D87939" w:rsidRPr="002A4B82" w:rsidRDefault="00D87939" w:rsidP="00D87939">
      <w:pPr>
        <w:numPr>
          <w:ilvl w:val="0"/>
          <w:numId w:val="2"/>
        </w:numPr>
        <w:spacing w:line="264" w:lineRule="auto"/>
        <w:ind w:left="284" w:right="-2" w:hanging="284"/>
        <w:contextualSpacing/>
        <w:jc w:val="both"/>
        <w:rPr>
          <w:sz w:val="22"/>
          <w:szCs w:val="22"/>
        </w:rPr>
      </w:pPr>
      <w:r w:rsidRPr="002A4B82">
        <w:rPr>
          <w:sz w:val="22"/>
          <w:szCs w:val="22"/>
        </w:rPr>
        <w:lastRenderedPageBreak/>
        <w:t xml:space="preserve">spĺňať podmienky podľa § 55 odseku 2 a odseku 4 písm. a) a b) zákona </w:t>
      </w:r>
      <w:r w:rsidRPr="002A4B82">
        <w:rPr>
          <w:color w:val="000000"/>
          <w:sz w:val="22"/>
          <w:szCs w:val="22"/>
        </w:rPr>
        <w:t>o službách zamestnanosti,</w:t>
      </w:r>
    </w:p>
    <w:p w:rsidR="00D87939" w:rsidRPr="002A4B82" w:rsidRDefault="00D87939" w:rsidP="00D87939">
      <w:pPr>
        <w:numPr>
          <w:ilvl w:val="0"/>
          <w:numId w:val="2"/>
        </w:numPr>
        <w:spacing w:line="264" w:lineRule="auto"/>
        <w:ind w:left="284" w:right="-2" w:hanging="284"/>
        <w:jc w:val="both"/>
        <w:rPr>
          <w:sz w:val="22"/>
          <w:szCs w:val="22"/>
        </w:rPr>
      </w:pPr>
      <w:r w:rsidRPr="002A4B82">
        <w:rPr>
          <w:color w:val="000000"/>
          <w:sz w:val="22"/>
          <w:szCs w:val="22"/>
        </w:rPr>
        <w:t>viesť osobitnú evidenciu nákladov, výkonov a výsledku hospodárenia chráneného pracoviska,</w:t>
      </w:r>
    </w:p>
    <w:p w:rsidR="00D87939" w:rsidRPr="002A4B82" w:rsidRDefault="00D87939" w:rsidP="00D87939">
      <w:pPr>
        <w:numPr>
          <w:ilvl w:val="0"/>
          <w:numId w:val="2"/>
        </w:numPr>
        <w:spacing w:line="264" w:lineRule="auto"/>
        <w:ind w:left="284" w:right="-2" w:hanging="284"/>
        <w:jc w:val="both"/>
        <w:rPr>
          <w:sz w:val="22"/>
          <w:szCs w:val="22"/>
        </w:rPr>
      </w:pPr>
      <w:r w:rsidRPr="002A4B82">
        <w:rPr>
          <w:color w:val="000000"/>
          <w:sz w:val="22"/>
          <w:szCs w:val="22"/>
        </w:rPr>
        <w:t xml:space="preserve">oznámiť úradu každú zmenu súvisiacu s priznaným postavením chráneného pracoviska </w:t>
      </w:r>
      <w:r w:rsidRPr="002A4B82">
        <w:rPr>
          <w:color w:val="000000"/>
          <w:sz w:val="22"/>
          <w:szCs w:val="22"/>
        </w:rPr>
        <w:br/>
        <w:t>do 30 kalendárnych dní odo dňa, keď ku zmene došlo,</w:t>
      </w:r>
    </w:p>
    <w:p w:rsidR="00D87939" w:rsidRPr="002A4B82" w:rsidRDefault="00D87939" w:rsidP="00D87939">
      <w:pPr>
        <w:numPr>
          <w:ilvl w:val="0"/>
          <w:numId w:val="2"/>
        </w:numPr>
        <w:spacing w:line="264" w:lineRule="auto"/>
        <w:ind w:left="284" w:right="-2" w:hanging="284"/>
        <w:jc w:val="both"/>
        <w:rPr>
          <w:sz w:val="22"/>
          <w:szCs w:val="22"/>
        </w:rPr>
      </w:pPr>
      <w:r w:rsidRPr="002A4B82">
        <w:rPr>
          <w:color w:val="000000"/>
          <w:sz w:val="22"/>
          <w:szCs w:val="22"/>
        </w:rPr>
        <w:t xml:space="preserve">oznámiť úradu zmenu miesta podnikania alebo miesta výkonu činnosti chráneného pracoviska </w:t>
      </w:r>
      <w:r w:rsidRPr="002A4B82">
        <w:rPr>
          <w:color w:val="000000"/>
          <w:sz w:val="22"/>
          <w:szCs w:val="22"/>
        </w:rPr>
        <w:br/>
        <w:t>do 5 pracovných dní odo dňa, keď ku zmene došlo.</w:t>
      </w:r>
    </w:p>
    <w:p w:rsidR="00D87939" w:rsidRPr="002A4B82" w:rsidRDefault="00D87939" w:rsidP="00D87939">
      <w:pPr>
        <w:spacing w:line="264" w:lineRule="auto"/>
        <w:ind w:right="-2"/>
        <w:contextualSpacing/>
        <w:jc w:val="both"/>
        <w:rPr>
          <w:sz w:val="22"/>
          <w:szCs w:val="22"/>
        </w:rPr>
      </w:pPr>
      <w:r w:rsidRPr="002A4B82">
        <w:rPr>
          <w:color w:val="000000"/>
          <w:sz w:val="22"/>
          <w:szCs w:val="22"/>
        </w:rPr>
        <w:t xml:space="preserve">Podľa § 55 ods. 11 zákona o službách zamestnanosti úrad práce, sociálnych vecí a rodiny priznané postavenie chráneného pracoviska zruší, ak fyzická osoba, ktorá zriadila chránené pracovisko, neplní povinnosti podľa § 55 ods. 8 písm. a) </w:t>
      </w:r>
      <w:r w:rsidRPr="002A4B82">
        <w:rPr>
          <w:sz w:val="22"/>
          <w:szCs w:val="22"/>
        </w:rPr>
        <w:t>zákona o službách zamestnanosti.</w:t>
      </w:r>
    </w:p>
    <w:p w:rsidR="00D87939" w:rsidRPr="002A4B82" w:rsidRDefault="00D87939" w:rsidP="00D87939">
      <w:pPr>
        <w:spacing w:line="264" w:lineRule="auto"/>
        <w:ind w:right="-2"/>
        <w:contextualSpacing/>
        <w:jc w:val="both"/>
        <w:rPr>
          <w:sz w:val="22"/>
          <w:szCs w:val="22"/>
        </w:rPr>
      </w:pPr>
    </w:p>
    <w:p w:rsidR="00D87939" w:rsidRPr="002A4B82" w:rsidRDefault="00D87939" w:rsidP="00D87939">
      <w:pPr>
        <w:spacing w:line="264" w:lineRule="auto"/>
        <w:ind w:right="-2"/>
        <w:contextualSpacing/>
        <w:jc w:val="both"/>
        <w:rPr>
          <w:sz w:val="22"/>
          <w:szCs w:val="22"/>
        </w:rPr>
      </w:pPr>
      <w:r w:rsidRPr="002A4B82">
        <w:rPr>
          <w:sz w:val="22"/>
          <w:szCs w:val="22"/>
        </w:rPr>
        <w:t xml:space="preserve">Priznané postavenie chráneného pracoviska v zmysle § 55 ods. 12 písm. b) a c) zákona o službách zamestnanosti zanikne, ak ide o </w:t>
      </w:r>
    </w:p>
    <w:p w:rsidR="00D87939" w:rsidRPr="002A4B82" w:rsidRDefault="00D87939" w:rsidP="00D87939">
      <w:pPr>
        <w:numPr>
          <w:ilvl w:val="0"/>
          <w:numId w:val="5"/>
        </w:numPr>
        <w:spacing w:line="264" w:lineRule="auto"/>
        <w:ind w:right="-2"/>
        <w:contextualSpacing/>
        <w:jc w:val="both"/>
        <w:rPr>
          <w:sz w:val="22"/>
          <w:szCs w:val="22"/>
        </w:rPr>
      </w:pPr>
      <w:r w:rsidRPr="002A4B82">
        <w:rPr>
          <w:sz w:val="22"/>
          <w:szCs w:val="22"/>
        </w:rPr>
        <w:t>fyzickú osobu, ktorá je občanom so zdravotným postihnutím so sťaženým prístupom na trh práce vykonávajúcim alebo prevádzkujúcim samostatnú zárobkovú činnosť na chránenom pracovisku, dňom smrti tejto fyzickej osoby alebo dňom jej vyhlásenia za mŕtvu,</w:t>
      </w:r>
    </w:p>
    <w:p w:rsidR="00D87939" w:rsidRPr="002A4B82" w:rsidRDefault="00D87939" w:rsidP="00D87939">
      <w:pPr>
        <w:numPr>
          <w:ilvl w:val="0"/>
          <w:numId w:val="5"/>
        </w:numPr>
        <w:spacing w:line="264" w:lineRule="auto"/>
        <w:ind w:left="357" w:hanging="357"/>
        <w:contextualSpacing/>
        <w:jc w:val="both"/>
        <w:rPr>
          <w:sz w:val="22"/>
          <w:szCs w:val="22"/>
        </w:rPr>
      </w:pPr>
      <w:r w:rsidRPr="002A4B82">
        <w:rPr>
          <w:sz w:val="22"/>
          <w:szCs w:val="22"/>
        </w:rPr>
        <w:t>fyzickú osobu, ktorá zriadila chránené pracovisko, dňom priznania štatútu integračného podniku.</w:t>
      </w:r>
    </w:p>
    <w:p w:rsidR="00D87939" w:rsidRPr="002A4B82" w:rsidRDefault="00D87939" w:rsidP="00D87939">
      <w:pPr>
        <w:pStyle w:val="Odsekzoznamu1"/>
        <w:tabs>
          <w:tab w:val="left" w:pos="0"/>
          <w:tab w:val="left" w:pos="550"/>
        </w:tabs>
        <w:spacing w:after="0" w:line="264" w:lineRule="auto"/>
        <w:ind w:left="0"/>
        <w:contextualSpacing/>
        <w:jc w:val="both"/>
        <w:rPr>
          <w:rFonts w:ascii="Times New Roman" w:hAnsi="Times New Roman" w:cs="Times New Roman"/>
          <w:b/>
        </w:rPr>
      </w:pPr>
    </w:p>
    <w:p w:rsidR="00D87939" w:rsidRPr="002A4B82" w:rsidRDefault="00D87939" w:rsidP="00D87939">
      <w:pPr>
        <w:pStyle w:val="Odsekzoznamu1"/>
        <w:tabs>
          <w:tab w:val="left" w:pos="0"/>
          <w:tab w:val="left" w:pos="550"/>
        </w:tabs>
        <w:spacing w:after="120" w:line="264" w:lineRule="auto"/>
        <w:ind w:left="0"/>
        <w:jc w:val="both"/>
        <w:rPr>
          <w:rFonts w:ascii="Times New Roman" w:hAnsi="Times New Roman" w:cs="Times New Roman"/>
          <w:b/>
        </w:rPr>
      </w:pPr>
      <w:r w:rsidRPr="002A4B82">
        <w:rPr>
          <w:rFonts w:ascii="Times New Roman" w:hAnsi="Times New Roman" w:cs="Times New Roman"/>
          <w:b/>
        </w:rPr>
        <w:t>Poučenie o ochrane osobných údajov</w:t>
      </w:r>
    </w:p>
    <w:p w:rsidR="00D87939" w:rsidRPr="002A4B82" w:rsidRDefault="00D87939" w:rsidP="00D87939">
      <w:pPr>
        <w:autoSpaceDE w:val="0"/>
        <w:autoSpaceDN w:val="0"/>
        <w:adjustRightInd w:val="0"/>
        <w:spacing w:line="264" w:lineRule="auto"/>
        <w:jc w:val="both"/>
        <w:rPr>
          <w:color w:val="000000"/>
          <w:sz w:val="22"/>
          <w:szCs w:val="22"/>
        </w:rPr>
      </w:pPr>
      <w:r w:rsidRPr="002A4B82">
        <w:rPr>
          <w:color w:val="000000"/>
          <w:sz w:val="22"/>
          <w:szCs w:val="22"/>
        </w:rPr>
        <w:t>Podľa článku 5 Nariadenia európskeho parlamentu a rady (EÚ) 2016/679 z 27. apríla 2016 o ochrane fyzických osôb pri spracovávaní osobných údajov a o voľnom pohybe takýchto údajov, ktorým sa zrušuje smernica 95/46/ES (všeobecné nariadenie o ochrane údajov), musia byť osobné údaje správne a podľa potreby aktualizované; osobné údaje, ktoré sú nesprávne z hľadiska účelu, na ktorý sa spracúvajú, sa bezodkladne vymažú alebo opravia; v prípade poskytnutia nesprávnych údajov dotknutou osobou, nenesie prevádzkovateľ zodpovednosť za ich nesprávnosť.</w:t>
      </w:r>
    </w:p>
    <w:p w:rsidR="00D87939" w:rsidRPr="002A4B82" w:rsidRDefault="00D87939" w:rsidP="00D87939">
      <w:pPr>
        <w:autoSpaceDE w:val="0"/>
        <w:autoSpaceDN w:val="0"/>
        <w:adjustRightInd w:val="0"/>
        <w:spacing w:line="264" w:lineRule="auto"/>
        <w:jc w:val="both"/>
        <w:rPr>
          <w:color w:val="000000"/>
          <w:sz w:val="22"/>
          <w:szCs w:val="22"/>
        </w:rPr>
      </w:pPr>
      <w:r w:rsidRPr="002A4B82">
        <w:rPr>
          <w:color w:val="000000"/>
          <w:sz w:val="22"/>
          <w:szCs w:val="22"/>
        </w:rPr>
        <w:t xml:space="preserve">Úrad práce, sociálnych vecí a rodiny, IČO 30794536,  spracúva Vaše osobné údaje v zmysle zákona č. 5/2004 Z. z. o službách zamestnanosti a o zmene a doplnení niektorých zákonov v znení neskorších predpisov a uvedené osobné údaje ďalej poskytuje orgánom verejnej správy. V prípade akýchkoľvek nejasností, problémov a otázok sa môžete obrátiť na: </w:t>
      </w:r>
      <w:hyperlink r:id="rId7" w:history="1">
        <w:r w:rsidRPr="002A4B82">
          <w:rPr>
            <w:rStyle w:val="Hypertextovprepojenie"/>
            <w:sz w:val="22"/>
            <w:szCs w:val="22"/>
          </w:rPr>
          <w:t>ochranaosobnychudajov@upsvr.gov.sk</w:t>
        </w:r>
      </w:hyperlink>
      <w:r w:rsidRPr="002A4B82">
        <w:rPr>
          <w:color w:val="000000"/>
          <w:sz w:val="22"/>
          <w:szCs w:val="22"/>
        </w:rPr>
        <w:t>.</w:t>
      </w:r>
    </w:p>
    <w:p w:rsidR="00D87939" w:rsidRPr="002A4B82" w:rsidRDefault="00D87939" w:rsidP="00D87939">
      <w:pPr>
        <w:pStyle w:val="Zkladntext"/>
        <w:pBdr>
          <w:top w:val="none" w:sz="0" w:space="0" w:color="auto"/>
          <w:left w:val="none" w:sz="0" w:space="0" w:color="auto"/>
          <w:bottom w:val="none" w:sz="0" w:space="0" w:color="auto"/>
          <w:right w:val="none" w:sz="0" w:space="0" w:color="auto"/>
        </w:pBdr>
        <w:spacing w:line="264" w:lineRule="auto"/>
        <w:ind w:left="142" w:hanging="142"/>
        <w:rPr>
          <w:i w:val="0"/>
          <w:sz w:val="22"/>
          <w:szCs w:val="22"/>
        </w:rPr>
      </w:pPr>
    </w:p>
    <w:p w:rsidR="00D87939" w:rsidRDefault="00D87939" w:rsidP="00D87939">
      <w:pPr>
        <w:pStyle w:val="Zkladntext"/>
        <w:pBdr>
          <w:top w:val="none" w:sz="0" w:space="0" w:color="auto"/>
          <w:left w:val="none" w:sz="0" w:space="0" w:color="auto"/>
          <w:bottom w:val="none" w:sz="0" w:space="0" w:color="auto"/>
          <w:right w:val="none" w:sz="0" w:space="0" w:color="auto"/>
        </w:pBdr>
        <w:ind w:left="4956"/>
        <w:rPr>
          <w:b/>
          <w:i w:val="0"/>
          <w:sz w:val="18"/>
          <w:szCs w:val="18"/>
        </w:rPr>
      </w:pPr>
    </w:p>
    <w:p w:rsidR="00D87939" w:rsidRPr="0019203D" w:rsidRDefault="00D87939" w:rsidP="00D87939">
      <w:pPr>
        <w:pStyle w:val="Zkladntext"/>
        <w:pBdr>
          <w:top w:val="none" w:sz="0" w:space="0" w:color="auto"/>
          <w:left w:val="none" w:sz="0" w:space="0" w:color="auto"/>
          <w:bottom w:val="none" w:sz="0" w:space="0" w:color="auto"/>
          <w:right w:val="none" w:sz="0" w:space="0" w:color="auto"/>
        </w:pBdr>
        <w:ind w:left="4956"/>
        <w:rPr>
          <w:b/>
          <w:i w:val="0"/>
          <w:sz w:val="18"/>
          <w:szCs w:val="18"/>
        </w:rPr>
      </w:pPr>
    </w:p>
    <w:p w:rsidR="00D87939" w:rsidRPr="0019203D" w:rsidRDefault="00D87939" w:rsidP="00D87939">
      <w:pPr>
        <w:pStyle w:val="Zkladntext"/>
        <w:pBdr>
          <w:top w:val="none" w:sz="0" w:space="0" w:color="auto"/>
          <w:left w:val="none" w:sz="0" w:space="0" w:color="auto"/>
          <w:bottom w:val="none" w:sz="0" w:space="0" w:color="auto"/>
          <w:right w:val="none" w:sz="0" w:space="0" w:color="auto"/>
        </w:pBdr>
        <w:ind w:left="4956"/>
        <w:rPr>
          <w:b/>
          <w:i w:val="0"/>
          <w:sz w:val="18"/>
          <w:szCs w:val="18"/>
        </w:rPr>
      </w:pPr>
      <w:r w:rsidRPr="0019203D">
        <w:rPr>
          <w:b/>
          <w:i w:val="0"/>
          <w:sz w:val="18"/>
          <w:szCs w:val="18"/>
        </w:rPr>
        <w:t xml:space="preserve"> ......................................................................</w:t>
      </w:r>
    </w:p>
    <w:p w:rsidR="00D87939" w:rsidRPr="0019203D" w:rsidRDefault="00D87939" w:rsidP="00D87939">
      <w:pPr>
        <w:pStyle w:val="Zkladntext"/>
        <w:pBdr>
          <w:top w:val="none" w:sz="0" w:space="0" w:color="auto"/>
          <w:left w:val="none" w:sz="0" w:space="0" w:color="auto"/>
          <w:bottom w:val="none" w:sz="0" w:space="0" w:color="auto"/>
          <w:right w:val="none" w:sz="0" w:space="0" w:color="auto"/>
        </w:pBdr>
        <w:rPr>
          <w:sz w:val="18"/>
          <w:szCs w:val="18"/>
        </w:rPr>
      </w:pPr>
      <w:r w:rsidRPr="0019203D">
        <w:rPr>
          <w:sz w:val="18"/>
          <w:szCs w:val="18"/>
        </w:rPr>
        <w:t xml:space="preserve">                         </w:t>
      </w:r>
    </w:p>
    <w:p w:rsidR="00D87939" w:rsidRPr="0019203D" w:rsidRDefault="00D87939" w:rsidP="00D87939">
      <w:pPr>
        <w:pStyle w:val="Zkladntext"/>
        <w:pBdr>
          <w:top w:val="none" w:sz="0" w:space="0" w:color="auto"/>
          <w:left w:val="none" w:sz="0" w:space="0" w:color="auto"/>
          <w:bottom w:val="none" w:sz="0" w:space="0" w:color="auto"/>
          <w:right w:val="none" w:sz="0" w:space="0" w:color="auto"/>
        </w:pBdr>
        <w:rPr>
          <w:sz w:val="18"/>
          <w:szCs w:val="18"/>
        </w:rPr>
      </w:pPr>
      <w:r w:rsidRPr="0019203D">
        <w:rPr>
          <w:sz w:val="18"/>
          <w:szCs w:val="18"/>
        </w:rPr>
        <w:t xml:space="preserve">                                                                                                    Meno, priezvisko, podpis žiadateľa a odtlačok pečiatky  </w:t>
      </w:r>
    </w:p>
    <w:p w:rsidR="00D87939" w:rsidRDefault="00D87939" w:rsidP="00D87939">
      <w:pPr>
        <w:pStyle w:val="Zkladntext"/>
        <w:pBdr>
          <w:top w:val="none" w:sz="0" w:space="0" w:color="auto"/>
          <w:left w:val="none" w:sz="0" w:space="0" w:color="auto"/>
          <w:bottom w:val="none" w:sz="0" w:space="0" w:color="auto"/>
          <w:right w:val="none" w:sz="0" w:space="0" w:color="auto"/>
        </w:pBdr>
        <w:rPr>
          <w:sz w:val="18"/>
          <w:szCs w:val="18"/>
        </w:rPr>
      </w:pPr>
    </w:p>
    <w:p w:rsidR="00D87939" w:rsidRPr="0019203D" w:rsidRDefault="00D87939" w:rsidP="00D87939">
      <w:pPr>
        <w:spacing w:line="264" w:lineRule="auto"/>
        <w:jc w:val="both"/>
        <w:rPr>
          <w:b/>
          <w:u w:val="single"/>
        </w:rPr>
      </w:pPr>
      <w:r w:rsidRPr="0019203D">
        <w:rPr>
          <w:b/>
          <w:u w:val="single"/>
        </w:rPr>
        <w:t>Prílohy žiadosti:</w:t>
      </w:r>
    </w:p>
    <w:p w:rsidR="00D87939" w:rsidRPr="0019203D" w:rsidRDefault="00D87939" w:rsidP="00D87939">
      <w:pPr>
        <w:numPr>
          <w:ilvl w:val="0"/>
          <w:numId w:val="1"/>
        </w:numPr>
        <w:spacing w:line="264" w:lineRule="auto"/>
        <w:ind w:left="284" w:hanging="284"/>
        <w:jc w:val="both"/>
      </w:pPr>
      <w:r w:rsidRPr="0019203D">
        <w:t xml:space="preserve">Kópia </w:t>
      </w:r>
      <w:r w:rsidRPr="0019203D">
        <w:rPr>
          <w:b/>
        </w:rPr>
        <w:t>osvedčenia o zápise samostatne hospodáriaceho roľníka</w:t>
      </w:r>
      <w:r w:rsidRPr="0019203D">
        <w:t xml:space="preserve"> (SHR) do evidencie podľa § 12b. zákona                   </w:t>
      </w:r>
      <w:r w:rsidRPr="0019203D">
        <w:rPr>
          <w:bCs/>
        </w:rPr>
        <w:t>č. 105/1990 Zb. v znení zákona č. 219/1991 Z. z. o súkromnom podnikaní občanov v znení neskorších predpisov,</w:t>
      </w:r>
      <w:r w:rsidRPr="0019203D">
        <w:rPr>
          <w:b/>
        </w:rPr>
        <w:t xml:space="preserve"> </w:t>
      </w:r>
    </w:p>
    <w:p w:rsidR="00D87939" w:rsidRPr="0019203D" w:rsidRDefault="00D87939" w:rsidP="00D87939">
      <w:pPr>
        <w:numPr>
          <w:ilvl w:val="0"/>
          <w:numId w:val="1"/>
        </w:numPr>
        <w:spacing w:line="264" w:lineRule="auto"/>
        <w:ind w:left="284" w:hanging="284"/>
        <w:jc w:val="both"/>
      </w:pPr>
      <w:r w:rsidRPr="0019203D">
        <w:rPr>
          <w:b/>
        </w:rPr>
        <w:t>Doklad o nájme priestorov</w:t>
      </w:r>
      <w:r w:rsidRPr="0019203D">
        <w:t xml:space="preserve"> </w:t>
      </w:r>
      <w:r w:rsidRPr="0019203D">
        <w:rPr>
          <w:i/>
        </w:rPr>
        <w:t>(žiadateľ predkladá kópiu dokladu, ak má v prenájme priestory, v ktorých bude chránené pracovisko zriadené),</w:t>
      </w:r>
    </w:p>
    <w:p w:rsidR="00D87939" w:rsidRPr="0019203D" w:rsidRDefault="00D87939" w:rsidP="00D87939">
      <w:pPr>
        <w:numPr>
          <w:ilvl w:val="0"/>
          <w:numId w:val="1"/>
        </w:numPr>
        <w:spacing w:line="264" w:lineRule="auto"/>
        <w:ind w:left="284" w:hanging="284"/>
        <w:jc w:val="both"/>
        <w:rPr>
          <w:i/>
        </w:rPr>
      </w:pPr>
      <w:r w:rsidRPr="0019203D">
        <w:rPr>
          <w:b/>
        </w:rPr>
        <w:t>Súhlas spoluvlastníka</w:t>
      </w:r>
      <w:r w:rsidRPr="0019203D">
        <w:t xml:space="preserve"> nehnuteľnosti k podnikaniu, ak je žiadateľ spoluvlastníkom priestorov, v ktorých má byť chránené pracovisko zriadené </w:t>
      </w:r>
      <w:r w:rsidRPr="0019203D">
        <w:rPr>
          <w:i/>
        </w:rPr>
        <w:t>(súhlas predkladá žiadateľ, ak je jedným z vlastníkov priestorov, v ktorých  má byť chránené pracovisko zriadené),</w:t>
      </w:r>
    </w:p>
    <w:p w:rsidR="00D87939" w:rsidRPr="0019203D" w:rsidRDefault="00D87939" w:rsidP="00D87939">
      <w:pPr>
        <w:numPr>
          <w:ilvl w:val="0"/>
          <w:numId w:val="1"/>
        </w:numPr>
        <w:spacing w:line="264" w:lineRule="auto"/>
        <w:ind w:left="284" w:hanging="284"/>
        <w:jc w:val="both"/>
      </w:pPr>
      <w:r w:rsidRPr="0019203D">
        <w:t xml:space="preserve">Právoplatné </w:t>
      </w:r>
      <w:r w:rsidRPr="0019203D">
        <w:rPr>
          <w:b/>
        </w:rPr>
        <w:t>rozhodnutie</w:t>
      </w:r>
      <w:r w:rsidRPr="0019203D">
        <w:t xml:space="preserve"> orgánu štátnej správy na úseku verejného zdravotníctva, ktorým sa povoľuje uvedenie priestoru, v ktorom bude zriadené chránené pracovisko, do prevádzky alebo </w:t>
      </w:r>
      <w:r w:rsidRPr="0019203D">
        <w:rPr>
          <w:b/>
        </w:rPr>
        <w:t>oznámenie</w:t>
      </w:r>
      <w:r w:rsidRPr="0019203D">
        <w:t xml:space="preserve"> orgánu štátnej správy na úseku verejného zdravotníctva pred začatím prevádzky priestorov, ak sa rozhodnutie orgánu štátnej správy na úseku verejného zdravotníctva, ktorým povoľuje uvedenie priestorov do prevádzky, nevydáva,</w:t>
      </w:r>
    </w:p>
    <w:p w:rsidR="00D87939" w:rsidRPr="002A4B82" w:rsidRDefault="00D87939" w:rsidP="00D87939">
      <w:pPr>
        <w:numPr>
          <w:ilvl w:val="0"/>
          <w:numId w:val="1"/>
        </w:numPr>
        <w:spacing w:line="264" w:lineRule="auto"/>
        <w:ind w:left="284" w:hanging="284"/>
        <w:jc w:val="both"/>
        <w:rPr>
          <w:i/>
        </w:rPr>
      </w:pPr>
      <w:r w:rsidRPr="0019203D">
        <w:rPr>
          <w:b/>
        </w:rPr>
        <w:t>Charakteristika pracovného miesta</w:t>
      </w:r>
      <w:r w:rsidRPr="0019203D">
        <w:t xml:space="preserve"> </w:t>
      </w:r>
      <w:r w:rsidRPr="0019203D">
        <w:rPr>
          <w:i/>
        </w:rPr>
        <w:t>(žiadateľ uvedie popis pracovnej činnosti, pracoviska a jeho umiestnenia, ako aj pracovných podmienok vytvorených pre občana so zdravotným postihnutím).</w:t>
      </w:r>
    </w:p>
    <w:bookmarkEnd w:id="0"/>
    <w:p w:rsidR="006E258C" w:rsidRPr="00D87939" w:rsidRDefault="006E258C" w:rsidP="00D87939"/>
    <w:sectPr w:rsidR="006E258C" w:rsidRPr="00D87939" w:rsidSect="00400847">
      <w:headerReference w:type="default" r:id="rId8"/>
      <w:footerReference w:type="even" r:id="rId9"/>
      <w:footerReference w:type="default" r:id="rId10"/>
      <w:headerReference w:type="first" r:id="rId11"/>
      <w:footerReference w:type="first" r:id="rId12"/>
      <w:pgSz w:w="11906" w:h="16838"/>
      <w:pgMar w:top="426" w:right="1417" w:bottom="1276" w:left="993" w:header="363" w:footer="50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7939" w:rsidRDefault="00D87939" w:rsidP="00D87939">
      <w:r>
        <w:separator/>
      </w:r>
    </w:p>
  </w:endnote>
  <w:endnote w:type="continuationSeparator" w:id="0">
    <w:p w:rsidR="00D87939" w:rsidRDefault="00D87939" w:rsidP="00D879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40EB" w:rsidRDefault="00D87939">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rsidR="001040EB" w:rsidRDefault="00D87939">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1920" w:rsidRDefault="00D87939">
    <w:pPr>
      <w:pStyle w:val="Pta"/>
      <w:jc w:val="center"/>
    </w:pPr>
    <w:r>
      <w:fldChar w:fldCharType="begin"/>
    </w:r>
    <w:r>
      <w:instrText>PAGE   \* MERGEFORMAT</w:instrText>
    </w:r>
    <w:r>
      <w:fldChar w:fldCharType="separate"/>
    </w:r>
    <w:r>
      <w:rPr>
        <w:noProof/>
      </w:rPr>
      <w:t>3</w:t>
    </w:r>
    <w:r>
      <w:fldChar w:fldCharType="end"/>
    </w:r>
  </w:p>
  <w:p w:rsidR="001040EB" w:rsidRDefault="00D87939">
    <w:pPr>
      <w:tabs>
        <w:tab w:val="left" w:pos="2871"/>
      </w:tabs>
      <w:rPr>
        <w:i/>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40EB" w:rsidRDefault="00D87939">
    <w:pPr>
      <w:pStyle w:val="Pt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7939" w:rsidRDefault="00D87939" w:rsidP="00D87939">
      <w:r>
        <w:separator/>
      </w:r>
    </w:p>
  </w:footnote>
  <w:footnote w:type="continuationSeparator" w:id="0">
    <w:p w:rsidR="00D87939" w:rsidRDefault="00D87939" w:rsidP="00D87939">
      <w:r>
        <w:continuationSeparator/>
      </w:r>
    </w:p>
  </w:footnote>
  <w:footnote w:id="1">
    <w:p w:rsidR="00D87939" w:rsidRDefault="00D87939" w:rsidP="00D87939">
      <w:pPr>
        <w:pStyle w:val="Textpoznmkypodiarou"/>
        <w:jc w:val="both"/>
        <w:rPr>
          <w:i/>
          <w:sz w:val="18"/>
          <w:szCs w:val="18"/>
        </w:rPr>
      </w:pPr>
      <w:r>
        <w:rPr>
          <w:rStyle w:val="Odkaznapoznmkupodiarou"/>
          <w:i/>
          <w:sz w:val="18"/>
          <w:szCs w:val="18"/>
        </w:rPr>
        <w:footnoteRef/>
      </w:r>
      <w:r>
        <w:rPr>
          <w:i/>
          <w:sz w:val="18"/>
          <w:szCs w:val="18"/>
        </w:rPr>
        <w:t xml:space="preserve"> Žiadateľ vyplní iba v prípade, ak priestory, na ktoré žiada o priznanie postavenia chráneného pracoviska, žiadateľ vlastní.</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0847" w:rsidRDefault="00D87939">
    <w:pPr>
      <w:pStyle w:val="Hlavika"/>
      <w:jc w:val="both"/>
      <w:rPr>
        <w:b/>
        <w:color w:val="999999"/>
      </w:rPr>
    </w:pPr>
  </w:p>
  <w:p w:rsidR="001040EB" w:rsidRDefault="00D87939">
    <w:pPr>
      <w:pStyle w:val="Pta"/>
      <w:ind w:left="1128" w:firstLine="4536"/>
      <w:jc w:val="both"/>
      <w:rPr>
        <w:rStyle w:val="slostrany"/>
      </w:rPr>
    </w:pPr>
  </w:p>
  <w:p w:rsidR="001040EB" w:rsidRDefault="00D87939">
    <w:pPr>
      <w:pStyle w:val="Hlavika"/>
      <w:rPr>
        <w:i/>
      </w:rPr>
    </w:pPr>
    <w:r>
      <w:rPr>
        <w:b/>
        <w:color w:val="999999"/>
      </w:rPr>
      <w:t xml:space="preserve">              </w:t>
    </w:r>
    <w:r>
      <w:rPr>
        <w:b/>
        <w:sz w:val="16"/>
        <w:szCs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1920" w:rsidRDefault="00D87939" w:rsidP="00400847">
    <w:pPr>
      <w:pStyle w:val="Hlavika"/>
    </w:pPr>
  </w:p>
  <w:p w:rsidR="00400847" w:rsidRDefault="00D87939" w:rsidP="00400847">
    <w:pPr>
      <w:pStyle w:val="Hlavika"/>
    </w:pPr>
    <w:r>
      <w:rPr>
        <w:noProof/>
      </w:rPr>
      <w:drawing>
        <wp:anchor distT="0" distB="0" distL="114300" distR="114300" simplePos="0" relativeHeight="251659264" behindDoc="1" locked="0" layoutInCell="1" allowOverlap="1">
          <wp:simplePos x="0" y="0"/>
          <wp:positionH relativeFrom="column">
            <wp:posOffset>3779520</wp:posOffset>
          </wp:positionH>
          <wp:positionV relativeFrom="paragraph">
            <wp:posOffset>59690</wp:posOffset>
          </wp:positionV>
          <wp:extent cx="1637030" cy="512445"/>
          <wp:effectExtent l="0" t="0" r="1270" b="1905"/>
          <wp:wrapNone/>
          <wp:docPr id="2" name="Obrázok 2" descr="C:\Users\sebovamar\Desktop\Mima loga\Mima loga\Urad pr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2" descr="C:\Users\sebovamar\Desktop\Mima loga\Mima loga\Urad prac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7030" cy="5124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t xml:space="preserve">       </w:t>
    </w:r>
    <w:r>
      <w:rPr>
        <w:noProof/>
      </w:rPr>
      <w:drawing>
        <wp:inline distT="0" distB="0" distL="0" distR="0">
          <wp:extent cx="1619250" cy="485775"/>
          <wp:effectExtent l="0" t="0" r="0" b="9525"/>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19250" cy="485775"/>
                  </a:xfrm>
                  <a:prstGeom prst="rect">
                    <a:avLst/>
                  </a:prstGeom>
                  <a:noFill/>
                  <a:ln>
                    <a:noFill/>
                  </a:ln>
                </pic:spPr>
              </pic:pic>
            </a:graphicData>
          </a:graphic>
        </wp:inline>
      </w:drawing>
    </w:r>
    <w:r>
      <w:rPr>
        <w:noProof/>
      </w:rPr>
      <w:t xml:space="preserve">   </w:t>
    </w:r>
  </w:p>
  <w:p w:rsidR="001040EB" w:rsidRDefault="00D87939" w:rsidP="00400847">
    <w:pPr>
      <w:pStyle w:val="Hlavika"/>
      <w:tabs>
        <w:tab w:val="left" w:pos="204"/>
      </w:tabs>
      <w:rPr>
        <w:b/>
        <w:i/>
      </w:rPr>
    </w:pPr>
    <w:r>
      <w:rPr>
        <w:b/>
        <w:i/>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B27517"/>
    <w:multiLevelType w:val="hybridMultilevel"/>
    <w:tmpl w:val="EC54D85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37807B47"/>
    <w:multiLevelType w:val="hybridMultilevel"/>
    <w:tmpl w:val="C630C3D0"/>
    <w:lvl w:ilvl="0" w:tplc="9E7ED5F6">
      <w:start w:val="1"/>
      <w:numFmt w:val="decimal"/>
      <w:lvlText w:val="%1)"/>
      <w:lvlJc w:val="left"/>
      <w:pPr>
        <w:ind w:left="360" w:hanging="360"/>
      </w:pPr>
      <w:rPr>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 w15:restartNumberingAfterBreak="0">
    <w:nsid w:val="537573BF"/>
    <w:multiLevelType w:val="hybridMultilevel"/>
    <w:tmpl w:val="86945740"/>
    <w:lvl w:ilvl="0" w:tplc="031CA8EA">
      <w:start w:val="3"/>
      <w:numFmt w:val="bullet"/>
      <w:lvlText w:val="-"/>
      <w:lvlJc w:val="left"/>
      <w:pPr>
        <w:ind w:left="360" w:hanging="360"/>
      </w:pPr>
      <w:rPr>
        <w:rFonts w:ascii="Times New Roman" w:eastAsia="Times New Roman" w:hAnsi="Times New Roman"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15:restartNumberingAfterBreak="0">
    <w:nsid w:val="6ACF53BF"/>
    <w:multiLevelType w:val="hybridMultilevel"/>
    <w:tmpl w:val="CAB042E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78790D5D"/>
    <w:multiLevelType w:val="hybridMultilevel"/>
    <w:tmpl w:val="C5E0D75E"/>
    <w:lvl w:ilvl="0" w:tplc="041B000F">
      <w:start w:val="1"/>
      <w:numFmt w:val="decimal"/>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939"/>
    <w:rsid w:val="006E258C"/>
    <w:rsid w:val="00B80683"/>
    <w:rsid w:val="00D8793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B6E472D3-F7B3-4823-B1A8-BBBBE207D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87939"/>
    <w:pPr>
      <w:spacing w:after="0" w:line="240" w:lineRule="auto"/>
    </w:pPr>
    <w:rPr>
      <w:rFonts w:ascii="Times New Roman" w:eastAsia="Times New Roman" w:hAnsi="Times New Roman" w:cs="Times New Roman"/>
      <w:sz w:val="20"/>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zov">
    <w:name w:val="Title"/>
    <w:basedOn w:val="Normlny"/>
    <w:link w:val="NzovChar"/>
    <w:qFormat/>
    <w:rsid w:val="00D87939"/>
    <w:pPr>
      <w:jc w:val="center"/>
    </w:pPr>
    <w:rPr>
      <w:b/>
      <w:sz w:val="24"/>
      <w:lang w:val="x-none" w:eastAsia="x-none"/>
    </w:rPr>
  </w:style>
  <w:style w:type="character" w:customStyle="1" w:styleId="NzovChar">
    <w:name w:val="Názov Char"/>
    <w:basedOn w:val="Predvolenpsmoodseku"/>
    <w:link w:val="Nzov"/>
    <w:rsid w:val="00D87939"/>
    <w:rPr>
      <w:rFonts w:ascii="Times New Roman" w:eastAsia="Times New Roman" w:hAnsi="Times New Roman" w:cs="Times New Roman"/>
      <w:b/>
      <w:sz w:val="24"/>
      <w:szCs w:val="20"/>
      <w:lang w:val="x-none" w:eastAsia="x-none"/>
    </w:rPr>
  </w:style>
  <w:style w:type="paragraph" w:styleId="Zkladntext">
    <w:name w:val="Body Text"/>
    <w:basedOn w:val="Normlny"/>
    <w:link w:val="ZkladntextChar"/>
    <w:rsid w:val="00D87939"/>
    <w:pPr>
      <w:pBdr>
        <w:top w:val="single" w:sz="6" w:space="1" w:color="auto"/>
        <w:left w:val="single" w:sz="6" w:space="4" w:color="auto"/>
        <w:bottom w:val="single" w:sz="6" w:space="1" w:color="auto"/>
        <w:right w:val="single" w:sz="6" w:space="4" w:color="auto"/>
      </w:pBdr>
      <w:jc w:val="both"/>
    </w:pPr>
    <w:rPr>
      <w:i/>
      <w:iCs/>
      <w:sz w:val="24"/>
      <w:szCs w:val="24"/>
    </w:rPr>
  </w:style>
  <w:style w:type="character" w:customStyle="1" w:styleId="ZkladntextChar">
    <w:name w:val="Základný text Char"/>
    <w:basedOn w:val="Predvolenpsmoodseku"/>
    <w:link w:val="Zkladntext"/>
    <w:rsid w:val="00D87939"/>
    <w:rPr>
      <w:rFonts w:ascii="Times New Roman" w:eastAsia="Times New Roman" w:hAnsi="Times New Roman" w:cs="Times New Roman"/>
      <w:i/>
      <w:iCs/>
      <w:sz w:val="24"/>
      <w:szCs w:val="24"/>
      <w:lang w:eastAsia="sk-SK"/>
    </w:rPr>
  </w:style>
  <w:style w:type="paragraph" w:styleId="Hlavika">
    <w:name w:val="header"/>
    <w:basedOn w:val="Normlny"/>
    <w:link w:val="HlavikaChar"/>
    <w:uiPriority w:val="99"/>
    <w:rsid w:val="00D87939"/>
    <w:pPr>
      <w:tabs>
        <w:tab w:val="center" w:pos="4536"/>
        <w:tab w:val="right" w:pos="9072"/>
      </w:tabs>
    </w:pPr>
  </w:style>
  <w:style w:type="character" w:customStyle="1" w:styleId="HlavikaChar">
    <w:name w:val="Hlavička Char"/>
    <w:basedOn w:val="Predvolenpsmoodseku"/>
    <w:link w:val="Hlavika"/>
    <w:uiPriority w:val="99"/>
    <w:rsid w:val="00D87939"/>
    <w:rPr>
      <w:rFonts w:ascii="Times New Roman" w:eastAsia="Times New Roman" w:hAnsi="Times New Roman" w:cs="Times New Roman"/>
      <w:sz w:val="20"/>
      <w:szCs w:val="20"/>
      <w:lang w:eastAsia="sk-SK"/>
    </w:rPr>
  </w:style>
  <w:style w:type="paragraph" w:styleId="Pta">
    <w:name w:val="footer"/>
    <w:basedOn w:val="Normlny"/>
    <w:link w:val="PtaChar"/>
    <w:uiPriority w:val="99"/>
    <w:rsid w:val="00D87939"/>
    <w:pPr>
      <w:tabs>
        <w:tab w:val="center" w:pos="4536"/>
        <w:tab w:val="right" w:pos="9072"/>
      </w:tabs>
    </w:pPr>
  </w:style>
  <w:style w:type="character" w:customStyle="1" w:styleId="PtaChar">
    <w:name w:val="Päta Char"/>
    <w:basedOn w:val="Predvolenpsmoodseku"/>
    <w:link w:val="Pta"/>
    <w:uiPriority w:val="99"/>
    <w:rsid w:val="00D87939"/>
    <w:rPr>
      <w:rFonts w:ascii="Times New Roman" w:eastAsia="Times New Roman" w:hAnsi="Times New Roman" w:cs="Times New Roman"/>
      <w:sz w:val="20"/>
      <w:szCs w:val="20"/>
      <w:lang w:eastAsia="sk-SK"/>
    </w:rPr>
  </w:style>
  <w:style w:type="character" w:styleId="slostrany">
    <w:name w:val="page number"/>
    <w:basedOn w:val="Predvolenpsmoodseku"/>
    <w:rsid w:val="00D87939"/>
  </w:style>
  <w:style w:type="paragraph" w:styleId="Bezriadkovania">
    <w:name w:val="No Spacing"/>
    <w:uiPriority w:val="1"/>
    <w:qFormat/>
    <w:rsid w:val="00D87939"/>
    <w:pPr>
      <w:spacing w:after="0" w:line="240" w:lineRule="auto"/>
    </w:pPr>
    <w:rPr>
      <w:rFonts w:ascii="Times New Roman" w:eastAsia="Times New Roman" w:hAnsi="Times New Roman" w:cs="Times New Roman"/>
      <w:sz w:val="20"/>
      <w:szCs w:val="20"/>
      <w:lang w:eastAsia="sk-SK"/>
    </w:rPr>
  </w:style>
  <w:style w:type="character" w:styleId="Hypertextovprepojenie">
    <w:name w:val="Hyperlink"/>
    <w:rsid w:val="00D87939"/>
    <w:rPr>
      <w:color w:val="0000FF"/>
      <w:u w:val="single"/>
    </w:rPr>
  </w:style>
  <w:style w:type="paragraph" w:customStyle="1" w:styleId="Odsekzoznamu1">
    <w:name w:val="Odsek zoznamu1"/>
    <w:basedOn w:val="Normlny"/>
    <w:rsid w:val="00D87939"/>
    <w:pPr>
      <w:spacing w:after="200" w:line="276" w:lineRule="auto"/>
      <w:ind w:left="720"/>
    </w:pPr>
    <w:rPr>
      <w:rFonts w:ascii="Calibri" w:hAnsi="Calibri" w:cs="Calibri"/>
      <w:sz w:val="22"/>
      <w:szCs w:val="22"/>
      <w:lang w:eastAsia="en-US"/>
    </w:rPr>
  </w:style>
  <w:style w:type="paragraph" w:styleId="Textpoznmkypodiarou">
    <w:name w:val="footnote text"/>
    <w:basedOn w:val="Normlny"/>
    <w:link w:val="TextpoznmkypodiarouChar"/>
    <w:uiPriority w:val="99"/>
    <w:semiHidden/>
    <w:unhideWhenUsed/>
    <w:rsid w:val="00D87939"/>
  </w:style>
  <w:style w:type="character" w:customStyle="1" w:styleId="TextpoznmkypodiarouChar">
    <w:name w:val="Text poznámky pod čiarou Char"/>
    <w:basedOn w:val="Predvolenpsmoodseku"/>
    <w:link w:val="Textpoznmkypodiarou"/>
    <w:uiPriority w:val="99"/>
    <w:semiHidden/>
    <w:rsid w:val="00D87939"/>
    <w:rPr>
      <w:rFonts w:ascii="Times New Roman" w:eastAsia="Times New Roman" w:hAnsi="Times New Roman" w:cs="Times New Roman"/>
      <w:sz w:val="20"/>
      <w:szCs w:val="20"/>
      <w:lang w:eastAsia="sk-SK"/>
    </w:rPr>
  </w:style>
  <w:style w:type="character" w:styleId="Odkaznapoznmkupodiarou">
    <w:name w:val="footnote reference"/>
    <w:uiPriority w:val="99"/>
    <w:semiHidden/>
    <w:unhideWhenUsed/>
    <w:rsid w:val="00D8793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chranaosobnychudajov@upsvr.gov.sk"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1386</Words>
  <Characters>7903</Characters>
  <Application>Microsoft Office Word</Application>
  <DocSecurity>0</DocSecurity>
  <Lines>65</Lines>
  <Paragraphs>18</Paragraphs>
  <ScaleCrop>false</ScaleCrop>
  <HeadingPairs>
    <vt:vector size="2" baseType="variant">
      <vt:variant>
        <vt:lpstr>Názov</vt:lpstr>
      </vt:variant>
      <vt:variant>
        <vt:i4>1</vt:i4>
      </vt:variant>
    </vt:vector>
  </HeadingPairs>
  <TitlesOfParts>
    <vt:vector size="1" baseType="lpstr">
      <vt:lpstr/>
    </vt:vector>
  </TitlesOfParts>
  <Company>UPSVAR</Company>
  <LinksUpToDate>false</LinksUpToDate>
  <CharactersWithSpaces>9271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Bečák René</dc:creator>
  <cp:keywords/>
  <dc:description/>
  <cp:lastModifiedBy>Bečák René</cp:lastModifiedBy>
  <cp:revision>1</cp:revision>
  <dcterms:created xsi:type="dcterms:W3CDTF">2025-09-04T08:13:00Z</dcterms:created>
  <dcterms:modified xsi:type="dcterms:W3CDTF">2025-09-04T08:15:00Z</dcterms:modified>
</cp:coreProperties>
</file>