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16" w:rsidRDefault="00783C12">
      <w:pPr>
        <w:pBdr>
          <w:bottom w:val="dotted" w:sz="6" w:space="6" w:color="30739F"/>
        </w:pBdr>
        <w:spacing w:before="100" w:beforeAutospacing="1" w:after="60" w:line="240" w:lineRule="auto"/>
        <w:outlineLvl w:val="0"/>
        <w:rPr>
          <w:rFonts w:ascii="Arial" w:eastAsia="Times New Roman" w:hAnsi="Arial" w:cs="Arial"/>
          <w:b/>
          <w:bCs/>
          <w:color w:val="30739F"/>
          <w:kern w:val="36"/>
          <w:sz w:val="43"/>
          <w:szCs w:val="43"/>
          <w:lang w:eastAsia="sk-SK"/>
        </w:rPr>
      </w:pPr>
      <w:r>
        <w:rPr>
          <w:rFonts w:ascii="Arial" w:eastAsia="Times New Roman" w:hAnsi="Arial" w:cs="Arial"/>
          <w:b/>
          <w:bCs/>
          <w:color w:val="30739F"/>
          <w:kern w:val="36"/>
          <w:sz w:val="43"/>
          <w:szCs w:val="43"/>
          <w:lang w:eastAsia="sk-SK"/>
        </w:rPr>
        <w:t>Výzva na predloženie správy o činnosti agentúry dočasného zamestnávania (ADZ) za rok 2019</w:t>
      </w:r>
    </w:p>
    <w:p w:rsidR="00114816" w:rsidRDefault="00783C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Agentúra dočasného zamestnávania  (ADZ) je povinná poskytovať v zmysle § 31 ods.1 písm. f)  zákona č. 5/2004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sk-SK"/>
        </w:rPr>
        <w:t>Z.z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sk-SK"/>
        </w:rPr>
        <w:t>. o službách zamestnanosti a o zmene a doplnení niektorých zákonov v znení neskorších predpisov (ďalej len "zákon o službách zamestnanosti") Ústrediu práce, sociálnych vecí a rodiny  správu o svojej činnosti za predchádzajúci kalendárny rok  na priloženom tlačive v termíne do 31. marca nasledujúceho kalendárneho roka.</w:t>
      </w:r>
    </w:p>
    <w:p w:rsidR="00114816" w:rsidRDefault="00783C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k-SK"/>
        </w:rPr>
        <w:t>Ústredie práce, sociálnych vecí a rodiny týmto vyzýva všetky ADZ o </w:t>
      </w:r>
      <w:r>
        <w:rPr>
          <w:rFonts w:ascii="Arial" w:eastAsia="Times New Roman" w:hAnsi="Arial" w:cs="Arial"/>
          <w:b/>
          <w:bCs/>
          <w:iCs/>
          <w:color w:val="000000"/>
          <w:lang w:eastAsia="sk-SK"/>
        </w:rPr>
        <w:t>zaslanie ročnej správy o činnosti za rok 2019</w:t>
      </w:r>
      <w:r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t> </w:t>
      </w:r>
      <w:r>
        <w:rPr>
          <w:rFonts w:ascii="Arial" w:eastAsia="Times New Roman" w:hAnsi="Arial" w:cs="Arial"/>
          <w:color w:val="000000"/>
          <w:lang w:eastAsia="sk-SK"/>
        </w:rPr>
        <w:t> </w:t>
      </w:r>
      <w:r>
        <w:rPr>
          <w:rFonts w:ascii="Arial" w:eastAsia="Times New Roman" w:hAnsi="Arial" w:cs="Arial"/>
          <w:b/>
          <w:bCs/>
          <w:color w:val="000000"/>
          <w:lang w:eastAsia="sk-SK"/>
        </w:rPr>
        <w:t>v  termíne do  31. marca 2020.</w:t>
      </w:r>
    </w:p>
    <w:p w:rsidR="00114816" w:rsidRDefault="00783C12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 technických príčin nie je možné zaslať elektronickú správu o činnosti ADZ za rok 2019, tak ako ste boli informovaní prostredníctvom listu č. 2015/188655/22428-OSS.</w:t>
      </w:r>
    </w:p>
    <w:p w:rsidR="00114816" w:rsidRDefault="00783C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  <w:r>
        <w:rPr>
          <w:rFonts w:ascii="Arial" w:hAnsi="Arial" w:cs="Arial"/>
        </w:rPr>
        <w:t xml:space="preserve">Je nevyhnutné zaslať správu o činnosti ADZ </w:t>
      </w:r>
      <w:r w:rsidR="006A27D9">
        <w:rPr>
          <w:rFonts w:ascii="Arial" w:hAnsi="Arial" w:cs="Arial"/>
        </w:rPr>
        <w:t>jedným z nasledovných</w:t>
      </w:r>
      <w:r>
        <w:rPr>
          <w:rFonts w:ascii="Arial" w:hAnsi="Arial" w:cs="Arial"/>
        </w:rPr>
        <w:t xml:space="preserve"> spôsobo</w:t>
      </w:r>
      <w:r w:rsidR="006A27D9">
        <w:rPr>
          <w:rFonts w:ascii="Arial" w:hAnsi="Arial" w:cs="Arial"/>
        </w:rPr>
        <w:t>v</w:t>
      </w:r>
      <w:r>
        <w:rPr>
          <w:rFonts w:ascii="Arial" w:hAnsi="Arial" w:cs="Arial"/>
        </w:rPr>
        <w:t>:</w:t>
      </w:r>
    </w:p>
    <w:p w:rsidR="00114816" w:rsidRDefault="00783C12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k-SK"/>
        </w:rPr>
        <w:t>elektronicky na adresu:   </w:t>
      </w:r>
      <w:hyperlink r:id="rId6" w:history="1">
        <w:r>
          <w:rPr>
            <w:rFonts w:ascii="Arial" w:eastAsia="Times New Roman" w:hAnsi="Arial" w:cs="Arial"/>
            <w:b/>
            <w:bCs/>
            <w:color w:val="30739F"/>
            <w:sz w:val="18"/>
            <w:szCs w:val="18"/>
            <w:u w:val="single"/>
            <w:bdr w:val="none" w:sz="0" w:space="0" w:color="auto" w:frame="1"/>
            <w:lang w:eastAsia="sk-SK"/>
          </w:rPr>
          <w:t>adz@upsvr.gov.sk</w:t>
        </w:r>
      </w:hyperlink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  <w:t>.</w:t>
      </w:r>
      <w:bookmarkStart w:id="0" w:name="_GoBack"/>
      <w:bookmarkEnd w:id="0"/>
    </w:p>
    <w:p w:rsidR="00114816" w:rsidRDefault="00783C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Prosíme posielať požadovaný dokument mailom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sk-SK"/>
        </w:rPr>
        <w:t>oskenovaný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tak, aby jeho veľkosť neprevyšovala 4 MB.</w:t>
      </w:r>
    </w:p>
    <w:p w:rsidR="00114816" w:rsidRDefault="00783C12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písomne na adresu:</w:t>
      </w:r>
    </w:p>
    <w:p w:rsidR="00114816" w:rsidRDefault="00783C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  <w:t xml:space="preserve">Ústredie práce, sociálnych vecí a rodiny, odbor sprostredkovateľských služieb,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  <w:t>Špitálska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  <w:t xml:space="preserve"> 8, 812 67 Bratislava</w:t>
      </w:r>
    </w:p>
    <w:p w:rsidR="00114816" w:rsidRDefault="00114816"/>
    <w:p w:rsidR="00114816" w:rsidRDefault="00114816"/>
    <w:p w:rsidR="00114816" w:rsidRDefault="00783C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lang w:eastAsia="sk-SK"/>
        </w:rPr>
        <w:t>Agentúra dočasného zamestnávania je povinná v zmysle § 31 ods.1 písm. g) zákona o službách zamestnanosti disponovať vlastným imaním v hodnote najmenej 30 000 eur.</w:t>
      </w:r>
    </w:p>
    <w:p w:rsidR="00114816" w:rsidRDefault="00114816"/>
    <w:sectPr w:rsidR="0011481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B3CE8"/>
    <w:multiLevelType w:val="hybridMultilevel"/>
    <w:tmpl w:val="5EC2D1C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16"/>
    <w:rsid w:val="00114816"/>
    <w:rsid w:val="006A27D9"/>
    <w:rsid w:val="0078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unhideWhenUsed/>
    <w:rPr>
      <w:color w:val="0000FF"/>
      <w:u w:val="single"/>
    </w:rPr>
  </w:style>
  <w:style w:type="character" w:customStyle="1" w:styleId="note">
    <w:name w:val="note"/>
    <w:basedOn w:val="Predvolenpsmoodseku"/>
  </w:style>
  <w:style w:type="paragraph" w:styleId="Normlnywebov">
    <w:name w:val="Normal (Web)"/>
    <w:basedOn w:val="Norm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unhideWhenUsed/>
    <w:rPr>
      <w:color w:val="0000FF"/>
      <w:u w:val="single"/>
    </w:rPr>
  </w:style>
  <w:style w:type="character" w:customStyle="1" w:styleId="note">
    <w:name w:val="note"/>
    <w:basedOn w:val="Predvolenpsmoodseku"/>
  </w:style>
  <w:style w:type="paragraph" w:styleId="Normlnywebov">
    <w:name w:val="Normal (Web)"/>
    <w:basedOn w:val="Norm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390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z@upsvr.gov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Sarköziová</dc:creator>
  <cp:lastModifiedBy>Farárová Miroslava</cp:lastModifiedBy>
  <cp:revision>3</cp:revision>
  <dcterms:created xsi:type="dcterms:W3CDTF">2019-12-10T08:54:00Z</dcterms:created>
  <dcterms:modified xsi:type="dcterms:W3CDTF">2020-03-12T12:31:00Z</dcterms:modified>
</cp:coreProperties>
</file>