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Stanovenie celkovej ceny práce na rok 2018:</w:t>
      </w: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 w:rsidR="000E5F51" w:rsidRDefault="000E5F51" w:rsidP="000E5F51"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 w:rsidR="000E5F51" w:rsidRDefault="000E5F51" w:rsidP="000E5F51"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2017 </w:t>
      </w:r>
      <w:r>
        <w:rPr>
          <w:b/>
          <w:sz w:val="22"/>
          <w:szCs w:val="22"/>
        </w:rPr>
        <w:t>= 925,00 €.</w:t>
      </w:r>
    </w:p>
    <w:p w:rsidR="000E5F51" w:rsidRDefault="000E5F51" w:rsidP="000E5F51"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2017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925,00 € + 10,00 % + 11,20 % ( 1,4 % + 3 % + 1 % + 0,25 % + 0,8 % + 4,75 %) + 14 %</w:t>
      </w: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925,00 + 92,50 € + 103,60 € ( 12,95 € + 27,75 € + 9,25 € + 2,31 € + 7,40 € + 43,94 €) + 129,50 €</w:t>
      </w: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1250,60 €</w:t>
      </w: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 w:rsidR="000E5F51" w:rsidRDefault="000E5F51" w:rsidP="000E5F51"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 w:rsidR="000E5F51" w:rsidRDefault="000E5F51" w:rsidP="000E5F51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1000,00 €;</w:t>
      </w:r>
    </w:p>
    <w:p w:rsidR="000E5F51" w:rsidRDefault="000E5F51" w:rsidP="000E5F51"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 w:rsidR="000E5F51" w:rsidRDefault="000E5F51" w:rsidP="000E5F51"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zákona </w:t>
      </w:r>
      <w:r>
        <w:rPr>
          <w:b/>
          <w:sz w:val="22"/>
          <w:szCs w:val="22"/>
          <w:u w:val="single"/>
        </w:rPr>
        <w:t>1125,00 €.</w:t>
      </w:r>
    </w:p>
    <w:p w:rsidR="000E5F51" w:rsidRDefault="000E5F51" w:rsidP="000E5F51"/>
    <w:p w:rsidR="00F7529A" w:rsidRDefault="00F7529A"/>
    <w:sectPr w:rsidR="00F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1"/>
    <w:rsid w:val="000E5F51"/>
    <w:rsid w:val="00F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Sarköziová Karolina</dc:creator>
  <cp:lastModifiedBy>Sarköziová Karolina</cp:lastModifiedBy>
  <cp:revision>1</cp:revision>
  <dcterms:created xsi:type="dcterms:W3CDTF">2018-04-06T07:18:00Z</dcterms:created>
  <dcterms:modified xsi:type="dcterms:W3CDTF">2018-04-06T07:19:00Z</dcterms:modified>
</cp:coreProperties>
</file>