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C7" w:rsidRPr="005379C7" w:rsidRDefault="005379C7" w:rsidP="005379C7">
      <w:pPr>
        <w:rPr>
          <w:b/>
          <w:sz w:val="28"/>
          <w:szCs w:val="28"/>
          <w:u w:val="single"/>
          <w:lang w:val="en-US"/>
        </w:rPr>
      </w:pPr>
      <w:proofErr w:type="spellStart"/>
      <w:r w:rsidRPr="005379C7">
        <w:rPr>
          <w:b/>
          <w:sz w:val="28"/>
          <w:szCs w:val="28"/>
          <w:u w:val="single"/>
          <w:lang w:val="en-US"/>
        </w:rPr>
        <w:t>Odporúčanie</w:t>
      </w:r>
      <w:proofErr w:type="spellEnd"/>
      <w:r w:rsidRPr="005379C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5379C7">
        <w:rPr>
          <w:b/>
          <w:sz w:val="28"/>
          <w:szCs w:val="28"/>
          <w:u w:val="single"/>
          <w:lang w:val="en-US"/>
        </w:rPr>
        <w:t>ako</w:t>
      </w:r>
      <w:proofErr w:type="spellEnd"/>
      <w:r w:rsidRPr="005379C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5379C7">
        <w:rPr>
          <w:b/>
          <w:sz w:val="28"/>
          <w:szCs w:val="28"/>
          <w:u w:val="single"/>
          <w:lang w:val="en-US"/>
        </w:rPr>
        <w:t>predísť</w:t>
      </w:r>
      <w:proofErr w:type="spellEnd"/>
      <w:r w:rsidRPr="005379C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5379C7">
        <w:rPr>
          <w:b/>
          <w:sz w:val="28"/>
          <w:szCs w:val="28"/>
          <w:u w:val="single"/>
          <w:lang w:val="en-US"/>
        </w:rPr>
        <w:t>sklamaniu</w:t>
      </w:r>
      <w:proofErr w:type="spellEnd"/>
      <w:r w:rsidRPr="005379C7">
        <w:rPr>
          <w:b/>
          <w:sz w:val="28"/>
          <w:szCs w:val="28"/>
          <w:u w:val="single"/>
          <w:lang w:val="en-US"/>
        </w:rPr>
        <w:t xml:space="preserve"> </w:t>
      </w:r>
      <w:r w:rsidR="00591997">
        <w:rPr>
          <w:b/>
          <w:sz w:val="28"/>
          <w:szCs w:val="28"/>
          <w:u w:val="single"/>
          <w:lang w:val="en-US"/>
        </w:rPr>
        <w:t xml:space="preserve">so </w:t>
      </w:r>
      <w:proofErr w:type="spellStart"/>
      <w:r w:rsidR="00591997">
        <w:rPr>
          <w:b/>
          <w:sz w:val="28"/>
          <w:szCs w:val="28"/>
          <w:u w:val="single"/>
          <w:lang w:val="en-US"/>
        </w:rPr>
        <w:t>sprostredkovateľom</w:t>
      </w:r>
      <w:proofErr w:type="spellEnd"/>
      <w:r w:rsidR="0059199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591997">
        <w:rPr>
          <w:b/>
          <w:sz w:val="28"/>
          <w:szCs w:val="28"/>
          <w:u w:val="single"/>
          <w:lang w:val="en-US"/>
        </w:rPr>
        <w:t>zamestnania</w:t>
      </w:r>
      <w:proofErr w:type="spellEnd"/>
      <w:r w:rsidR="0059199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591997">
        <w:rPr>
          <w:b/>
          <w:sz w:val="28"/>
          <w:szCs w:val="28"/>
          <w:u w:val="single"/>
          <w:lang w:val="en-US"/>
        </w:rPr>
        <w:t>za</w:t>
      </w:r>
      <w:proofErr w:type="spellEnd"/>
      <w:r w:rsidR="0059199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591997">
        <w:rPr>
          <w:b/>
          <w:sz w:val="28"/>
          <w:szCs w:val="28"/>
          <w:u w:val="single"/>
          <w:lang w:val="en-US"/>
        </w:rPr>
        <w:t>úhradu</w:t>
      </w:r>
      <w:proofErr w:type="spellEnd"/>
    </w:p>
    <w:p w:rsidR="005379C7" w:rsidRDefault="005379C7" w:rsidP="005379C7">
      <w:pPr>
        <w:keepNext/>
        <w:spacing w:after="60"/>
        <w:jc w:val="both"/>
        <w:outlineLvl w:val="3"/>
        <w:rPr>
          <w:bCs/>
          <w:sz w:val="24"/>
          <w:szCs w:val="28"/>
          <w:lang w:eastAsia="sk-SK"/>
        </w:rPr>
      </w:pPr>
      <w:r w:rsidRPr="00DF0000">
        <w:rPr>
          <w:bCs/>
          <w:color w:val="8DB3E2"/>
          <w:sz w:val="24"/>
          <w:szCs w:val="24"/>
          <w:lang w:eastAsia="sk-SK"/>
        </w:rPr>
        <w:tab/>
      </w:r>
      <w:r>
        <w:rPr>
          <w:bCs/>
          <w:sz w:val="24"/>
          <w:szCs w:val="28"/>
          <w:lang w:eastAsia="sk-SK"/>
        </w:rPr>
        <w:t xml:space="preserve"> </w:t>
      </w:r>
    </w:p>
    <w:p w:rsidR="005379C7" w:rsidRDefault="005379C7" w:rsidP="005379C7">
      <w:pPr>
        <w:keepNext/>
        <w:spacing w:after="60"/>
        <w:jc w:val="both"/>
        <w:outlineLvl w:val="3"/>
        <w:rPr>
          <w:bCs/>
          <w:sz w:val="24"/>
          <w:szCs w:val="28"/>
          <w:lang w:eastAsia="sk-SK"/>
        </w:rPr>
      </w:pPr>
      <w:r>
        <w:rPr>
          <w:bCs/>
          <w:sz w:val="24"/>
          <w:szCs w:val="28"/>
          <w:lang w:eastAsia="sk-SK"/>
        </w:rPr>
        <w:t>Základné zásady</w:t>
      </w:r>
      <w:r w:rsidR="007D304F">
        <w:rPr>
          <w:bCs/>
          <w:sz w:val="24"/>
          <w:szCs w:val="28"/>
          <w:lang w:eastAsia="sk-SK"/>
        </w:rPr>
        <w:t xml:space="preserve"> pri spolupráci so </w:t>
      </w:r>
      <w:r w:rsidR="00F046E0">
        <w:rPr>
          <w:bCs/>
          <w:sz w:val="24"/>
          <w:szCs w:val="28"/>
          <w:lang w:eastAsia="sk-SK"/>
        </w:rPr>
        <w:t>sprostredkovateľom zamestnania za úhradu</w:t>
      </w:r>
      <w:r>
        <w:rPr>
          <w:bCs/>
          <w:sz w:val="24"/>
          <w:szCs w:val="28"/>
          <w:lang w:eastAsia="sk-SK"/>
        </w:rPr>
        <w:t>:</w:t>
      </w:r>
    </w:p>
    <w:p w:rsidR="005379C7" w:rsidRDefault="005379C7" w:rsidP="005379C7">
      <w:pPr>
        <w:keepNext/>
        <w:spacing w:after="60"/>
        <w:jc w:val="both"/>
        <w:outlineLvl w:val="3"/>
        <w:rPr>
          <w:bCs/>
          <w:sz w:val="24"/>
          <w:szCs w:val="28"/>
          <w:lang w:eastAsia="sk-SK"/>
        </w:rPr>
      </w:pPr>
    </w:p>
    <w:p w:rsidR="00F7529A" w:rsidRDefault="005379C7" w:rsidP="005379C7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 w:rsidRPr="00F046E0">
        <w:rPr>
          <w:b/>
          <w:sz w:val="24"/>
          <w:szCs w:val="24"/>
        </w:rPr>
        <w:t>Pred spoluprácou je potrebné si preveriť</w:t>
      </w:r>
      <w:r w:rsidRPr="005379C7">
        <w:rPr>
          <w:sz w:val="24"/>
          <w:szCs w:val="24"/>
        </w:rPr>
        <w:t xml:space="preserve">, či má agentúra na sprostredkovanie zamestnania za úhradu oprávnenie a to prostredníctvom </w:t>
      </w:r>
      <w:r w:rsidR="00F046E0">
        <w:rPr>
          <w:sz w:val="24"/>
          <w:szCs w:val="24"/>
        </w:rPr>
        <w:t>identifikačného čísla</w:t>
      </w:r>
      <w:r w:rsidRPr="005379C7">
        <w:rPr>
          <w:sz w:val="24"/>
          <w:szCs w:val="24"/>
        </w:rPr>
        <w:t xml:space="preserve"> spoločnosti</w:t>
      </w:r>
      <w:r w:rsidR="00F046E0">
        <w:rPr>
          <w:sz w:val="24"/>
          <w:szCs w:val="24"/>
        </w:rPr>
        <w:t xml:space="preserve"> (IČO)</w:t>
      </w:r>
      <w:r w:rsidRPr="005379C7">
        <w:rPr>
          <w:sz w:val="24"/>
          <w:szCs w:val="24"/>
        </w:rPr>
        <w:t xml:space="preserve"> cez web stránku Živnostenského úradu (</w:t>
      </w:r>
      <w:hyperlink r:id="rId8" w:history="1">
        <w:r w:rsidRPr="005379C7">
          <w:rPr>
            <w:rStyle w:val="Hypertextovprepojenie"/>
            <w:sz w:val="24"/>
            <w:szCs w:val="24"/>
          </w:rPr>
          <w:t>http://www.zrsr.sk/</w:t>
        </w:r>
      </w:hyperlink>
      <w:r w:rsidRPr="005379C7">
        <w:rPr>
          <w:sz w:val="24"/>
          <w:szCs w:val="24"/>
        </w:rPr>
        <w:t xml:space="preserve">), alebo prostredníctvom aktuálneho zoznamu sprostredkovateľov zamestnania za úhradu zverejňovaný Ústredím práce, sociálnych vecí a rodiny na web stránke </w:t>
      </w:r>
      <w:hyperlink r:id="rId9" w:history="1">
        <w:r w:rsidRPr="005379C7">
          <w:rPr>
            <w:rStyle w:val="Hypertextovprepojenie"/>
          </w:rPr>
          <w:t>http://www.upsvar.sk/sluzby-zamestnanosti/nestatne-sluzby-zamestnanosti/sprostredkovanie-zamestnania-za-uhradu.html?page_id=13025</w:t>
        </w:r>
      </w:hyperlink>
      <w:r w:rsidRPr="005379C7">
        <w:t xml:space="preserve"> </w:t>
      </w:r>
    </w:p>
    <w:p w:rsidR="005379C7" w:rsidRDefault="005379C7" w:rsidP="005379C7">
      <w:pPr>
        <w:keepNext/>
        <w:spacing w:after="60"/>
        <w:jc w:val="both"/>
        <w:outlineLvl w:val="3"/>
      </w:pPr>
    </w:p>
    <w:p w:rsidR="005379C7" w:rsidRPr="007D304F" w:rsidRDefault="007D304F" w:rsidP="005379C7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 w:rsidRPr="00CC4BF3">
        <w:rPr>
          <w:b/>
          <w:sz w:val="24"/>
          <w:szCs w:val="24"/>
        </w:rPr>
        <w:t>Preferujte osobné stretnutia</w:t>
      </w:r>
      <w:r>
        <w:rPr>
          <w:sz w:val="24"/>
          <w:szCs w:val="24"/>
        </w:rPr>
        <w:t xml:space="preserve"> so sprostredkovateľom v priestoroch agentúry, informujte sa o pracovných ponukách vždy detailne, </w:t>
      </w:r>
      <w:r w:rsidRPr="00CC4BF3">
        <w:rPr>
          <w:b/>
          <w:sz w:val="24"/>
          <w:szCs w:val="24"/>
        </w:rPr>
        <w:t>dôkladne čítajte všetky dohody a zmluvy</w:t>
      </w:r>
      <w:r>
        <w:rPr>
          <w:sz w:val="24"/>
          <w:szCs w:val="24"/>
        </w:rPr>
        <w:t xml:space="preserve"> o sprostredkovaní práce ešte pred ich podpísaním </w:t>
      </w:r>
    </w:p>
    <w:p w:rsidR="007D304F" w:rsidRDefault="007D304F" w:rsidP="007D304F">
      <w:pPr>
        <w:pStyle w:val="Odsekzoznamu"/>
      </w:pPr>
    </w:p>
    <w:p w:rsidR="007D304F" w:rsidRPr="007D304F" w:rsidRDefault="007D304F" w:rsidP="005379C7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t>Nezaväzujte sa prostredníctvom telefonických rozhovorov</w:t>
      </w:r>
    </w:p>
    <w:p w:rsidR="007D304F" w:rsidRDefault="007D304F" w:rsidP="007D304F">
      <w:pPr>
        <w:pStyle w:val="Odsekzoznamu"/>
      </w:pPr>
    </w:p>
    <w:p w:rsidR="007D304F" w:rsidRPr="007D304F" w:rsidRDefault="007D304F" w:rsidP="005379C7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 w:rsidRPr="00CC4BF3">
        <w:rPr>
          <w:b/>
          <w:sz w:val="24"/>
          <w:szCs w:val="24"/>
        </w:rPr>
        <w:t>Dohoda o sprostredkovaní zamestnania za úhradu</w:t>
      </w:r>
      <w:r>
        <w:rPr>
          <w:sz w:val="24"/>
          <w:szCs w:val="24"/>
        </w:rPr>
        <w:t xml:space="preserve"> v zmysle § 25 ods. 5 zákona č. 5/2004 Z. z. o službách zamestnanosti a o zmene a doplnení niektorých zákonov v znení neskorších predpisov </w:t>
      </w:r>
      <w:r w:rsidRPr="00CC4BF3">
        <w:rPr>
          <w:b/>
          <w:sz w:val="24"/>
          <w:szCs w:val="24"/>
        </w:rPr>
        <w:t>obsahuje najmä</w:t>
      </w:r>
      <w:r>
        <w:rPr>
          <w:sz w:val="24"/>
          <w:szCs w:val="24"/>
        </w:rPr>
        <w:t xml:space="preserve"> :</w:t>
      </w:r>
    </w:p>
    <w:p w:rsidR="007D304F" w:rsidRPr="007D304F" w:rsidRDefault="007D304F" w:rsidP="007D304F">
      <w:pPr>
        <w:pStyle w:val="Odsekzoznamu"/>
        <w:keepNext/>
        <w:numPr>
          <w:ilvl w:val="0"/>
          <w:numId w:val="3"/>
        </w:numPr>
        <w:spacing w:after="60"/>
        <w:jc w:val="both"/>
        <w:outlineLvl w:val="3"/>
      </w:pPr>
      <w:r>
        <w:rPr>
          <w:sz w:val="24"/>
          <w:szCs w:val="24"/>
        </w:rPr>
        <w:t>názov, adresu, identifikačné číslo zamestnávateľa (IČO) a druh ekonomickej činnosti zamestnávateľa</w:t>
      </w:r>
    </w:p>
    <w:p w:rsidR="007D304F" w:rsidRPr="007D304F" w:rsidRDefault="007D304F" w:rsidP="007D304F">
      <w:pPr>
        <w:pStyle w:val="Odsekzoznamu"/>
        <w:keepNext/>
        <w:numPr>
          <w:ilvl w:val="0"/>
          <w:numId w:val="3"/>
        </w:numPr>
        <w:spacing w:after="60"/>
        <w:jc w:val="both"/>
        <w:outlineLvl w:val="3"/>
      </w:pPr>
      <w:r>
        <w:rPr>
          <w:sz w:val="24"/>
          <w:szCs w:val="24"/>
        </w:rPr>
        <w:t>dĺžku trvania zamestnania</w:t>
      </w:r>
    </w:p>
    <w:p w:rsidR="007D304F" w:rsidRPr="007D304F" w:rsidRDefault="007D304F" w:rsidP="007D304F">
      <w:pPr>
        <w:pStyle w:val="Odsekzoznamu"/>
        <w:keepNext/>
        <w:numPr>
          <w:ilvl w:val="0"/>
          <w:numId w:val="3"/>
        </w:numPr>
        <w:spacing w:after="60"/>
        <w:jc w:val="both"/>
        <w:outlineLvl w:val="3"/>
      </w:pPr>
      <w:r>
        <w:rPr>
          <w:sz w:val="24"/>
          <w:szCs w:val="24"/>
        </w:rPr>
        <w:t>druh práce, mzdu alebo plat a ďalšie pracovné podmienky</w:t>
      </w:r>
    </w:p>
    <w:p w:rsidR="007D304F" w:rsidRPr="007D304F" w:rsidRDefault="007D304F" w:rsidP="007D304F">
      <w:pPr>
        <w:pStyle w:val="Odsekzoznamu"/>
        <w:keepNext/>
        <w:numPr>
          <w:ilvl w:val="0"/>
          <w:numId w:val="3"/>
        </w:numPr>
        <w:spacing w:after="60"/>
        <w:jc w:val="both"/>
        <w:outlineLvl w:val="3"/>
      </w:pPr>
      <w:r>
        <w:rPr>
          <w:sz w:val="24"/>
          <w:szCs w:val="24"/>
        </w:rPr>
        <w:t>spôsob a podmienky zdravotného poistenia a sociálneho poistenia</w:t>
      </w:r>
    </w:p>
    <w:p w:rsidR="007D304F" w:rsidRPr="007D304F" w:rsidRDefault="007D304F" w:rsidP="007D304F">
      <w:pPr>
        <w:pStyle w:val="Odsekzoznamu"/>
        <w:keepNext/>
        <w:numPr>
          <w:ilvl w:val="0"/>
          <w:numId w:val="3"/>
        </w:numPr>
        <w:spacing w:after="60"/>
        <w:jc w:val="both"/>
        <w:outlineLvl w:val="3"/>
      </w:pPr>
      <w:r>
        <w:rPr>
          <w:sz w:val="24"/>
          <w:szCs w:val="24"/>
        </w:rPr>
        <w:t>rozsah zodpovednosti sprostredkovateľa za nedodržanie podmienok dohody</w:t>
      </w:r>
    </w:p>
    <w:p w:rsidR="007D304F" w:rsidRPr="007D304F" w:rsidRDefault="007D304F" w:rsidP="007D304F">
      <w:pPr>
        <w:pStyle w:val="Odsekzoznamu"/>
        <w:keepNext/>
        <w:spacing w:after="60"/>
        <w:ind w:left="1080"/>
        <w:jc w:val="both"/>
        <w:outlineLvl w:val="3"/>
      </w:pPr>
    </w:p>
    <w:p w:rsidR="007D304F" w:rsidRPr="007D304F" w:rsidRDefault="007D304F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 w:rsidRPr="00CC4BF3">
        <w:rPr>
          <w:b/>
          <w:sz w:val="24"/>
          <w:szCs w:val="24"/>
        </w:rPr>
        <w:t>Uzavretá môže byť aj zmluva o sprostredkovaní alebo príkazná zmluva</w:t>
      </w:r>
      <w:r>
        <w:rPr>
          <w:sz w:val="24"/>
          <w:szCs w:val="24"/>
        </w:rPr>
        <w:t xml:space="preserve"> v zmysle ustanovení zákona č. 40/1964 Zb. Občiansky zákonník v znení neskorších predpisov </w:t>
      </w:r>
    </w:p>
    <w:p w:rsidR="007D304F" w:rsidRDefault="007D304F" w:rsidP="007D304F">
      <w:pPr>
        <w:keepNext/>
        <w:spacing w:after="60"/>
        <w:jc w:val="both"/>
        <w:outlineLvl w:val="3"/>
      </w:pPr>
    </w:p>
    <w:p w:rsidR="007D304F" w:rsidRPr="00474038" w:rsidRDefault="00591997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b/>
          <w:sz w:val="24"/>
          <w:szCs w:val="24"/>
          <w:u w:val="single"/>
        </w:rPr>
        <w:t>Za sprostredkované zamestnanie NEPLATÍTE žiadne poplatky!</w:t>
      </w:r>
      <w:r>
        <w:rPr>
          <w:b/>
          <w:sz w:val="24"/>
          <w:szCs w:val="24"/>
        </w:rPr>
        <w:t xml:space="preserve"> </w:t>
      </w:r>
      <w:r w:rsidR="007D304F" w:rsidRPr="00591997">
        <w:rPr>
          <w:sz w:val="24"/>
          <w:szCs w:val="24"/>
        </w:rPr>
        <w:t>Sprostredkovateľ zamestnania za úhradu je</w:t>
      </w:r>
      <w:r w:rsidR="007D304F" w:rsidRPr="00CC4BF3">
        <w:rPr>
          <w:b/>
          <w:sz w:val="24"/>
          <w:szCs w:val="24"/>
        </w:rPr>
        <w:t xml:space="preserve"> oprávnený vyberať poplatok za služby súvisiace so sprostredkovaním zamestnania za úhradu </w:t>
      </w:r>
      <w:r w:rsidR="007D304F" w:rsidRPr="00CC4BF3">
        <w:rPr>
          <w:b/>
          <w:sz w:val="24"/>
          <w:szCs w:val="24"/>
          <w:u w:val="single"/>
        </w:rPr>
        <w:t>iba od právnickej alebo fyzickej osoby, pre ktorú sprostredkúva zamestnanca</w:t>
      </w:r>
      <w:r w:rsidR="007D304F">
        <w:rPr>
          <w:sz w:val="24"/>
          <w:szCs w:val="24"/>
        </w:rPr>
        <w:t>; výšk</w:t>
      </w:r>
      <w:r w:rsidR="00474038">
        <w:rPr>
          <w:sz w:val="24"/>
          <w:szCs w:val="24"/>
        </w:rPr>
        <w:t>a</w:t>
      </w:r>
      <w:r w:rsidR="007D304F">
        <w:rPr>
          <w:sz w:val="24"/>
          <w:szCs w:val="24"/>
        </w:rPr>
        <w:t xml:space="preserve"> tohto poplatku</w:t>
      </w:r>
      <w:r w:rsidR="00474038">
        <w:rPr>
          <w:sz w:val="24"/>
          <w:szCs w:val="24"/>
        </w:rPr>
        <w:t xml:space="preserve"> sa</w:t>
      </w:r>
      <w:r w:rsidR="007D304F">
        <w:rPr>
          <w:sz w:val="24"/>
          <w:szCs w:val="24"/>
        </w:rPr>
        <w:t xml:space="preserve"> dojednáva </w:t>
      </w:r>
      <w:r w:rsidR="00474038">
        <w:rPr>
          <w:sz w:val="24"/>
          <w:szCs w:val="24"/>
        </w:rPr>
        <w:t>s právnickou alebo fyzickou osobou, pre ktorú sa sprostredkúva zamestnanec</w:t>
      </w:r>
    </w:p>
    <w:p w:rsidR="00474038" w:rsidRDefault="00474038" w:rsidP="00474038">
      <w:pPr>
        <w:pStyle w:val="Odsekzoznamu"/>
      </w:pPr>
    </w:p>
    <w:p w:rsidR="00474038" w:rsidRPr="00474038" w:rsidRDefault="00474038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t>Žiadajte, aby do dohody sprostredkovateľ zamestnania za úhradu doplnil telefónny kontakt, ktorý môžete využiť v prípade akýchkoľvek ťažkostí spojených zo sprostredkovaným zamestnaním</w:t>
      </w:r>
    </w:p>
    <w:p w:rsidR="00474038" w:rsidRDefault="00474038" w:rsidP="00474038">
      <w:pPr>
        <w:pStyle w:val="Odsekzoznamu"/>
      </w:pPr>
    </w:p>
    <w:p w:rsidR="00474038" w:rsidRPr="00474038" w:rsidRDefault="00474038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t xml:space="preserve">Po sprostredkovaní zamestnania by ste mali mať k dispozícii dve dohody resp. zmluvy a to dohodu o sprostredkovaní zamestnania za úhradu a pracovnú zmluvu </w:t>
      </w:r>
    </w:p>
    <w:p w:rsidR="00474038" w:rsidRDefault="00474038" w:rsidP="00474038">
      <w:pPr>
        <w:pStyle w:val="Odsekzoznamu"/>
      </w:pPr>
    </w:p>
    <w:p w:rsidR="00474038" w:rsidRPr="00474038" w:rsidRDefault="00474038" w:rsidP="00F12563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 w:rsidRPr="00CC4BF3">
        <w:rPr>
          <w:b/>
          <w:sz w:val="24"/>
          <w:szCs w:val="24"/>
        </w:rPr>
        <w:t>Žiadajte kontakt na zamestnávateľa</w:t>
      </w:r>
      <w:r>
        <w:rPr>
          <w:sz w:val="24"/>
          <w:szCs w:val="24"/>
        </w:rPr>
        <w:t xml:space="preserve"> a preverte si jeho existenciu a spoluprácu s dotknutou agentúrou</w:t>
      </w:r>
      <w:r w:rsidR="00591997">
        <w:rPr>
          <w:sz w:val="24"/>
          <w:szCs w:val="24"/>
        </w:rPr>
        <w:t xml:space="preserve">, v prípade potreby kontaktujte </w:t>
      </w:r>
      <w:proofErr w:type="spellStart"/>
      <w:r w:rsidR="00591997">
        <w:rPr>
          <w:sz w:val="24"/>
          <w:szCs w:val="24"/>
        </w:rPr>
        <w:t>eures</w:t>
      </w:r>
      <w:proofErr w:type="spellEnd"/>
      <w:r w:rsidR="00591997">
        <w:rPr>
          <w:sz w:val="24"/>
          <w:szCs w:val="24"/>
        </w:rPr>
        <w:t xml:space="preserve"> poradcov</w:t>
      </w:r>
      <w:r w:rsidR="00F12563">
        <w:rPr>
          <w:sz w:val="24"/>
          <w:szCs w:val="24"/>
        </w:rPr>
        <w:t xml:space="preserve"> (</w:t>
      </w:r>
      <w:hyperlink r:id="rId10" w:history="1">
        <w:r w:rsidR="00F12563" w:rsidRPr="0080790F">
          <w:rPr>
            <w:rStyle w:val="Hypertextovprepojenie"/>
            <w:sz w:val="24"/>
            <w:szCs w:val="24"/>
          </w:rPr>
          <w:t>http://www.eures.sk/kontakty.php</w:t>
        </w:r>
      </w:hyperlink>
      <w:r w:rsidR="00F12563">
        <w:rPr>
          <w:sz w:val="24"/>
          <w:szCs w:val="24"/>
        </w:rPr>
        <w:t>)</w:t>
      </w:r>
      <w:r w:rsidR="00591997">
        <w:rPr>
          <w:sz w:val="24"/>
          <w:szCs w:val="24"/>
        </w:rPr>
        <w:t>, ktorí Vá</w:t>
      </w:r>
      <w:r w:rsidR="006D4AC0">
        <w:rPr>
          <w:sz w:val="24"/>
          <w:szCs w:val="24"/>
        </w:rPr>
        <w:t>m pomôžu preveriť zamestnávateľov v krajinách Európskej Únie a Európskeho hospodárskeho spoločenst</w:t>
      </w:r>
      <w:r w:rsidR="001E1884">
        <w:rPr>
          <w:sz w:val="24"/>
          <w:szCs w:val="24"/>
        </w:rPr>
        <w:t>v</w:t>
      </w:r>
      <w:r w:rsidR="006D4AC0">
        <w:rPr>
          <w:sz w:val="24"/>
          <w:szCs w:val="24"/>
        </w:rPr>
        <w:t>a</w:t>
      </w:r>
    </w:p>
    <w:p w:rsidR="00474038" w:rsidRDefault="00474038" w:rsidP="00474038">
      <w:pPr>
        <w:pStyle w:val="Odsekzoznamu"/>
      </w:pPr>
    </w:p>
    <w:p w:rsidR="00474038" w:rsidRPr="00474038" w:rsidRDefault="00474038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t>Žiadajte presné a jasne definované informácie tý</w:t>
      </w:r>
      <w:bookmarkStart w:id="0" w:name="_GoBack"/>
      <w:bookmarkEnd w:id="0"/>
      <w:r>
        <w:rPr>
          <w:sz w:val="24"/>
          <w:szCs w:val="24"/>
        </w:rPr>
        <w:t>kajúce sa</w:t>
      </w:r>
      <w:r w:rsidR="00591997">
        <w:rPr>
          <w:sz w:val="24"/>
          <w:szCs w:val="24"/>
        </w:rPr>
        <w:t xml:space="preserve"> pracovnej činnosti, zamestnávateľa, jeho sídla, pracovných podmienok,</w:t>
      </w:r>
      <w:r>
        <w:rPr>
          <w:sz w:val="24"/>
          <w:szCs w:val="24"/>
        </w:rPr>
        <w:t xml:space="preserve"> spôsobu zabezpečenia dopravy, ubytovania, stravy a pracovných podmienok </w:t>
      </w:r>
    </w:p>
    <w:p w:rsidR="00474038" w:rsidRDefault="00474038" w:rsidP="00474038">
      <w:pPr>
        <w:pStyle w:val="Odsekzoznamu"/>
      </w:pPr>
    </w:p>
    <w:p w:rsidR="00474038" w:rsidRPr="00474038" w:rsidRDefault="00474038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lastRenderedPageBreak/>
        <w:t>Pri registrácii v agentúre neposkytujte informácie resp. údaje, ktoré agentúra na účel hľadania zamestnania nepotrebuje</w:t>
      </w:r>
      <w:r w:rsidR="008214F2">
        <w:rPr>
          <w:sz w:val="24"/>
          <w:szCs w:val="24"/>
        </w:rPr>
        <w:t>,</w:t>
      </w:r>
      <w:r>
        <w:rPr>
          <w:sz w:val="24"/>
          <w:szCs w:val="24"/>
        </w:rPr>
        <w:t xml:space="preserve"> akými sú najmä rodné číslo, dátum narodenia, číslo bankového účtu, choroby, ktoré sa vyskytli vo Vašej rodine a pod. – za takúto registráciu neplaťte </w:t>
      </w:r>
    </w:p>
    <w:p w:rsidR="00474038" w:rsidRDefault="00474038" w:rsidP="00474038">
      <w:pPr>
        <w:pStyle w:val="Odsekzoznamu"/>
      </w:pPr>
    </w:p>
    <w:p w:rsidR="00474038" w:rsidRPr="00374719" w:rsidRDefault="00591997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t xml:space="preserve">POZOR: </w:t>
      </w:r>
      <w:r w:rsidR="00474038">
        <w:rPr>
          <w:sz w:val="24"/>
          <w:szCs w:val="24"/>
        </w:rPr>
        <w:t xml:space="preserve">Uhradenie poplatku a zaradenie do databázy </w:t>
      </w:r>
      <w:r w:rsidR="00374719">
        <w:rPr>
          <w:sz w:val="24"/>
          <w:szCs w:val="24"/>
        </w:rPr>
        <w:t>záujemcov o sprostredkovanie zamestnania za úhradu</w:t>
      </w:r>
      <w:r w:rsidR="008214F2">
        <w:rPr>
          <w:sz w:val="24"/>
          <w:szCs w:val="24"/>
        </w:rPr>
        <w:t>,</w:t>
      </w:r>
      <w:r w:rsidR="00374719">
        <w:rPr>
          <w:sz w:val="24"/>
          <w:szCs w:val="24"/>
        </w:rPr>
        <w:t xml:space="preserve"> nie je zárukou sprostredkovania zamestnania</w:t>
      </w:r>
    </w:p>
    <w:p w:rsidR="00374719" w:rsidRDefault="00374719" w:rsidP="00374719">
      <w:pPr>
        <w:pStyle w:val="Odsekzoznamu"/>
      </w:pPr>
    </w:p>
    <w:p w:rsidR="00374719" w:rsidRPr="00374719" w:rsidRDefault="00374719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t>Dokumenty a potvrdenia o zaplatení, ktoré súvisia so sprostredkovaní</w:t>
      </w:r>
      <w:r w:rsidR="008214F2">
        <w:rPr>
          <w:sz w:val="24"/>
          <w:szCs w:val="24"/>
        </w:rPr>
        <w:t>m</w:t>
      </w:r>
      <w:r>
        <w:rPr>
          <w:sz w:val="24"/>
          <w:szCs w:val="24"/>
        </w:rPr>
        <w:t xml:space="preserve"> práce a na tento účel s Vaším vycestovaním do zahraničia si dôkladne odkladajte</w:t>
      </w:r>
    </w:p>
    <w:p w:rsidR="00374719" w:rsidRDefault="00374719" w:rsidP="00374719">
      <w:pPr>
        <w:pStyle w:val="Odsekzoznamu"/>
      </w:pPr>
    </w:p>
    <w:p w:rsidR="00374719" w:rsidRPr="00591997" w:rsidRDefault="00374719" w:rsidP="007D304F">
      <w:pPr>
        <w:pStyle w:val="Odsekzoznamu"/>
        <w:keepNext/>
        <w:numPr>
          <w:ilvl w:val="0"/>
          <w:numId w:val="2"/>
        </w:numPr>
        <w:spacing w:after="60"/>
        <w:jc w:val="both"/>
        <w:outlineLvl w:val="3"/>
      </w:pPr>
      <w:r>
        <w:rPr>
          <w:sz w:val="24"/>
          <w:szCs w:val="24"/>
        </w:rPr>
        <w:t>V prípade ak sprostredkovateľ zamestnania za úhradu nedodrží zmluvné podmienky</w:t>
      </w:r>
      <w:r w:rsidR="008214F2">
        <w:rPr>
          <w:sz w:val="24"/>
          <w:szCs w:val="24"/>
        </w:rPr>
        <w:t>,</w:t>
      </w:r>
      <w:r>
        <w:rPr>
          <w:sz w:val="24"/>
          <w:szCs w:val="24"/>
        </w:rPr>
        <w:t xml:space="preserve"> môžete podať písomný podnet na prešetrenie Ústrediu práce, sociálnych vecí a rodiny alebo podať podnet na políciu SR, ale ešte predtým je potrebné agentúru písomne a to doporučeným listom vyzvať</w:t>
      </w:r>
      <w:r w:rsidR="008214F2">
        <w:rPr>
          <w:sz w:val="24"/>
          <w:szCs w:val="24"/>
        </w:rPr>
        <w:t>,</w:t>
      </w:r>
      <w:r>
        <w:rPr>
          <w:sz w:val="24"/>
          <w:szCs w:val="24"/>
        </w:rPr>
        <w:t xml:space="preserve"> na zaplatenie všetkých vzniknutých výdavkov</w:t>
      </w:r>
    </w:p>
    <w:p w:rsidR="00591997" w:rsidRDefault="00591997" w:rsidP="00591997">
      <w:pPr>
        <w:pStyle w:val="Odsekzoznamu"/>
      </w:pPr>
    </w:p>
    <w:p w:rsidR="00374719" w:rsidRDefault="00374719" w:rsidP="00374719">
      <w:pPr>
        <w:pStyle w:val="Odsekzoznamu"/>
      </w:pPr>
    </w:p>
    <w:p w:rsidR="00374719" w:rsidRDefault="00374719" w:rsidP="00591997">
      <w:pPr>
        <w:keepNext/>
        <w:spacing w:after="60"/>
        <w:ind w:firstLine="36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Z dôvodu narastania sťažností na sprostredkovateľov zamestnania za úhradu, ktorí vyberajú od občanov rôzne administratívne a registračné  poplatky, žiadame občanov</w:t>
      </w:r>
      <w:r w:rsidR="008214F2">
        <w:rPr>
          <w:sz w:val="24"/>
          <w:szCs w:val="24"/>
        </w:rPr>
        <w:t>,</w:t>
      </w:r>
      <w:r>
        <w:rPr>
          <w:sz w:val="24"/>
          <w:szCs w:val="24"/>
        </w:rPr>
        <w:t xml:space="preserve"> aby pri využívaní agentúry na sprostredkovanie zamestnania za úhradu brali do úvahy </w:t>
      </w:r>
      <w:r w:rsidR="00591997">
        <w:rPr>
          <w:sz w:val="24"/>
          <w:szCs w:val="24"/>
        </w:rPr>
        <w:t>vyššie uvedené</w:t>
      </w:r>
      <w:r>
        <w:rPr>
          <w:sz w:val="24"/>
          <w:szCs w:val="24"/>
        </w:rPr>
        <w:t xml:space="preserve"> informácie. </w:t>
      </w:r>
    </w:p>
    <w:p w:rsidR="00591997" w:rsidRDefault="00591997" w:rsidP="00374719">
      <w:pPr>
        <w:keepNext/>
        <w:spacing w:after="60"/>
        <w:jc w:val="both"/>
        <w:outlineLvl w:val="3"/>
        <w:rPr>
          <w:sz w:val="24"/>
          <w:szCs w:val="24"/>
        </w:rPr>
      </w:pPr>
    </w:p>
    <w:p w:rsidR="00F16F9A" w:rsidRPr="00374719" w:rsidRDefault="00F16F9A" w:rsidP="00F16F9A">
      <w:pPr>
        <w:keepNext/>
        <w:spacing w:after="6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ab/>
        <w:t xml:space="preserve">Podmienky vyberania poplatku za služby súvisiace so sprostredkovaním zamestnania za úhradu upravuje § 25 ods. 4 zákona č. 5/2004 Z. z. o službách zamestnanosti a o zmene a doplnení niektorých zákonov v znení neskorších predpisov. </w:t>
      </w:r>
    </w:p>
    <w:sectPr w:rsidR="00F16F9A" w:rsidRPr="00374719">
      <w:footerReference w:type="default" r:id="rId11"/>
      <w:pgSz w:w="11906" w:h="16838" w:code="9"/>
      <w:pgMar w:top="567" w:right="851" w:bottom="1134" w:left="141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2F" w:rsidRDefault="00B81A2F">
      <w:r>
        <w:separator/>
      </w:r>
    </w:p>
  </w:endnote>
  <w:endnote w:type="continuationSeparator" w:id="0">
    <w:p w:rsidR="00B81A2F" w:rsidRDefault="00B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36" w:rsidRPr="0025165F" w:rsidRDefault="00F16F9A">
    <w:pPr>
      <w:pStyle w:val="Pta"/>
      <w:rPr>
        <w:sz w:val="18"/>
        <w:szCs w:val="18"/>
      </w:rPr>
    </w:pPr>
    <w:r w:rsidRPr="0025165F">
      <w:rPr>
        <w:color w:val="808080" w:themeColor="background1" w:themeShade="80"/>
        <w:sz w:val="18"/>
        <w:szCs w:val="18"/>
      </w:rPr>
      <w:t>Telefónny kontakt: 02/204 44 891</w:t>
    </w:r>
    <w:r w:rsidRPr="0025165F">
      <w:rPr>
        <w:color w:val="808080" w:themeColor="background1" w:themeShade="80"/>
        <w:sz w:val="18"/>
        <w:szCs w:val="18"/>
      </w:rPr>
      <w:ptab w:relativeTo="margin" w:alignment="center" w:leader="none"/>
    </w:r>
    <w:r w:rsidRPr="0025165F">
      <w:rPr>
        <w:color w:val="808080" w:themeColor="background1" w:themeShade="80"/>
        <w:sz w:val="18"/>
        <w:szCs w:val="18"/>
      </w:rPr>
      <w:t xml:space="preserve">e-mail: </w:t>
    </w:r>
    <w:proofErr w:type="spellStart"/>
    <w:r w:rsidRPr="0025165F">
      <w:rPr>
        <w:color w:val="808080" w:themeColor="background1" w:themeShade="80"/>
        <w:sz w:val="18"/>
        <w:szCs w:val="18"/>
      </w:rPr>
      <w:t>karolina.sarkoziova@upsvr.gov.sk</w:t>
    </w:r>
    <w:proofErr w:type="spellEnd"/>
    <w:r w:rsidRPr="0025165F">
      <w:rPr>
        <w:color w:val="808080" w:themeColor="background1" w:themeShade="80"/>
        <w:sz w:val="18"/>
        <w:szCs w:val="18"/>
      </w:rPr>
      <w:ptab w:relativeTo="margin" w:alignment="right" w:leader="none"/>
    </w:r>
    <w:r w:rsidRPr="0025165F">
      <w:rPr>
        <w:color w:val="808080" w:themeColor="background1" w:themeShade="80"/>
        <w:sz w:val="18"/>
        <w:szCs w:val="18"/>
      </w:rPr>
      <w:t>IČO: 30 794 563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2F" w:rsidRDefault="00B81A2F">
      <w:r>
        <w:separator/>
      </w:r>
    </w:p>
  </w:footnote>
  <w:footnote w:type="continuationSeparator" w:id="0">
    <w:p w:rsidR="00B81A2F" w:rsidRDefault="00B8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139"/>
    <w:multiLevelType w:val="hybridMultilevel"/>
    <w:tmpl w:val="A2B0B456"/>
    <w:lvl w:ilvl="0" w:tplc="6BBC7DC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4E7BDF"/>
    <w:multiLevelType w:val="hybridMultilevel"/>
    <w:tmpl w:val="50AA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1E51"/>
    <w:multiLevelType w:val="hybridMultilevel"/>
    <w:tmpl w:val="42F64178"/>
    <w:lvl w:ilvl="0" w:tplc="1FCE9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C7"/>
    <w:rsid w:val="001E1884"/>
    <w:rsid w:val="00312328"/>
    <w:rsid w:val="00374719"/>
    <w:rsid w:val="00453AA1"/>
    <w:rsid w:val="00474038"/>
    <w:rsid w:val="005379C7"/>
    <w:rsid w:val="00591997"/>
    <w:rsid w:val="006D4AC0"/>
    <w:rsid w:val="00706D13"/>
    <w:rsid w:val="00772753"/>
    <w:rsid w:val="00797E2C"/>
    <w:rsid w:val="007D304F"/>
    <w:rsid w:val="008214F2"/>
    <w:rsid w:val="00A70C83"/>
    <w:rsid w:val="00B81A2F"/>
    <w:rsid w:val="00BB3559"/>
    <w:rsid w:val="00BD7F63"/>
    <w:rsid w:val="00C96EF2"/>
    <w:rsid w:val="00CC4BF3"/>
    <w:rsid w:val="00F046E0"/>
    <w:rsid w:val="00F12563"/>
    <w:rsid w:val="00F16F9A"/>
    <w:rsid w:val="00F7529A"/>
    <w:rsid w:val="00F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79C7"/>
    <w:pPr>
      <w:ind w:left="720"/>
      <w:contextualSpacing/>
    </w:pPr>
  </w:style>
  <w:style w:type="paragraph" w:styleId="Hlavika">
    <w:name w:val="header"/>
    <w:basedOn w:val="Normlny"/>
    <w:link w:val="HlavikaChar"/>
    <w:rsid w:val="005379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379C7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5379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79C7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379C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79C7"/>
    <w:pPr>
      <w:ind w:left="720"/>
      <w:contextualSpacing/>
    </w:pPr>
  </w:style>
  <w:style w:type="paragraph" w:styleId="Hlavika">
    <w:name w:val="header"/>
    <w:basedOn w:val="Normlny"/>
    <w:link w:val="HlavikaChar"/>
    <w:rsid w:val="005379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379C7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5379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79C7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379C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r.s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res.sk/kontakt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svar.sk/sluzby-zamestnanosti/nestatne-sluzby-zamestnanosti/sprostredkovanie-zamestnania-za-uhradu.html?page_id=1302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Sarköziová Karolina</dc:creator>
  <cp:lastModifiedBy>Sarköziová Karolina</cp:lastModifiedBy>
  <cp:revision>11</cp:revision>
  <cp:lastPrinted>2017-06-22T11:41:00Z</cp:lastPrinted>
  <dcterms:created xsi:type="dcterms:W3CDTF">2017-06-15T12:15:00Z</dcterms:created>
  <dcterms:modified xsi:type="dcterms:W3CDTF">2017-06-23T06:38:00Z</dcterms:modified>
</cp:coreProperties>
</file>