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AF90" w14:textId="5485C57D" w:rsidR="00A26164" w:rsidRPr="00220677" w:rsidRDefault="00220677" w:rsidP="00A26164">
      <w:pPr>
        <w:pBdr>
          <w:bottom w:val="single" w:sz="4" w:space="1" w:color="auto"/>
        </w:pBdr>
        <w:tabs>
          <w:tab w:val="left" w:pos="1247"/>
        </w:tabs>
        <w:ind w:left="709" w:hanging="709"/>
        <w:jc w:val="center"/>
        <w:rPr>
          <w:bCs/>
          <w:u w:val="single"/>
        </w:rPr>
      </w:pPr>
      <w:r w:rsidRPr="00220677">
        <w:rPr>
          <w:bCs/>
          <w:sz w:val="28"/>
          <w:szCs w:val="28"/>
          <w:u w:val="single"/>
        </w:rPr>
        <w:t>Centrum pre deti a rodiny Banská Bystrica, Kollárova 29, 974 01 Banská Bystrica</w:t>
      </w:r>
    </w:p>
    <w:p w14:paraId="339BD9BE" w14:textId="77777777" w:rsidR="00A26164" w:rsidRDefault="00A26164" w:rsidP="00A26164">
      <w:pPr>
        <w:pBdr>
          <w:bottom w:val="single" w:sz="4" w:space="1" w:color="auto"/>
        </w:pBdr>
        <w:tabs>
          <w:tab w:val="left" w:pos="1247"/>
        </w:tabs>
        <w:ind w:left="709" w:hanging="709"/>
        <w:jc w:val="center"/>
        <w:rPr>
          <w:b/>
        </w:rPr>
      </w:pPr>
    </w:p>
    <w:p w14:paraId="7CFD0ADD" w14:textId="77777777" w:rsidR="00A26164" w:rsidRDefault="00A26164" w:rsidP="00A26164">
      <w:pPr>
        <w:pBdr>
          <w:bottom w:val="single" w:sz="4" w:space="1" w:color="auto"/>
        </w:pBdr>
        <w:tabs>
          <w:tab w:val="left" w:pos="1247"/>
        </w:tabs>
        <w:ind w:left="709" w:hanging="709"/>
        <w:jc w:val="center"/>
        <w:rPr>
          <w:b/>
        </w:rPr>
      </w:pPr>
    </w:p>
    <w:p w14:paraId="1296AD02" w14:textId="77777777" w:rsidR="00A26164" w:rsidRDefault="000325F9" w:rsidP="00A26164">
      <w:pPr>
        <w:pBdr>
          <w:bottom w:val="single" w:sz="4" w:space="1" w:color="auto"/>
        </w:pBdr>
        <w:tabs>
          <w:tab w:val="left" w:pos="1247"/>
        </w:tabs>
        <w:ind w:left="709" w:hanging="709"/>
        <w:jc w:val="center"/>
        <w:rPr>
          <w:b/>
        </w:rPr>
      </w:pPr>
      <w:r w:rsidRPr="003D3A2F">
        <w:rPr>
          <w:b/>
        </w:rPr>
        <w:t xml:space="preserve">Výzva na </w:t>
      </w:r>
      <w:r>
        <w:rPr>
          <w:b/>
        </w:rPr>
        <w:t xml:space="preserve">poskytnutie informácií potrebných pre určenie predpokladanej hodnoty zákazky </w:t>
      </w:r>
    </w:p>
    <w:p w14:paraId="3977EEC8" w14:textId="77777777" w:rsidR="000325F9" w:rsidRPr="003D3A2F" w:rsidRDefault="000325F9" w:rsidP="00A26164">
      <w:pPr>
        <w:pBdr>
          <w:bottom w:val="single" w:sz="4" w:space="1" w:color="auto"/>
        </w:pBdr>
        <w:tabs>
          <w:tab w:val="left" w:pos="1247"/>
        </w:tabs>
        <w:ind w:left="709" w:hanging="709"/>
        <w:jc w:val="center"/>
        <w:rPr>
          <w:rStyle w:val="bold"/>
          <w:b/>
        </w:rPr>
      </w:pPr>
      <w:r>
        <w:rPr>
          <w:b/>
        </w:rPr>
        <w:t xml:space="preserve">a </w:t>
      </w:r>
      <w:r w:rsidRPr="003D3A2F">
        <w:rPr>
          <w:b/>
        </w:rPr>
        <w:t xml:space="preserve">predloženie cenovej ponuky – </w:t>
      </w:r>
      <w:r w:rsidRPr="00A27497">
        <w:rPr>
          <w:b/>
          <w:u w:val="single"/>
        </w:rPr>
        <w:t>prieskum trhu.</w:t>
      </w:r>
    </w:p>
    <w:p w14:paraId="49104C51" w14:textId="77777777" w:rsidR="000325F9" w:rsidRPr="003D3A2F" w:rsidRDefault="000325F9" w:rsidP="000325F9">
      <w:pPr>
        <w:jc w:val="both"/>
        <w:rPr>
          <w:rStyle w:val="bold"/>
          <w:b/>
          <w:bCs/>
          <w:shd w:val="clear" w:color="auto" w:fill="FFFFFF"/>
        </w:rPr>
      </w:pPr>
    </w:p>
    <w:p w14:paraId="114C9B37" w14:textId="0CDF32E1" w:rsidR="000325F9" w:rsidRPr="003D3A2F" w:rsidRDefault="00220677" w:rsidP="000325F9">
      <w:pPr>
        <w:jc w:val="both"/>
      </w:pPr>
      <w:r>
        <w:t>Centrum pre deti a rodiny Banská Bystrica</w:t>
      </w:r>
      <w:r w:rsidR="000325F9">
        <w:t xml:space="preserve">, </w:t>
      </w:r>
      <w:r w:rsidR="000325F9" w:rsidRPr="003D3A2F">
        <w:t>pre účely výpočtu a určenia predpokladanej hodnoty zákazky</w:t>
      </w:r>
      <w:bookmarkStart w:id="0" w:name="_Hlk498374880"/>
      <w:r w:rsidR="000325F9" w:rsidRPr="003D3A2F">
        <w:t xml:space="preserve"> na predmet: </w:t>
      </w:r>
      <w:r w:rsidR="000325F9" w:rsidRPr="00B55DCC">
        <w:rPr>
          <w:rFonts w:eastAsia="Calibri"/>
          <w:b/>
        </w:rPr>
        <w:t>„</w:t>
      </w:r>
      <w:r w:rsidR="00697891">
        <w:rPr>
          <w:color w:val="000000"/>
        </w:rPr>
        <w:t>Vypracovanie projektovej dokumentácie skutkového stavu k rekonštrukcii elektroinštalácie v RD na Sládkovičovej ulici 24 v Banskej Bystrici</w:t>
      </w:r>
      <w:r w:rsidR="000325F9" w:rsidRPr="005F2542">
        <w:rPr>
          <w:rFonts w:eastAsia="Calibri"/>
          <w:b/>
        </w:rPr>
        <w:t>“</w:t>
      </w:r>
      <w:r w:rsidR="000325F9" w:rsidRPr="003D3A2F">
        <w:t xml:space="preserve"> uskutočňuje tento prieskum trhu, v</w:t>
      </w:r>
      <w:r w:rsidR="000325F9">
        <w:t>šetko v súlade s § 6 z</w:t>
      </w:r>
      <w:r w:rsidR="000325F9" w:rsidRPr="003D3A2F">
        <w:t xml:space="preserve">ákona </w:t>
      </w:r>
      <w:bookmarkEnd w:id="0"/>
      <w:r w:rsidR="000325F9">
        <w:t>zákon o verejnom obstarávaní s následným využitím doručených informácií pre výber dodávateľa postupom zadávania zákazky podľa § 1</w:t>
      </w:r>
      <w:r w:rsidR="00EA194E">
        <w:t xml:space="preserve"> ods. 1</w:t>
      </w:r>
      <w:r w:rsidR="00697891">
        <w:t>5</w:t>
      </w:r>
      <w:r w:rsidR="00EA194E">
        <w:t xml:space="preserve"> </w:t>
      </w:r>
      <w:r w:rsidR="000325F9">
        <w:t xml:space="preserve"> zákona o verejnom obstarávaní</w:t>
      </w:r>
      <w:r w:rsidR="00E531D5">
        <w:t xml:space="preserve"> a o zmene a doplnení niektorých zákonov.</w:t>
      </w:r>
      <w:r w:rsidR="000325F9" w:rsidRPr="003D3A2F">
        <w:t xml:space="preserve"> </w:t>
      </w:r>
    </w:p>
    <w:p w14:paraId="42EB5403" w14:textId="77777777" w:rsidR="000325F9" w:rsidRPr="003D3A2F" w:rsidRDefault="000325F9" w:rsidP="000325F9">
      <w:pPr>
        <w:rPr>
          <w:b/>
        </w:rPr>
      </w:pPr>
    </w:p>
    <w:p w14:paraId="5902D86C" w14:textId="15DF0083" w:rsidR="000325F9" w:rsidRDefault="000325F9" w:rsidP="000325F9">
      <w:pPr>
        <w:jc w:val="both"/>
        <w:rPr>
          <w:b/>
        </w:rPr>
      </w:pPr>
      <w:r w:rsidRPr="003D3A2F">
        <w:rPr>
          <w:b/>
        </w:rPr>
        <w:t xml:space="preserve">Pre daný účel Vám </w:t>
      </w:r>
      <w:r w:rsidR="00220677">
        <w:t>Centrum pre deti a rodiny Banská Bystrica</w:t>
      </w:r>
      <w:r w:rsidR="00684B04" w:rsidRPr="009F6EBC">
        <w:t xml:space="preserve"> </w:t>
      </w:r>
      <w:r w:rsidRPr="009F6EBC">
        <w:t>(ďalej len „verejný obstarávateľ“)</w:t>
      </w:r>
      <w:r>
        <w:rPr>
          <w:b/>
        </w:rPr>
        <w:t xml:space="preserve"> </w:t>
      </w:r>
      <w:r w:rsidR="00684B04" w:rsidRPr="00684B04">
        <w:t>zasiela</w:t>
      </w:r>
      <w:r w:rsidR="00684B04">
        <w:rPr>
          <w:b/>
        </w:rPr>
        <w:t xml:space="preserve"> </w:t>
      </w:r>
      <w:r w:rsidRPr="003D3A2F">
        <w:t>podklady pre výpočet a určenie predpokladanej hodnoty predmetnej zákazky a následne podľa určenia predpokladanej hodnoty zákazky zabezpeč</w:t>
      </w:r>
      <w:r w:rsidR="00684B04">
        <w:t>í</w:t>
      </w:r>
      <w:r w:rsidRPr="003D3A2F">
        <w:t xml:space="preserve"> proces výberu </w:t>
      </w:r>
      <w:r>
        <w:t>dodávateľa predmetu zákazky</w:t>
      </w:r>
      <w:r w:rsidR="00684B04">
        <w:t>.</w:t>
      </w:r>
      <w:r w:rsidRPr="003D3A2F">
        <w:t xml:space="preserve"> </w:t>
      </w:r>
    </w:p>
    <w:p w14:paraId="5D357F33" w14:textId="77777777" w:rsidR="000325F9" w:rsidRPr="003D3A2F" w:rsidRDefault="000325F9" w:rsidP="000325F9">
      <w:pPr>
        <w:jc w:val="both"/>
        <w:rPr>
          <w:b/>
        </w:rPr>
      </w:pPr>
    </w:p>
    <w:p w14:paraId="685DAACE" w14:textId="3D483CC9" w:rsidR="0086287A" w:rsidRDefault="000325F9" w:rsidP="000325F9">
      <w:pPr>
        <w:pStyle w:val="Zkladntext3"/>
        <w:spacing w:after="0"/>
        <w:jc w:val="both"/>
        <w:rPr>
          <w:sz w:val="24"/>
          <w:szCs w:val="24"/>
        </w:rPr>
      </w:pPr>
      <w:r w:rsidRPr="003D3A2F">
        <w:rPr>
          <w:sz w:val="24"/>
          <w:szCs w:val="24"/>
        </w:rPr>
        <w:t xml:space="preserve">Ak sa na základe výsledku vyhodnotenia </w:t>
      </w:r>
      <w:r>
        <w:rPr>
          <w:sz w:val="24"/>
          <w:szCs w:val="24"/>
        </w:rPr>
        <w:t xml:space="preserve">predložených informácií potrebných pre určenie predpokladanej hodnoty zákazky </w:t>
      </w:r>
      <w:r w:rsidRPr="003D3A2F">
        <w:rPr>
          <w:sz w:val="24"/>
          <w:szCs w:val="24"/>
        </w:rPr>
        <w:t>doručených podľa tejto výzvy – prieskumu trhu, ktorý sa v prvom rade uskutočňuje pre účely výpočtu a určenia predpokladane</w:t>
      </w:r>
      <w:r>
        <w:rPr>
          <w:sz w:val="24"/>
          <w:szCs w:val="24"/>
        </w:rPr>
        <w:t xml:space="preserve">j hodnoty predmetnej zákazky na </w:t>
      </w:r>
      <w:r w:rsidR="00684B04">
        <w:rPr>
          <w:sz w:val="24"/>
          <w:szCs w:val="24"/>
        </w:rPr>
        <w:t xml:space="preserve"> </w:t>
      </w:r>
      <w:r w:rsidR="00563498">
        <w:rPr>
          <w:sz w:val="24"/>
          <w:szCs w:val="24"/>
        </w:rPr>
        <w:t xml:space="preserve">poskytnutie služby </w:t>
      </w:r>
      <w:r w:rsidRPr="003D3A2F">
        <w:rPr>
          <w:sz w:val="24"/>
          <w:szCs w:val="24"/>
        </w:rPr>
        <w:t xml:space="preserve">preukáže, že predpokladaná hodnota zákazky daného predmetu zodpovedá finančnému limitu </w:t>
      </w:r>
      <w:r w:rsidR="00563498">
        <w:rPr>
          <w:sz w:val="24"/>
          <w:szCs w:val="24"/>
        </w:rPr>
        <w:t>nižš</w:t>
      </w:r>
      <w:r w:rsidR="008427B3">
        <w:rPr>
          <w:sz w:val="24"/>
          <w:szCs w:val="24"/>
        </w:rPr>
        <w:t>iemu</w:t>
      </w:r>
      <w:r w:rsidR="00563498">
        <w:rPr>
          <w:sz w:val="24"/>
          <w:szCs w:val="24"/>
        </w:rPr>
        <w:t xml:space="preserve"> ako 5 000.- EUR</w:t>
      </w:r>
      <w:r w:rsidR="00E206BA">
        <w:rPr>
          <w:sz w:val="24"/>
          <w:szCs w:val="24"/>
        </w:rPr>
        <w:t xml:space="preserve"> </w:t>
      </w:r>
      <w:r w:rsidR="00973B3E">
        <w:rPr>
          <w:sz w:val="24"/>
          <w:szCs w:val="24"/>
        </w:rPr>
        <w:t>(v zmysle platnej</w:t>
      </w:r>
      <w:r w:rsidR="00E206BA">
        <w:rPr>
          <w:sz w:val="24"/>
          <w:szCs w:val="24"/>
        </w:rPr>
        <w:t xml:space="preserve"> smernice 31/2016 o zadávaní zákaziek v rezorte MPSVaR SR</w:t>
      </w:r>
      <w:r w:rsidR="00E56316">
        <w:rPr>
          <w:sz w:val="24"/>
          <w:szCs w:val="24"/>
        </w:rPr>
        <w:t>)</w:t>
      </w:r>
      <w:r w:rsidR="00973B3E">
        <w:rPr>
          <w:sz w:val="24"/>
          <w:szCs w:val="24"/>
        </w:rPr>
        <w:t xml:space="preserve"> </w:t>
      </w:r>
      <w:r w:rsidRPr="003D3A2F">
        <w:rPr>
          <w:sz w:val="24"/>
          <w:szCs w:val="24"/>
        </w:rPr>
        <w:t xml:space="preserve">verejný obstarávateľ využije získané informácie </w:t>
      </w:r>
      <w:r>
        <w:rPr>
          <w:sz w:val="24"/>
          <w:szCs w:val="24"/>
        </w:rPr>
        <w:t xml:space="preserve">poskytnuté </w:t>
      </w:r>
      <w:r w:rsidRPr="003D3A2F">
        <w:rPr>
          <w:sz w:val="24"/>
          <w:szCs w:val="24"/>
        </w:rPr>
        <w:t>v rámci tohto prieskum trhu</w:t>
      </w:r>
      <w:r>
        <w:rPr>
          <w:sz w:val="24"/>
          <w:szCs w:val="24"/>
        </w:rPr>
        <w:t xml:space="preserve"> </w:t>
      </w:r>
      <w:r w:rsidRPr="003D3A2F">
        <w:rPr>
          <w:sz w:val="24"/>
          <w:szCs w:val="24"/>
        </w:rPr>
        <w:t xml:space="preserve"> pre uskutočnenie postupu zadávania zákazky podľa </w:t>
      </w:r>
      <w:r w:rsidRPr="0086287A">
        <w:rPr>
          <w:sz w:val="24"/>
          <w:szCs w:val="24"/>
        </w:rPr>
        <w:t xml:space="preserve"> </w:t>
      </w:r>
      <w:r w:rsidR="0086287A" w:rsidRPr="0086287A">
        <w:rPr>
          <w:sz w:val="24"/>
          <w:szCs w:val="24"/>
        </w:rPr>
        <w:t>§1 ods. 1</w:t>
      </w:r>
      <w:r w:rsidR="00697891">
        <w:rPr>
          <w:sz w:val="24"/>
          <w:szCs w:val="24"/>
        </w:rPr>
        <w:t>5</w:t>
      </w:r>
      <w:r w:rsidR="0086287A" w:rsidRPr="0086287A">
        <w:rPr>
          <w:sz w:val="24"/>
          <w:szCs w:val="24"/>
        </w:rPr>
        <w:t xml:space="preserve">  </w:t>
      </w:r>
      <w:r w:rsidRPr="0086287A">
        <w:rPr>
          <w:sz w:val="24"/>
          <w:szCs w:val="24"/>
        </w:rPr>
        <w:t>zákona</w:t>
      </w:r>
      <w:r w:rsidRPr="003D3A2F">
        <w:rPr>
          <w:sz w:val="24"/>
          <w:szCs w:val="24"/>
        </w:rPr>
        <w:t xml:space="preserve"> o verejnom obstarávaní</w:t>
      </w:r>
      <w:r w:rsidR="0086287A">
        <w:rPr>
          <w:sz w:val="24"/>
          <w:szCs w:val="24"/>
        </w:rPr>
        <w:t>.</w:t>
      </w:r>
    </w:p>
    <w:p w14:paraId="6C6E9486" w14:textId="77777777" w:rsidR="00EA194E" w:rsidRDefault="0086287A" w:rsidP="000325F9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325F9" w:rsidRPr="003D3A2F">
        <w:rPr>
          <w:sz w:val="24"/>
          <w:szCs w:val="24"/>
        </w:rPr>
        <w:t xml:space="preserve">re výber zmluvného partnera na </w:t>
      </w:r>
      <w:r>
        <w:rPr>
          <w:sz w:val="24"/>
          <w:szCs w:val="24"/>
        </w:rPr>
        <w:t xml:space="preserve">dodanie a </w:t>
      </w:r>
      <w:r w:rsidR="00563498">
        <w:rPr>
          <w:sz w:val="24"/>
          <w:szCs w:val="24"/>
        </w:rPr>
        <w:t xml:space="preserve">poskytnutie </w:t>
      </w:r>
      <w:r w:rsidR="000325F9">
        <w:rPr>
          <w:sz w:val="24"/>
          <w:szCs w:val="24"/>
        </w:rPr>
        <w:t xml:space="preserve"> predmetu zákazky  </w:t>
      </w:r>
      <w:r w:rsidR="000325F9" w:rsidRPr="003D3A2F">
        <w:rPr>
          <w:sz w:val="24"/>
          <w:szCs w:val="24"/>
        </w:rPr>
        <w:t>vyhodnotí</w:t>
      </w:r>
      <w:r w:rsidR="000325F9">
        <w:rPr>
          <w:sz w:val="24"/>
          <w:szCs w:val="24"/>
        </w:rPr>
        <w:t xml:space="preserve"> </w:t>
      </w:r>
      <w:r w:rsidR="000325F9" w:rsidRPr="003D3A2F">
        <w:rPr>
          <w:sz w:val="24"/>
          <w:szCs w:val="24"/>
        </w:rPr>
        <w:t>predložené</w:t>
      </w:r>
      <w:r w:rsidR="000325F9">
        <w:rPr>
          <w:sz w:val="24"/>
          <w:szCs w:val="24"/>
        </w:rPr>
        <w:t xml:space="preserve"> informácie - </w:t>
      </w:r>
      <w:r w:rsidR="000325F9" w:rsidRPr="003D3A2F">
        <w:rPr>
          <w:sz w:val="24"/>
          <w:szCs w:val="24"/>
        </w:rPr>
        <w:t>cenové ponuky</w:t>
      </w:r>
      <w:r w:rsidR="000325F9">
        <w:rPr>
          <w:sz w:val="24"/>
          <w:szCs w:val="24"/>
        </w:rPr>
        <w:t xml:space="preserve"> predložené uchádzačmi</w:t>
      </w:r>
      <w:r w:rsidR="00EA194E">
        <w:rPr>
          <w:sz w:val="24"/>
          <w:szCs w:val="24"/>
        </w:rPr>
        <w:t>.</w:t>
      </w:r>
    </w:p>
    <w:p w14:paraId="6944C3E6" w14:textId="77777777" w:rsidR="000325F9" w:rsidRPr="003D3A2F" w:rsidRDefault="000325F9" w:rsidP="000325F9">
      <w:pPr>
        <w:pStyle w:val="Zkladntext3"/>
        <w:spacing w:after="0"/>
        <w:jc w:val="both"/>
        <w:rPr>
          <w:b/>
          <w:sz w:val="24"/>
          <w:szCs w:val="24"/>
        </w:rPr>
      </w:pPr>
    </w:p>
    <w:p w14:paraId="0E1C4C10" w14:textId="77777777" w:rsidR="000325F9" w:rsidRPr="003D3A2F" w:rsidRDefault="000325F9" w:rsidP="000325F9">
      <w:r>
        <w:rPr>
          <w:b/>
        </w:rPr>
        <w:t>1.</w:t>
      </w:r>
      <w:r>
        <w:rPr>
          <w:b/>
        </w:rPr>
        <w:tab/>
      </w:r>
      <w:r w:rsidRPr="003D3A2F">
        <w:rPr>
          <w:b/>
        </w:rPr>
        <w:t>Identifikácia verejného obstarávateľa</w:t>
      </w:r>
      <w:r w:rsidRPr="003D3A2F">
        <w:t>:</w:t>
      </w:r>
    </w:p>
    <w:p w14:paraId="6E9EBECD" w14:textId="3FCCE5EE" w:rsidR="00A26164" w:rsidRPr="00B26802" w:rsidRDefault="00A26164" w:rsidP="00A26164">
      <w:pPr>
        <w:tabs>
          <w:tab w:val="left" w:pos="2410"/>
          <w:tab w:val="left" w:pos="4395"/>
          <w:tab w:val="left" w:pos="6946"/>
        </w:tabs>
        <w:ind w:left="737"/>
        <w:jc w:val="both"/>
        <w:rPr>
          <w:bCs/>
        </w:rPr>
      </w:pPr>
      <w:r w:rsidRPr="00B26802">
        <w:rPr>
          <w:bCs/>
        </w:rPr>
        <w:t xml:space="preserve">Názov: </w:t>
      </w:r>
      <w:r w:rsidRPr="00B26802">
        <w:rPr>
          <w:bCs/>
        </w:rPr>
        <w:tab/>
      </w:r>
      <w:r>
        <w:rPr>
          <w:bCs/>
        </w:rPr>
        <w:t xml:space="preserve">    </w:t>
      </w:r>
      <w:r w:rsidR="00CC76CA">
        <w:rPr>
          <w:bCs/>
        </w:rPr>
        <w:t xml:space="preserve"> </w:t>
      </w:r>
      <w:r>
        <w:rPr>
          <w:bCs/>
        </w:rPr>
        <w:t xml:space="preserve">   </w:t>
      </w:r>
      <w:r w:rsidR="00716FDF">
        <w:rPr>
          <w:bCs/>
        </w:rPr>
        <w:t>Centrum pre deti a rodiny Banská Bystrica</w:t>
      </w:r>
    </w:p>
    <w:p w14:paraId="5B0AB921" w14:textId="7BD4A27A" w:rsidR="00A26164" w:rsidRPr="00B26802" w:rsidRDefault="00A26164" w:rsidP="00A26164">
      <w:pPr>
        <w:tabs>
          <w:tab w:val="left" w:pos="2410"/>
          <w:tab w:val="left" w:pos="4395"/>
          <w:tab w:val="left" w:pos="6946"/>
        </w:tabs>
        <w:ind w:left="737"/>
        <w:jc w:val="both"/>
        <w:rPr>
          <w:bCs/>
        </w:rPr>
      </w:pPr>
      <w:r w:rsidRPr="00B26802">
        <w:rPr>
          <w:bCs/>
        </w:rPr>
        <w:t xml:space="preserve">Adresa: </w:t>
      </w:r>
      <w:r w:rsidRPr="00B26802">
        <w:rPr>
          <w:bCs/>
        </w:rPr>
        <w:tab/>
      </w:r>
      <w:r>
        <w:rPr>
          <w:bCs/>
        </w:rPr>
        <w:t xml:space="preserve">        </w:t>
      </w:r>
      <w:r w:rsidR="00716FDF">
        <w:rPr>
          <w:bCs/>
        </w:rPr>
        <w:t>Kollárova 29, 974 01 Banská Bystrica</w:t>
      </w:r>
    </w:p>
    <w:p w14:paraId="456D0E2A" w14:textId="18B3627A" w:rsidR="00A26164" w:rsidRPr="00B26802" w:rsidRDefault="00A26164" w:rsidP="00A26164">
      <w:pPr>
        <w:tabs>
          <w:tab w:val="left" w:pos="2410"/>
          <w:tab w:val="left" w:pos="4395"/>
          <w:tab w:val="left" w:pos="6946"/>
        </w:tabs>
        <w:ind w:left="737"/>
        <w:jc w:val="both"/>
        <w:rPr>
          <w:bCs/>
        </w:rPr>
      </w:pPr>
      <w:r w:rsidRPr="00B26802">
        <w:rPr>
          <w:bCs/>
        </w:rPr>
        <w:t xml:space="preserve">IČO: </w:t>
      </w:r>
      <w:r w:rsidRPr="00B26802">
        <w:rPr>
          <w:bCs/>
        </w:rPr>
        <w:tab/>
      </w:r>
      <w:r>
        <w:rPr>
          <w:bCs/>
        </w:rPr>
        <w:t xml:space="preserve">        </w:t>
      </w:r>
      <w:r w:rsidR="00716FDF">
        <w:rPr>
          <w:bCs/>
        </w:rPr>
        <w:t>00624454</w:t>
      </w:r>
    </w:p>
    <w:p w14:paraId="03C53FAC" w14:textId="1FF12231" w:rsidR="00A26164" w:rsidRPr="00B26802" w:rsidRDefault="00A26164" w:rsidP="00A26164">
      <w:pPr>
        <w:tabs>
          <w:tab w:val="left" w:pos="2410"/>
          <w:tab w:val="left" w:pos="4395"/>
          <w:tab w:val="left" w:pos="6946"/>
        </w:tabs>
        <w:ind w:left="737"/>
        <w:jc w:val="both"/>
        <w:rPr>
          <w:bCs/>
        </w:rPr>
      </w:pPr>
      <w:r w:rsidRPr="00B26802">
        <w:rPr>
          <w:bCs/>
        </w:rPr>
        <w:t>Kontaktná</w:t>
      </w:r>
      <w:r>
        <w:rPr>
          <w:bCs/>
        </w:rPr>
        <w:t xml:space="preserve"> osoba:        </w:t>
      </w:r>
      <w:r w:rsidR="00716FDF">
        <w:rPr>
          <w:bCs/>
        </w:rPr>
        <w:t>Mária Vigašová</w:t>
      </w:r>
    </w:p>
    <w:p w14:paraId="412857DE" w14:textId="206D4403" w:rsidR="00A26164" w:rsidRDefault="00A26164" w:rsidP="00A26164">
      <w:pPr>
        <w:ind w:left="737"/>
        <w:rPr>
          <w:color w:val="000000"/>
          <w:lang w:eastAsia="sk-SK"/>
        </w:rPr>
      </w:pPr>
      <w:r>
        <w:rPr>
          <w:bCs/>
        </w:rPr>
        <w:t xml:space="preserve">Telefón:                       </w:t>
      </w:r>
      <w:r>
        <w:rPr>
          <w:color w:val="000000"/>
          <w:lang w:eastAsia="sk-SK"/>
        </w:rPr>
        <w:t>0</w:t>
      </w:r>
      <w:r w:rsidR="00716FDF">
        <w:rPr>
          <w:color w:val="000000"/>
          <w:lang w:eastAsia="sk-SK"/>
        </w:rPr>
        <w:t>48/2433004</w:t>
      </w:r>
    </w:p>
    <w:p w14:paraId="43BFA3D5" w14:textId="08FA889B" w:rsidR="00A26164" w:rsidRPr="00B26802" w:rsidRDefault="00A26164" w:rsidP="00A26164">
      <w:pPr>
        <w:tabs>
          <w:tab w:val="left" w:pos="2410"/>
          <w:tab w:val="left" w:pos="4395"/>
          <w:tab w:val="left" w:pos="6946"/>
        </w:tabs>
        <w:ind w:left="737"/>
        <w:jc w:val="both"/>
        <w:rPr>
          <w:bCs/>
        </w:rPr>
      </w:pPr>
      <w:r w:rsidRPr="00B26802">
        <w:rPr>
          <w:bCs/>
        </w:rPr>
        <w:t>Elektro</w:t>
      </w:r>
      <w:r>
        <w:rPr>
          <w:bCs/>
        </w:rPr>
        <w:t xml:space="preserve">nická pošta:     </w:t>
      </w:r>
      <w:r w:rsidR="00716FDF">
        <w:rPr>
          <w:bCs/>
        </w:rPr>
        <w:t>ekonom.banskabystrica@ded.gov.sk</w:t>
      </w:r>
    </w:p>
    <w:p w14:paraId="29FD0775" w14:textId="1A5F30DE" w:rsidR="00A26164" w:rsidRDefault="00A26164" w:rsidP="00A26164">
      <w:pPr>
        <w:tabs>
          <w:tab w:val="left" w:pos="2410"/>
          <w:tab w:val="left" w:pos="4395"/>
          <w:tab w:val="left" w:pos="6946"/>
        </w:tabs>
        <w:ind w:left="737"/>
        <w:jc w:val="both"/>
      </w:pPr>
      <w:r w:rsidRPr="00B26802">
        <w:rPr>
          <w:bCs/>
        </w:rPr>
        <w:t xml:space="preserve">Internetová adresa: </w:t>
      </w:r>
      <w:r>
        <w:rPr>
          <w:bCs/>
        </w:rPr>
        <w:t xml:space="preserve">    </w:t>
      </w:r>
      <w:r w:rsidR="00716FDF">
        <w:rPr>
          <w:bCs/>
        </w:rPr>
        <w:t xml:space="preserve"> </w:t>
      </w:r>
      <w:hyperlink r:id="rId8" w:history="1">
        <w:r w:rsidR="00716FDF" w:rsidRPr="00403155">
          <w:rPr>
            <w:rStyle w:val="Hypertextovprepojenie"/>
            <w:bCs/>
          </w:rPr>
          <w:t>www.dedsvetluska.sk</w:t>
        </w:r>
      </w:hyperlink>
      <w:r w:rsidR="00716FDF">
        <w:rPr>
          <w:bCs/>
        </w:rPr>
        <w:t xml:space="preserve">  </w:t>
      </w:r>
    </w:p>
    <w:p w14:paraId="6B13EE9D" w14:textId="77777777" w:rsidR="00563498" w:rsidRDefault="00563498" w:rsidP="00563498">
      <w:pPr>
        <w:ind w:left="340"/>
      </w:pPr>
    </w:p>
    <w:p w14:paraId="76B5F870" w14:textId="77777777" w:rsidR="000325F9" w:rsidRPr="003D3A2F" w:rsidRDefault="000325F9" w:rsidP="000325F9">
      <w:pPr>
        <w:rPr>
          <w:b/>
        </w:rPr>
      </w:pPr>
      <w:r>
        <w:rPr>
          <w:b/>
        </w:rPr>
        <w:t>2.</w:t>
      </w:r>
      <w:r>
        <w:rPr>
          <w:b/>
        </w:rPr>
        <w:tab/>
        <w:t>Názov predmetu zákazky</w:t>
      </w:r>
    </w:p>
    <w:p w14:paraId="364131C4" w14:textId="1BBE7AFF" w:rsidR="00973B3E" w:rsidRPr="00973B3E" w:rsidRDefault="00973B3E" w:rsidP="00973B3E">
      <w:pPr>
        <w:ind w:left="708"/>
        <w:rPr>
          <w:color w:val="000000"/>
        </w:rPr>
      </w:pPr>
      <w:r>
        <w:rPr>
          <w:color w:val="000000"/>
        </w:rPr>
        <w:t>„</w:t>
      </w:r>
      <w:r w:rsidRPr="00973B3E">
        <w:rPr>
          <w:color w:val="000000"/>
        </w:rPr>
        <w:t xml:space="preserve">Vypracovanie projektovej dokumentácie skutkového stavu k rekonštrukcii elektroinštalácie </w:t>
      </w:r>
    </w:p>
    <w:p w14:paraId="3E08E72F" w14:textId="048AEC57" w:rsidR="000325F9" w:rsidRPr="00973B3E" w:rsidRDefault="00973B3E" w:rsidP="00973B3E">
      <w:pPr>
        <w:ind w:firstLine="708"/>
        <w:rPr>
          <w:color w:val="000000"/>
        </w:rPr>
      </w:pPr>
      <w:r w:rsidRPr="00973B3E">
        <w:rPr>
          <w:color w:val="000000"/>
        </w:rPr>
        <w:t>v RD na Sládkovičovej ulici 24 v Banskej Bystrici</w:t>
      </w:r>
      <w:r w:rsidRPr="00973B3E">
        <w:rPr>
          <w:rFonts w:eastAsia="Calibri"/>
          <w:b/>
        </w:rPr>
        <w:t>“</w:t>
      </w:r>
    </w:p>
    <w:p w14:paraId="7699D1B5" w14:textId="77777777" w:rsidR="000325F9" w:rsidRPr="00CB3574" w:rsidRDefault="000325F9" w:rsidP="0080173B">
      <w:pPr>
        <w:jc w:val="both"/>
        <w:rPr>
          <w:u w:val="single"/>
        </w:rPr>
      </w:pPr>
    </w:p>
    <w:p w14:paraId="060F1294" w14:textId="77777777" w:rsidR="000325F9" w:rsidRPr="003D3A2F" w:rsidRDefault="000325F9" w:rsidP="000325F9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3D3A2F">
        <w:rPr>
          <w:b/>
        </w:rPr>
        <w:t>Opis predmetu zákazky a jeho rozsah</w:t>
      </w:r>
    </w:p>
    <w:p w14:paraId="52FDC12B" w14:textId="43EC42CA" w:rsidR="00E206BA" w:rsidRDefault="00EA194E" w:rsidP="00E206BA">
      <w:pPr>
        <w:ind w:left="737"/>
        <w:jc w:val="both"/>
        <w:rPr>
          <w:color w:val="000000"/>
        </w:rPr>
      </w:pPr>
      <w:r w:rsidRPr="007619A2">
        <w:rPr>
          <w:color w:val="000000"/>
        </w:rPr>
        <w:t xml:space="preserve">Predmetom zadávania zákazky je </w:t>
      </w:r>
      <w:r w:rsidR="00E56316">
        <w:rPr>
          <w:color w:val="000000"/>
        </w:rPr>
        <w:t>vypracovanie projektovej dokumentácie skutkového stavu (ďalej len „PD“)</w:t>
      </w:r>
      <w:r w:rsidR="00B62846">
        <w:rPr>
          <w:color w:val="000000"/>
        </w:rPr>
        <w:t xml:space="preserve"> k rekonštrukcii elektroinštalácie v objekte RD na Sládkovičovej ulici 24 v BB.</w:t>
      </w:r>
    </w:p>
    <w:p w14:paraId="59CB26B5" w14:textId="0BE6A0FA" w:rsidR="00B62846" w:rsidRDefault="001F6308" w:rsidP="00E206BA">
      <w:pPr>
        <w:ind w:left="737"/>
        <w:jc w:val="both"/>
        <w:rPr>
          <w:color w:val="000000"/>
        </w:rPr>
      </w:pPr>
      <w:r>
        <w:rPr>
          <w:color w:val="000000"/>
        </w:rPr>
        <w:t xml:space="preserve">Súčasťou predmetu zákazky je aj vypracovanie </w:t>
      </w:r>
      <w:r w:rsidR="008F0A37">
        <w:rPr>
          <w:color w:val="000000"/>
        </w:rPr>
        <w:t>podrobn</w:t>
      </w:r>
      <w:r>
        <w:rPr>
          <w:color w:val="000000"/>
        </w:rPr>
        <w:t>ého</w:t>
      </w:r>
      <w:r w:rsidR="008F0A37">
        <w:rPr>
          <w:color w:val="000000"/>
        </w:rPr>
        <w:t xml:space="preserve"> </w:t>
      </w:r>
      <w:proofErr w:type="spellStart"/>
      <w:r w:rsidR="008F0A37">
        <w:rPr>
          <w:color w:val="000000"/>
        </w:rPr>
        <w:t>položkov</w:t>
      </w:r>
      <w:r>
        <w:rPr>
          <w:color w:val="000000"/>
        </w:rPr>
        <w:t>ého</w:t>
      </w:r>
      <w:proofErr w:type="spellEnd"/>
      <w:r w:rsidR="008F0A37">
        <w:rPr>
          <w:color w:val="000000"/>
        </w:rPr>
        <w:t xml:space="preserve"> rozpoč</w:t>
      </w:r>
      <w:r>
        <w:rPr>
          <w:color w:val="000000"/>
        </w:rPr>
        <w:t>tu</w:t>
      </w:r>
      <w:r w:rsidR="008F0A37">
        <w:rPr>
          <w:color w:val="000000"/>
        </w:rPr>
        <w:t xml:space="preserve"> stavby</w:t>
      </w:r>
      <w:r w:rsidR="00C31306">
        <w:rPr>
          <w:color w:val="000000"/>
        </w:rPr>
        <w:t xml:space="preserve"> – výkaz výmer</w:t>
      </w:r>
      <w:r w:rsidR="008F0A37">
        <w:rPr>
          <w:color w:val="000000"/>
        </w:rPr>
        <w:t xml:space="preserve">. Výkaz výmer musí byť spracovaný vo formáte EXCEL, </w:t>
      </w:r>
      <w:proofErr w:type="spellStart"/>
      <w:r w:rsidR="008F0A37">
        <w:rPr>
          <w:color w:val="000000"/>
        </w:rPr>
        <w:t>zav</w:t>
      </w:r>
      <w:r>
        <w:rPr>
          <w:color w:val="000000"/>
        </w:rPr>
        <w:t>zorcovaný</w:t>
      </w:r>
      <w:proofErr w:type="spellEnd"/>
      <w:r>
        <w:rPr>
          <w:color w:val="000000"/>
        </w:rPr>
        <w:t>.</w:t>
      </w:r>
    </w:p>
    <w:p w14:paraId="39A641FC" w14:textId="3A16F819" w:rsidR="000307D5" w:rsidRDefault="000307D5" w:rsidP="00E206BA">
      <w:pPr>
        <w:ind w:left="737"/>
        <w:jc w:val="both"/>
        <w:rPr>
          <w:color w:val="000000"/>
        </w:rPr>
      </w:pPr>
      <w:r>
        <w:rPr>
          <w:color w:val="000000"/>
        </w:rPr>
        <w:t>Zhotoviteľ odovzdá objednávateľovi predmet zákazky v:</w:t>
      </w:r>
    </w:p>
    <w:p w14:paraId="1E38975F" w14:textId="0ACDFFB5" w:rsidR="000307D5" w:rsidRDefault="0080173B" w:rsidP="000307D5">
      <w:pPr>
        <w:pStyle w:val="Odsekzoznamu"/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>š</w:t>
      </w:r>
      <w:r w:rsidR="000307D5">
        <w:rPr>
          <w:color w:val="000000"/>
        </w:rPr>
        <w:t>iestich vyhotoveniach  v tlačenej forme,</w:t>
      </w:r>
    </w:p>
    <w:p w14:paraId="6C624DEF" w14:textId="05CD96D6" w:rsidR="000307D5" w:rsidRPr="000307D5" w:rsidRDefault="0080173B" w:rsidP="000307D5">
      <w:pPr>
        <w:pStyle w:val="Odsekzoznamu"/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>dvoch vyhotoveniach v digitálnej forme na DVD</w:t>
      </w:r>
      <w:r w:rsidR="00995C54">
        <w:rPr>
          <w:color w:val="000000"/>
        </w:rPr>
        <w:t xml:space="preserve"> nosiči</w:t>
      </w:r>
      <w:r w:rsidR="00C31306">
        <w:rPr>
          <w:color w:val="000000"/>
        </w:rPr>
        <w:t xml:space="preserve"> /USB kľúč</w:t>
      </w:r>
      <w:r w:rsidR="00995C54">
        <w:rPr>
          <w:color w:val="000000"/>
        </w:rPr>
        <w:t>i</w:t>
      </w:r>
      <w:r>
        <w:rPr>
          <w:color w:val="000000"/>
        </w:rPr>
        <w:t>.</w:t>
      </w:r>
    </w:p>
    <w:p w14:paraId="6AEB5FBD" w14:textId="3F0511E1" w:rsidR="00AA3DE2" w:rsidRPr="00AA3DE2" w:rsidRDefault="00AA3DE2" w:rsidP="002538C7">
      <w:pPr>
        <w:ind w:firstLine="708"/>
        <w:jc w:val="both"/>
        <w:rPr>
          <w:color w:val="000000"/>
        </w:rPr>
      </w:pPr>
      <w:r>
        <w:rPr>
          <w:color w:val="000000"/>
        </w:rPr>
        <w:t>Pre odborné posúdenie potrebných prác</w:t>
      </w:r>
      <w:r w:rsidR="00035890">
        <w:rPr>
          <w:color w:val="000000"/>
        </w:rPr>
        <w:t xml:space="preserve">, </w:t>
      </w:r>
      <w:r>
        <w:rPr>
          <w:color w:val="000000"/>
        </w:rPr>
        <w:t>materiálo</w:t>
      </w:r>
      <w:r w:rsidR="00035890">
        <w:rPr>
          <w:color w:val="000000"/>
        </w:rPr>
        <w:t>v</w:t>
      </w:r>
      <w:r>
        <w:rPr>
          <w:color w:val="000000"/>
        </w:rPr>
        <w:t xml:space="preserve"> je potrebná obhliadka</w:t>
      </w:r>
      <w:r w:rsidR="00035890">
        <w:rPr>
          <w:color w:val="000000"/>
        </w:rPr>
        <w:t>.</w:t>
      </w:r>
    </w:p>
    <w:p w14:paraId="5A566606" w14:textId="77777777" w:rsidR="00716FDF" w:rsidRDefault="00716FDF" w:rsidP="00EA194E">
      <w:pPr>
        <w:ind w:left="737"/>
        <w:jc w:val="both"/>
        <w:rPr>
          <w:color w:val="000000"/>
        </w:rPr>
      </w:pPr>
    </w:p>
    <w:p w14:paraId="2CB95240" w14:textId="77777777" w:rsidR="000325F9" w:rsidRDefault="000325F9" w:rsidP="00035890">
      <w:pPr>
        <w:jc w:val="both"/>
        <w:rPr>
          <w:rFonts w:eastAsia="Calibri"/>
        </w:rPr>
      </w:pPr>
    </w:p>
    <w:p w14:paraId="5C95268F" w14:textId="77777777" w:rsidR="000325F9" w:rsidRDefault="000325F9" w:rsidP="000325F9">
      <w:pPr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</w:r>
      <w:r w:rsidRPr="003D3A2F">
        <w:rPr>
          <w:b/>
        </w:rPr>
        <w:t>Druh zákazky</w:t>
      </w:r>
    </w:p>
    <w:p w14:paraId="60F52D77" w14:textId="1F83E4CD" w:rsidR="00844EB5" w:rsidRPr="00EA194E" w:rsidRDefault="00844EB5" w:rsidP="000325F9">
      <w:r>
        <w:rPr>
          <w:b/>
        </w:rPr>
        <w:t xml:space="preserve">            </w:t>
      </w:r>
      <w:r w:rsidR="002538C7">
        <w:t>- Služby.</w:t>
      </w:r>
    </w:p>
    <w:p w14:paraId="38DE0F30" w14:textId="3D71120C" w:rsidR="000325F9" w:rsidRDefault="000325F9" w:rsidP="000325F9">
      <w:pPr>
        <w:pStyle w:val="Zoznam21"/>
        <w:numPr>
          <w:ilvl w:val="0"/>
          <w:numId w:val="0"/>
        </w:numPr>
        <w:ind w:left="567" w:firstLine="141"/>
        <w:rPr>
          <w:rFonts w:ascii="Times New Roman" w:hAnsi="Times New Roman"/>
          <w:sz w:val="24"/>
          <w:szCs w:val="24"/>
        </w:rPr>
      </w:pPr>
      <w:r w:rsidRPr="00EA194E">
        <w:rPr>
          <w:rFonts w:ascii="Times New Roman" w:hAnsi="Times New Roman"/>
          <w:sz w:val="24"/>
          <w:szCs w:val="24"/>
        </w:rPr>
        <w:t xml:space="preserve">Spoločný slovník obstarávania (CPV): </w:t>
      </w:r>
      <w:r w:rsidR="002538C7">
        <w:rPr>
          <w:rFonts w:ascii="Times New Roman" w:hAnsi="Times New Roman"/>
          <w:sz w:val="24"/>
          <w:szCs w:val="24"/>
        </w:rPr>
        <w:t>71320000-7 Inžinierske projektovanie</w:t>
      </w:r>
    </w:p>
    <w:p w14:paraId="35CE1CDE" w14:textId="587CD6FE" w:rsidR="002538C7" w:rsidRPr="00EA194E" w:rsidRDefault="002538C7" w:rsidP="000325F9">
      <w:pPr>
        <w:pStyle w:val="Zoznam21"/>
        <w:numPr>
          <w:ilvl w:val="0"/>
          <w:numId w:val="0"/>
        </w:numPr>
        <w:ind w:left="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71300000-1  Inžinierske služby</w:t>
      </w:r>
    </w:p>
    <w:p w14:paraId="39F97FED" w14:textId="77777777" w:rsidR="000325F9" w:rsidRDefault="000325F9" w:rsidP="00563498">
      <w:pPr>
        <w:pStyle w:val="Zoznam21"/>
        <w:numPr>
          <w:ilvl w:val="0"/>
          <w:numId w:val="0"/>
        </w:numPr>
        <w:ind w:left="737" w:firstLine="141"/>
        <w:rPr>
          <w:rFonts w:ascii="Times New Roman" w:hAnsi="Times New Roman"/>
          <w:sz w:val="24"/>
          <w:szCs w:val="24"/>
        </w:rPr>
      </w:pPr>
    </w:p>
    <w:p w14:paraId="33AD789F" w14:textId="77777777" w:rsidR="000325F9" w:rsidRPr="003D3A2F" w:rsidRDefault="000325F9" w:rsidP="00B2159A">
      <w:pPr>
        <w:pStyle w:val="Zoznam21"/>
        <w:numPr>
          <w:ilvl w:val="0"/>
          <w:numId w:val="0"/>
        </w:numPr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</w:r>
      <w:r w:rsidR="00B2159A">
        <w:rPr>
          <w:rFonts w:ascii="Times New Roman" w:hAnsi="Times New Roman"/>
          <w:b/>
          <w:sz w:val="24"/>
          <w:szCs w:val="24"/>
        </w:rPr>
        <w:t xml:space="preserve">   </w:t>
      </w:r>
      <w:r w:rsidRPr="003D3A2F">
        <w:rPr>
          <w:rFonts w:ascii="Times New Roman" w:hAnsi="Times New Roman"/>
          <w:b/>
          <w:sz w:val="24"/>
          <w:szCs w:val="24"/>
        </w:rPr>
        <w:t xml:space="preserve">Predpokladaná hodnota zákazky: </w:t>
      </w:r>
    </w:p>
    <w:p w14:paraId="20F93737" w14:textId="1BCB518F" w:rsidR="00844EB5" w:rsidRPr="00EA194E" w:rsidRDefault="00844EB5" w:rsidP="00B2159A">
      <w:pPr>
        <w:pStyle w:val="Zoznam21"/>
        <w:numPr>
          <w:ilvl w:val="0"/>
          <w:numId w:val="0"/>
        </w:numPr>
        <w:ind w:left="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25F9" w:rsidRPr="00EA194E">
        <w:rPr>
          <w:rFonts w:ascii="Times New Roman" w:hAnsi="Times New Roman"/>
          <w:sz w:val="24"/>
          <w:szCs w:val="24"/>
        </w:rPr>
        <w:t>Hodnota</w:t>
      </w:r>
      <w:r w:rsidRPr="00EA194E">
        <w:rPr>
          <w:rFonts w:ascii="Times New Roman" w:hAnsi="Times New Roman"/>
          <w:sz w:val="24"/>
          <w:szCs w:val="24"/>
        </w:rPr>
        <w:t xml:space="preserve"> </w:t>
      </w:r>
      <w:r w:rsidR="000325F9" w:rsidRPr="00EA194E">
        <w:rPr>
          <w:rFonts w:ascii="Times New Roman" w:hAnsi="Times New Roman"/>
          <w:sz w:val="24"/>
          <w:szCs w:val="24"/>
        </w:rPr>
        <w:t>bude určená na základe výsledkov poskytnutých informácií pre určenie</w:t>
      </w:r>
    </w:p>
    <w:p w14:paraId="13C80F73" w14:textId="77777777" w:rsidR="000325F9" w:rsidRPr="00EA194E" w:rsidRDefault="000325F9" w:rsidP="00B2159A">
      <w:pPr>
        <w:pStyle w:val="Zoznam21"/>
        <w:numPr>
          <w:ilvl w:val="0"/>
          <w:numId w:val="0"/>
        </w:numPr>
        <w:ind w:left="567" w:firstLine="141"/>
        <w:rPr>
          <w:rFonts w:ascii="Times New Roman" w:hAnsi="Times New Roman"/>
          <w:sz w:val="24"/>
          <w:szCs w:val="24"/>
        </w:rPr>
      </w:pPr>
      <w:r w:rsidRPr="00EA194E">
        <w:rPr>
          <w:rFonts w:ascii="Times New Roman" w:hAnsi="Times New Roman"/>
          <w:sz w:val="24"/>
          <w:szCs w:val="24"/>
        </w:rPr>
        <w:t xml:space="preserve"> predpokladanej hodnoty zákazky - na základe prieskumu trhu. </w:t>
      </w:r>
    </w:p>
    <w:p w14:paraId="7D0579C7" w14:textId="77777777" w:rsidR="000325F9" w:rsidRPr="003D3A2F" w:rsidRDefault="000325F9" w:rsidP="000325F9">
      <w:pPr>
        <w:pStyle w:val="Zoznam21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p w14:paraId="561DC0AD" w14:textId="77777777" w:rsidR="000325F9" w:rsidRPr="008427B3" w:rsidRDefault="000325F9" w:rsidP="000325F9">
      <w:pPr>
        <w:pStyle w:val="Zoznam21"/>
        <w:numPr>
          <w:ilvl w:val="0"/>
          <w:numId w:val="0"/>
        </w:numPr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="00B2159A" w:rsidRPr="008427B3">
        <w:rPr>
          <w:rFonts w:ascii="Times New Roman" w:hAnsi="Times New Roman"/>
          <w:b/>
          <w:sz w:val="24"/>
          <w:szCs w:val="24"/>
        </w:rPr>
        <w:t xml:space="preserve">    </w:t>
      </w:r>
      <w:r w:rsidRPr="008427B3">
        <w:rPr>
          <w:rFonts w:ascii="Times New Roman" w:hAnsi="Times New Roman"/>
          <w:b/>
          <w:sz w:val="24"/>
          <w:szCs w:val="24"/>
        </w:rPr>
        <w:t>Rozdelenie predmetu zákazky na časti</w:t>
      </w:r>
      <w:r w:rsidRPr="008427B3">
        <w:rPr>
          <w:rFonts w:ascii="Times New Roman" w:hAnsi="Times New Roman"/>
          <w:b/>
          <w:bCs/>
          <w:sz w:val="24"/>
          <w:szCs w:val="24"/>
        </w:rPr>
        <w:t>/ variantné riešenie/ekvivalent</w:t>
      </w:r>
    </w:p>
    <w:p w14:paraId="4E759094" w14:textId="77777777" w:rsidR="008427B3" w:rsidRPr="008427B3" w:rsidRDefault="000325F9" w:rsidP="000325F9">
      <w:pPr>
        <w:pStyle w:val="Odsekzoznamu"/>
        <w:ind w:left="1416" w:hanging="630"/>
        <w:jc w:val="both"/>
      </w:pPr>
      <w:r w:rsidRPr="008427B3">
        <w:t>Verejný obstarávateľ neumožňuje predloženie cenovej ponuky na časti. Cenovú ponuku</w:t>
      </w:r>
    </w:p>
    <w:p w14:paraId="0F384E8B" w14:textId="77777777" w:rsidR="000325F9" w:rsidRPr="008427B3" w:rsidRDefault="000325F9" w:rsidP="000325F9">
      <w:pPr>
        <w:pStyle w:val="Odsekzoznamu"/>
        <w:ind w:left="1416" w:hanging="630"/>
        <w:jc w:val="both"/>
      </w:pPr>
      <w:r w:rsidRPr="008427B3">
        <w:t>požaduje predložiť na celý predmet zákazky.</w:t>
      </w:r>
    </w:p>
    <w:p w14:paraId="7E29D6A0" w14:textId="77777777" w:rsidR="000325F9" w:rsidRPr="008427B3" w:rsidRDefault="000325F9" w:rsidP="000325F9">
      <w:pPr>
        <w:pStyle w:val="Odsekzoznamu"/>
        <w:ind w:left="786"/>
        <w:jc w:val="both"/>
      </w:pPr>
    </w:p>
    <w:p w14:paraId="261BB7CE" w14:textId="77777777" w:rsidR="000325F9" w:rsidRPr="008427B3" w:rsidRDefault="000325F9" w:rsidP="000325F9">
      <w:pPr>
        <w:pStyle w:val="Odsekzoznamu"/>
        <w:ind w:left="786"/>
        <w:jc w:val="both"/>
      </w:pPr>
      <w:r w:rsidRPr="008427B3">
        <w:rPr>
          <w:b/>
          <w:bCs/>
        </w:rPr>
        <w:t>Možnosť predloženia variantných riešení</w:t>
      </w:r>
    </w:p>
    <w:p w14:paraId="10672119" w14:textId="77777777" w:rsidR="000325F9" w:rsidRPr="008427B3" w:rsidRDefault="000325F9" w:rsidP="008427B3">
      <w:pPr>
        <w:pStyle w:val="Odsekzoznamu"/>
        <w:ind w:left="794"/>
        <w:jc w:val="both"/>
        <w:rPr>
          <w:bCs/>
        </w:rPr>
      </w:pPr>
      <w:r w:rsidRPr="008427B3">
        <w:rPr>
          <w:bCs/>
        </w:rPr>
        <w:t>Verejný obstarávateľ neumožňuje predloženie variantných riešení. Ak súčasťou cenovej ponuky bude aj variantné riešenie, nebude takéto variantné riešenie zaradené do vyhodnotenia ponúk.</w:t>
      </w:r>
    </w:p>
    <w:p w14:paraId="5F6D6597" w14:textId="77777777" w:rsidR="000325F9" w:rsidRDefault="000325F9" w:rsidP="000325F9">
      <w:pPr>
        <w:pStyle w:val="Odsekzoznamu"/>
        <w:ind w:left="1416"/>
        <w:jc w:val="both"/>
        <w:rPr>
          <w:bCs/>
        </w:rPr>
      </w:pPr>
    </w:p>
    <w:p w14:paraId="02DF43D3" w14:textId="77777777" w:rsidR="000325F9" w:rsidRDefault="000325F9" w:rsidP="000325F9">
      <w:pPr>
        <w:pStyle w:val="Zkladntext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</w:r>
      <w:r w:rsidRPr="003D3A2F">
        <w:rPr>
          <w:b/>
          <w:sz w:val="24"/>
          <w:szCs w:val="24"/>
        </w:rPr>
        <w:t>Miesto dodania</w:t>
      </w:r>
      <w:r w:rsidR="00B2159A">
        <w:rPr>
          <w:b/>
          <w:sz w:val="24"/>
          <w:szCs w:val="24"/>
        </w:rPr>
        <w:t xml:space="preserve"> </w:t>
      </w:r>
      <w:r w:rsidR="00B2159A" w:rsidRPr="008F4870">
        <w:rPr>
          <w:b/>
          <w:color w:val="000000"/>
          <w:sz w:val="24"/>
          <w:szCs w:val="24"/>
        </w:rPr>
        <w:t>predmetu zákazky a plnenia  je</w:t>
      </w:r>
      <w:r w:rsidRPr="003D3A2F">
        <w:rPr>
          <w:b/>
          <w:sz w:val="24"/>
          <w:szCs w:val="24"/>
        </w:rPr>
        <w:t>:</w:t>
      </w:r>
    </w:p>
    <w:p w14:paraId="6AD830C9" w14:textId="77777777" w:rsidR="005708E2" w:rsidRDefault="00B2159A" w:rsidP="00A57F4D">
      <w:pPr>
        <w:tabs>
          <w:tab w:val="left" w:pos="2410"/>
          <w:tab w:val="left" w:pos="4395"/>
          <w:tab w:val="left" w:pos="6946"/>
        </w:tabs>
        <w:jc w:val="both"/>
      </w:pPr>
      <w:r w:rsidRPr="00B2159A">
        <w:rPr>
          <w:bCs/>
        </w:rPr>
        <w:t xml:space="preserve">          </w:t>
      </w:r>
      <w:r>
        <w:rPr>
          <w:bCs/>
        </w:rPr>
        <w:t xml:space="preserve"> </w:t>
      </w:r>
      <w:r w:rsidRPr="00B2159A">
        <w:rPr>
          <w:bCs/>
        </w:rPr>
        <w:t xml:space="preserve"> </w:t>
      </w:r>
      <w:r w:rsidR="00A57F4D" w:rsidRPr="00971A2B">
        <w:t xml:space="preserve">Miestom dodania predmetu zákazky je </w:t>
      </w:r>
      <w:r w:rsidR="00F83766">
        <w:t xml:space="preserve">objekt </w:t>
      </w:r>
      <w:r w:rsidR="005708E2">
        <w:t xml:space="preserve">CDR BB </w:t>
      </w:r>
      <w:r w:rsidR="00F83766">
        <w:t xml:space="preserve">- rodinný dom na Sládkovičovej </w:t>
      </w:r>
      <w:r w:rsidR="005708E2">
        <w:t xml:space="preserve"> </w:t>
      </w:r>
    </w:p>
    <w:p w14:paraId="22AF766E" w14:textId="6BB3E255" w:rsidR="00A57F4D" w:rsidRPr="00971A2B" w:rsidRDefault="005708E2" w:rsidP="00A57F4D">
      <w:pPr>
        <w:tabs>
          <w:tab w:val="left" w:pos="2410"/>
          <w:tab w:val="left" w:pos="4395"/>
          <w:tab w:val="left" w:pos="6946"/>
        </w:tabs>
        <w:jc w:val="both"/>
      </w:pPr>
      <w:r>
        <w:t xml:space="preserve">            </w:t>
      </w:r>
      <w:r w:rsidR="00F83766">
        <w:t xml:space="preserve">ulici 24, Banská  Bystrica. </w:t>
      </w:r>
    </w:p>
    <w:p w14:paraId="405F1E5F" w14:textId="77777777" w:rsidR="00B2159A" w:rsidRDefault="00B2159A" w:rsidP="00A57F4D">
      <w:pPr>
        <w:pStyle w:val="Zkladntext3"/>
        <w:spacing w:after="0"/>
        <w:jc w:val="both"/>
      </w:pPr>
    </w:p>
    <w:p w14:paraId="1C1CF622" w14:textId="77777777" w:rsidR="000325F9" w:rsidRPr="003D3A2F" w:rsidRDefault="000325F9" w:rsidP="000325F9">
      <w:pPr>
        <w:pStyle w:val="Zkladntext3"/>
        <w:spacing w:after="0"/>
        <w:jc w:val="both"/>
        <w:rPr>
          <w:sz w:val="24"/>
          <w:szCs w:val="24"/>
        </w:rPr>
      </w:pPr>
    </w:p>
    <w:p w14:paraId="1E1B451B" w14:textId="77777777" w:rsidR="000325F9" w:rsidRPr="003D3A2F" w:rsidRDefault="000325F9" w:rsidP="000325F9">
      <w:pPr>
        <w:pStyle w:val="Zkladntext3"/>
        <w:spacing w:after="0"/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3D3A2F">
        <w:rPr>
          <w:b/>
          <w:sz w:val="24"/>
          <w:szCs w:val="24"/>
        </w:rPr>
        <w:t>Obchodné podmienky financovania predmetu zákazky</w:t>
      </w:r>
      <w:r>
        <w:rPr>
          <w:b/>
          <w:sz w:val="24"/>
          <w:szCs w:val="24"/>
        </w:rPr>
        <w:t>/stanovenie ceny celkom za predmet zákazky</w:t>
      </w:r>
    </w:p>
    <w:p w14:paraId="1736CC9E" w14:textId="77777777" w:rsidR="00A57F4D" w:rsidRPr="0017246A" w:rsidRDefault="00A57F4D" w:rsidP="00A57F4D">
      <w:pPr>
        <w:ind w:left="680"/>
        <w:rPr>
          <w:color w:val="000000"/>
        </w:rPr>
      </w:pPr>
      <w:r w:rsidRPr="0017246A">
        <w:t xml:space="preserve">Predmet zákazky bude financovaný z rozpočtu verejného  obstarávateľa realizovaného  formou bezhotovostného platobného styku na základe vystavenej faktúry </w:t>
      </w:r>
      <w:r w:rsidRPr="0017246A">
        <w:rPr>
          <w:color w:val="000000"/>
        </w:rPr>
        <w:t>po dodaní a prevzatí  predmetu zákazky.</w:t>
      </w:r>
    </w:p>
    <w:p w14:paraId="2C547888" w14:textId="77777777" w:rsidR="00A57F4D" w:rsidRPr="0017246A" w:rsidRDefault="00A57F4D" w:rsidP="00A57F4D">
      <w:pPr>
        <w:pStyle w:val="Odsekzoznamu"/>
        <w:ind w:left="680"/>
        <w:jc w:val="both"/>
        <w:rPr>
          <w:lang w:eastAsia="sk-SK"/>
        </w:rPr>
      </w:pPr>
      <w:r w:rsidRPr="0017246A">
        <w:rPr>
          <w:lang w:eastAsia="sk-SK"/>
        </w:rPr>
        <w:t>Faktúra je splatná v lehote najneskôr do 30 dní od jej doručenia, pokiaľ bude mať doručená faktúra náležitosti tohto dokladu.</w:t>
      </w:r>
    </w:p>
    <w:p w14:paraId="3FA0B68C" w14:textId="77777777" w:rsidR="00A57F4D" w:rsidRPr="0017246A" w:rsidRDefault="00A57F4D" w:rsidP="00A57F4D">
      <w:pPr>
        <w:pStyle w:val="Odsekzoznamu"/>
        <w:ind w:left="680"/>
        <w:jc w:val="both"/>
        <w:rPr>
          <w:lang w:eastAsia="sk-SK"/>
        </w:rPr>
      </w:pPr>
      <w:r w:rsidRPr="0017246A">
        <w:rPr>
          <w:bCs/>
        </w:rPr>
        <w:t>Verejný obstarávateľ neposkytuje preddavok ani zálohovú platbu.</w:t>
      </w:r>
      <w:r w:rsidRPr="0017246A">
        <w:rPr>
          <w:lang w:eastAsia="sk-SK"/>
        </w:rPr>
        <w:t xml:space="preserve"> </w:t>
      </w:r>
    </w:p>
    <w:p w14:paraId="1387FB18" w14:textId="77777777" w:rsidR="00B2159A" w:rsidRPr="00E752AA" w:rsidRDefault="00B2159A" w:rsidP="00A57F4D">
      <w:pPr>
        <w:tabs>
          <w:tab w:val="left" w:pos="2410"/>
          <w:tab w:val="left" w:pos="4395"/>
          <w:tab w:val="left" w:pos="6946"/>
        </w:tabs>
        <w:ind w:left="360"/>
        <w:jc w:val="both"/>
      </w:pPr>
      <w:r w:rsidRPr="00E752AA">
        <w:t xml:space="preserve"> </w:t>
      </w:r>
    </w:p>
    <w:p w14:paraId="62B88037" w14:textId="77777777" w:rsidR="000325F9" w:rsidRDefault="00B2159A" w:rsidP="00AB42AF">
      <w:pPr>
        <w:tabs>
          <w:tab w:val="left" w:pos="709"/>
          <w:tab w:val="left" w:pos="4395"/>
          <w:tab w:val="left" w:pos="6946"/>
        </w:tabs>
        <w:ind w:left="708" w:hanging="708"/>
        <w:jc w:val="both"/>
        <w:rPr>
          <w:b/>
          <w:bCs/>
        </w:rPr>
      </w:pPr>
      <w:r>
        <w:rPr>
          <w:b/>
          <w:bCs/>
        </w:rPr>
        <w:t>9</w:t>
      </w:r>
      <w:r w:rsidR="000325F9">
        <w:rPr>
          <w:b/>
          <w:bCs/>
        </w:rPr>
        <w:t>.</w:t>
      </w:r>
      <w:r w:rsidR="000325F9">
        <w:rPr>
          <w:b/>
          <w:bCs/>
        </w:rPr>
        <w:tab/>
      </w:r>
      <w:r w:rsidR="000325F9">
        <w:rPr>
          <w:b/>
        </w:rPr>
        <w:tab/>
      </w:r>
      <w:r w:rsidR="000325F9" w:rsidRPr="00566F10">
        <w:rPr>
          <w:b/>
          <w:bCs/>
        </w:rPr>
        <w:t>Kritéria na vyhodnoten</w:t>
      </w:r>
      <w:r w:rsidR="000325F9">
        <w:rPr>
          <w:b/>
          <w:bCs/>
        </w:rPr>
        <w:t>ie cenových ponúk, spôsob ich uplatnenia</w:t>
      </w:r>
    </w:p>
    <w:p w14:paraId="23527B3E" w14:textId="77777777" w:rsidR="001C0998" w:rsidRDefault="00A57F4D" w:rsidP="00AB42AF">
      <w:pPr>
        <w:tabs>
          <w:tab w:val="left" w:pos="2410"/>
          <w:tab w:val="left" w:pos="4395"/>
          <w:tab w:val="left" w:pos="6946"/>
        </w:tabs>
        <w:ind w:left="737"/>
        <w:jc w:val="both"/>
        <w:rPr>
          <w:bCs/>
        </w:rPr>
      </w:pPr>
      <w:r w:rsidRPr="0017246A">
        <w:rPr>
          <w:bCs/>
        </w:rPr>
        <w:t xml:space="preserve">Verejný obstarávateľ zvolil pre vyhodnotenie predložených ponúk zadávanej zákazky kritérium: </w:t>
      </w:r>
      <w:r w:rsidRPr="0017246A">
        <w:rPr>
          <w:b/>
          <w:bCs/>
        </w:rPr>
        <w:t>najnižšia cena celkom vrátane DPH,</w:t>
      </w:r>
      <w:r w:rsidRPr="0017246A">
        <w:rPr>
          <w:bCs/>
        </w:rPr>
        <w:t xml:space="preserve"> čiže cena za celý predmet zákazky vrátane DPH (jediné kritérium) na základe § 44 ods. 3 písm. c) zákona o verejnom obstarávaní.</w:t>
      </w:r>
    </w:p>
    <w:p w14:paraId="1BE803D2" w14:textId="0206436F" w:rsidR="001C0998" w:rsidRPr="008E12CD" w:rsidRDefault="00786464" w:rsidP="00AB42AF">
      <w:pPr>
        <w:tabs>
          <w:tab w:val="left" w:pos="2410"/>
          <w:tab w:val="left" w:pos="4395"/>
          <w:tab w:val="left" w:pos="6946"/>
        </w:tabs>
        <w:ind w:left="737"/>
        <w:jc w:val="both"/>
        <w:rPr>
          <w:b/>
          <w:bCs/>
        </w:rPr>
      </w:pPr>
      <w:r w:rsidRPr="008E12CD">
        <w:rPr>
          <w:b/>
          <w:bCs/>
          <w:color w:val="000000"/>
          <w:shd w:val="clear" w:color="auto" w:fill="FFFFFF"/>
        </w:rPr>
        <w:t>Uchádzač musí byť</w:t>
      </w:r>
      <w:r w:rsidR="00AC235E" w:rsidRPr="008E12CD">
        <w:rPr>
          <w:b/>
          <w:bCs/>
          <w:color w:val="000000"/>
          <w:shd w:val="clear" w:color="auto" w:fill="FFFFFF"/>
        </w:rPr>
        <w:t xml:space="preserve"> </w:t>
      </w:r>
      <w:r w:rsidRPr="008E12CD">
        <w:rPr>
          <w:b/>
          <w:bCs/>
          <w:color w:val="000000"/>
          <w:shd w:val="clear" w:color="auto" w:fill="FFFFFF"/>
        </w:rPr>
        <w:t>v zmysle § 32 ods. 1 písm. e</w:t>
      </w:r>
      <w:r w:rsidR="006D7AAD" w:rsidRPr="008E12CD">
        <w:rPr>
          <w:b/>
          <w:bCs/>
          <w:color w:val="000000"/>
          <w:shd w:val="clear" w:color="auto" w:fill="FFFFFF"/>
        </w:rPr>
        <w:t>)</w:t>
      </w:r>
      <w:r w:rsidRPr="008E12CD">
        <w:rPr>
          <w:b/>
          <w:bCs/>
          <w:color w:val="000000"/>
          <w:shd w:val="clear" w:color="auto" w:fill="FFFFFF"/>
        </w:rPr>
        <w:t xml:space="preserve"> zákona o VO </w:t>
      </w:r>
      <w:r w:rsidR="00AC235E" w:rsidRPr="008E12CD">
        <w:rPr>
          <w:b/>
          <w:bCs/>
          <w:color w:val="000000"/>
          <w:shd w:val="clear" w:color="auto" w:fill="FFFFFF"/>
        </w:rPr>
        <w:t>oprávnený dodávať tovar, uskutočňovať stavebné práce alebo poskytovať službu</w:t>
      </w:r>
      <w:r w:rsidRPr="008E12CD">
        <w:rPr>
          <w:b/>
          <w:bCs/>
          <w:color w:val="000000"/>
          <w:shd w:val="clear" w:color="auto" w:fill="FFFFFF"/>
        </w:rPr>
        <w:t>.</w:t>
      </w:r>
    </w:p>
    <w:p w14:paraId="5B1B962B" w14:textId="4BC020FC" w:rsidR="00A57F4D" w:rsidRDefault="00A57F4D" w:rsidP="00AB42AF">
      <w:pPr>
        <w:tabs>
          <w:tab w:val="left" w:pos="2410"/>
          <w:tab w:val="left" w:pos="4395"/>
          <w:tab w:val="left" w:pos="6946"/>
        </w:tabs>
        <w:ind w:left="737"/>
        <w:jc w:val="both"/>
        <w:rPr>
          <w:bCs/>
        </w:rPr>
      </w:pPr>
      <w:r w:rsidRPr="0017246A">
        <w:rPr>
          <w:bCs/>
        </w:rPr>
        <w:t>Ponuku uchádzača s najnižšou cenou celkom vrátane DPH, verejný obstarávateľ vyhodnotí ako úspešnú.</w:t>
      </w:r>
      <w:r w:rsidR="001F0DA0">
        <w:rPr>
          <w:bCs/>
        </w:rPr>
        <w:t xml:space="preserve"> </w:t>
      </w:r>
    </w:p>
    <w:p w14:paraId="716DD364" w14:textId="77777777" w:rsidR="00AB42AF" w:rsidRPr="00AB42AF" w:rsidRDefault="00AB42AF" w:rsidP="00AB42AF">
      <w:pPr>
        <w:pStyle w:val="Odsekzoznamu"/>
        <w:jc w:val="both"/>
      </w:pPr>
      <w:r w:rsidRPr="00AB42AF">
        <w:t>Návrh ceny celkom za predmet zákazky musí zahŕňať všetky náklady spojené s dodaním predmetu zákazky a jeho riadnym plnením.</w:t>
      </w:r>
    </w:p>
    <w:p w14:paraId="1D538A82" w14:textId="23D4C62E" w:rsidR="00AB42AF" w:rsidRPr="00AB42AF" w:rsidRDefault="00AB42AF" w:rsidP="00AB42AF">
      <w:pPr>
        <w:pStyle w:val="Odsekzoznamu"/>
        <w:jc w:val="both"/>
      </w:pPr>
      <w:r w:rsidRPr="00AB42AF">
        <w:t>Návrh ceny – návrh na plnenie kritéria verejný obstarávateľ žiada predložiť v ponuke v štruktúre a vo forme podľa prílohy č. 1.</w:t>
      </w:r>
    </w:p>
    <w:p w14:paraId="1CD69235" w14:textId="1F9351D8" w:rsidR="001F0DA0" w:rsidRPr="00AB42AF" w:rsidRDefault="001F0DA0" w:rsidP="00AB42AF">
      <w:pPr>
        <w:pStyle w:val="Odsekzoznamu"/>
        <w:tabs>
          <w:tab w:val="left" w:pos="2410"/>
          <w:tab w:val="left" w:pos="4395"/>
          <w:tab w:val="left" w:pos="6946"/>
        </w:tabs>
        <w:jc w:val="both"/>
        <w:rPr>
          <w:bCs/>
        </w:rPr>
      </w:pPr>
      <w:r w:rsidRPr="00AB42AF">
        <w:rPr>
          <w:bCs/>
        </w:rPr>
        <w:t>Verejný obstarávateľ upozorňuje, že v prípade, ak úspešný uchádzač, ktorý v cenovej ponuke uviedol, že nie je platcom  DPH a v priebehu postupu zadávania tejto zákazky alebo v priebehu plnenia jej plnenia sa stane platiteľom DPH, nemá nárok n</w:t>
      </w:r>
      <w:r w:rsidR="00A91310" w:rsidRPr="00AB42AF">
        <w:rPr>
          <w:bCs/>
        </w:rPr>
        <w:t>a zvýšenie ceny o hodnotu DPH.</w:t>
      </w:r>
    </w:p>
    <w:p w14:paraId="4C5CE7CE" w14:textId="521C9C53" w:rsidR="00A57F4D" w:rsidRPr="005568AC" w:rsidRDefault="005568AC" w:rsidP="005568AC">
      <w:pPr>
        <w:pStyle w:val="Zkladntext"/>
        <w:spacing w:after="0"/>
        <w:ind w:left="708" w:right="114"/>
        <w:jc w:val="both"/>
        <w:rPr>
          <w:bCs/>
        </w:rPr>
      </w:pPr>
      <w:r w:rsidRPr="005568AC">
        <w:rPr>
          <w:bCs/>
        </w:rPr>
        <w:t xml:space="preserve">Zhotoviteľ sa súčasne zaväzuje poskytnúť objednávateľovi odbornú súčinnosť pri vysvetľovaní súťažných podkladov v procese verejného obstarávania na výber zhotoviteľa stavebných prác v časti týkajúcej sa projektovej dokumentácie (žiadosti o vysvetlenia záujemcov, žiadosti o nápravu, žiadosti Úradu pre verejné obstarávanie). Zhotoviteľ je povinný poskytnúť súčinnosť s odbornou starostlivosťou na základe písomnej resp. e- </w:t>
      </w:r>
      <w:r w:rsidRPr="005568AC">
        <w:rPr>
          <w:bCs/>
        </w:rPr>
        <w:lastRenderedPageBreak/>
        <w:t>mailovej žiadosti objednávateľa, a to v lehote 3 kalendárnych dní od jej doručenia zhotoviteľovi.</w:t>
      </w:r>
    </w:p>
    <w:p w14:paraId="2335B12A" w14:textId="77777777" w:rsidR="000325F9" w:rsidRDefault="000325F9" w:rsidP="000325F9">
      <w:pPr>
        <w:tabs>
          <w:tab w:val="left" w:pos="709"/>
          <w:tab w:val="left" w:pos="4395"/>
          <w:tab w:val="left" w:pos="6946"/>
        </w:tabs>
        <w:ind w:left="708" w:hanging="708"/>
        <w:jc w:val="both"/>
        <w:rPr>
          <w:b/>
          <w:bCs/>
        </w:rPr>
      </w:pPr>
      <w:r>
        <w:rPr>
          <w:b/>
          <w:bCs/>
        </w:rPr>
        <w:t>1</w:t>
      </w:r>
      <w:r w:rsidR="008427B3">
        <w:rPr>
          <w:b/>
          <w:bCs/>
        </w:rPr>
        <w:t>0</w:t>
      </w:r>
      <w:r w:rsidRPr="00B922E8">
        <w:rPr>
          <w:b/>
          <w:bCs/>
        </w:rPr>
        <w:t>.</w:t>
      </w:r>
      <w:r w:rsidRPr="00B922E8">
        <w:rPr>
          <w:b/>
          <w:bCs/>
        </w:rPr>
        <w:tab/>
      </w:r>
      <w:r>
        <w:rPr>
          <w:b/>
          <w:bCs/>
        </w:rPr>
        <w:tab/>
      </w:r>
      <w:r w:rsidRPr="00B922E8">
        <w:rPr>
          <w:b/>
          <w:bCs/>
        </w:rPr>
        <w:t xml:space="preserve">Lehota na predloženie </w:t>
      </w:r>
      <w:r>
        <w:rPr>
          <w:b/>
          <w:bCs/>
        </w:rPr>
        <w:t xml:space="preserve">informácií pre potreby určenia predpokladanej hodnoty zákazky a </w:t>
      </w:r>
      <w:r w:rsidRPr="00B922E8">
        <w:rPr>
          <w:b/>
          <w:bCs/>
        </w:rPr>
        <w:t>cenovej</w:t>
      </w:r>
      <w:r>
        <w:rPr>
          <w:b/>
          <w:bCs/>
        </w:rPr>
        <w:t xml:space="preserve"> </w:t>
      </w:r>
      <w:r w:rsidRPr="00B922E8">
        <w:rPr>
          <w:b/>
          <w:bCs/>
        </w:rPr>
        <w:t>ponuky</w:t>
      </w:r>
    </w:p>
    <w:p w14:paraId="5DDA5E3D" w14:textId="5D6A5189" w:rsidR="00A57F4D" w:rsidRDefault="00A57F4D" w:rsidP="00A1234B">
      <w:pPr>
        <w:ind w:left="737"/>
        <w:jc w:val="both"/>
        <w:rPr>
          <w:b/>
          <w:u w:val="single"/>
        </w:rPr>
      </w:pPr>
      <w:r w:rsidRPr="009752F1">
        <w:t>Vašu cenovú ponuku</w:t>
      </w:r>
      <w:r w:rsidR="00A438AA">
        <w:t xml:space="preserve"> </w:t>
      </w:r>
      <w:r w:rsidRPr="009752F1">
        <w:t xml:space="preserve">Vás žiadame zaslať na adresu: </w:t>
      </w:r>
      <w:hyperlink r:id="rId9" w:history="1">
        <w:r w:rsidR="00EE7D42" w:rsidRPr="00403155">
          <w:rPr>
            <w:rStyle w:val="Hypertextovprepojenie"/>
          </w:rPr>
          <w:t>ekonom.banskabystrica@ded.gov.sk</w:t>
        </w:r>
      </w:hyperlink>
      <w:r w:rsidR="00EE7D42">
        <w:t xml:space="preserve">, </w:t>
      </w:r>
      <w:r w:rsidRPr="00EE7D42">
        <w:rPr>
          <w:b/>
          <w:bCs/>
          <w:u w:val="single"/>
        </w:rPr>
        <w:t xml:space="preserve">najneskôr do </w:t>
      </w:r>
      <w:r w:rsidR="001C7E8B">
        <w:rPr>
          <w:b/>
          <w:bCs/>
          <w:u w:val="single"/>
        </w:rPr>
        <w:t>1</w:t>
      </w:r>
      <w:r w:rsidR="008E12CD">
        <w:rPr>
          <w:b/>
          <w:bCs/>
          <w:u w:val="single"/>
        </w:rPr>
        <w:t>8</w:t>
      </w:r>
      <w:r w:rsidR="001C7E8B">
        <w:rPr>
          <w:b/>
          <w:bCs/>
          <w:u w:val="single"/>
        </w:rPr>
        <w:t>.4</w:t>
      </w:r>
      <w:r w:rsidR="00EE7D42" w:rsidRPr="00EE7D42">
        <w:rPr>
          <w:b/>
          <w:bCs/>
          <w:u w:val="single"/>
        </w:rPr>
        <w:t xml:space="preserve">.2022, do </w:t>
      </w:r>
      <w:r w:rsidR="00A615AD">
        <w:rPr>
          <w:b/>
          <w:bCs/>
          <w:u w:val="single"/>
        </w:rPr>
        <w:t>1</w:t>
      </w:r>
      <w:r w:rsidR="008E12CD">
        <w:rPr>
          <w:b/>
          <w:bCs/>
          <w:u w:val="single"/>
        </w:rPr>
        <w:t>5</w:t>
      </w:r>
      <w:r w:rsidR="00EE7D42" w:rsidRPr="00EE7D42">
        <w:rPr>
          <w:b/>
          <w:bCs/>
          <w:u w:val="single"/>
        </w:rPr>
        <w:t>,00 hod.</w:t>
      </w:r>
      <w:r w:rsidR="00A438AA">
        <w:rPr>
          <w:b/>
          <w:bCs/>
          <w:u w:val="single"/>
        </w:rPr>
        <w:t xml:space="preserve"> </w:t>
      </w:r>
    </w:p>
    <w:p w14:paraId="1D5E3D07" w14:textId="77777777" w:rsidR="008427B3" w:rsidRDefault="008427B3" w:rsidP="00A1234B">
      <w:pPr>
        <w:ind w:left="737"/>
        <w:jc w:val="both"/>
        <w:rPr>
          <w:b/>
          <w:u w:val="single"/>
        </w:rPr>
      </w:pPr>
    </w:p>
    <w:p w14:paraId="0E45C63D" w14:textId="6F765C85" w:rsidR="00F50204" w:rsidRPr="0017246A" w:rsidRDefault="007B5C13" w:rsidP="007B5C13">
      <w:pPr>
        <w:pStyle w:val="Odsekzoznamu"/>
        <w:tabs>
          <w:tab w:val="left" w:pos="709"/>
          <w:tab w:val="left" w:pos="4395"/>
          <w:tab w:val="left" w:pos="6946"/>
        </w:tabs>
        <w:ind w:left="0"/>
        <w:jc w:val="both"/>
        <w:rPr>
          <w:b/>
          <w:bCs/>
        </w:rPr>
      </w:pPr>
      <w:r>
        <w:rPr>
          <w:b/>
          <w:bCs/>
        </w:rPr>
        <w:t xml:space="preserve">11.       </w:t>
      </w:r>
      <w:r w:rsidRPr="0017246A">
        <w:rPr>
          <w:b/>
          <w:bCs/>
        </w:rPr>
        <w:t>Ďalšie informácie:</w:t>
      </w:r>
    </w:p>
    <w:p w14:paraId="2130F85C" w14:textId="5B8623AA" w:rsidR="007B5C13" w:rsidRDefault="007B5C13" w:rsidP="007B5C13">
      <w:pPr>
        <w:suppressAutoHyphens/>
        <w:autoSpaceDE w:val="0"/>
        <w:ind w:left="720"/>
        <w:jc w:val="both"/>
        <w:rPr>
          <w:bCs/>
        </w:rPr>
      </w:pPr>
      <w:r w:rsidRPr="0017246A">
        <w:rPr>
          <w:bCs/>
        </w:rPr>
        <w:t>Z postupu verejného obstarávania - predmetného prieskumu trhu, zabezpečovaného formou  výzvy na predkladanie  cenových ponúk  pre oslovené subjekty a predkladateľov cenovej ponuky (ďalej aj ako „uchádzač“)  nevyplývajú na základe predloženej cenovej ponuky žiadne nároky na vystavenie objednávky na plnenie predmetu zákazky, oprávnenia spojené s revíznymi postupmi podľa zákona o verejnom obstarávaní ani právo na úhradu nákladov spojených s jej predložením.</w:t>
      </w:r>
    </w:p>
    <w:p w14:paraId="441329EB" w14:textId="2E3BEB32" w:rsidR="001C7E8B" w:rsidRDefault="001C7E8B" w:rsidP="007B5C13">
      <w:pPr>
        <w:suppressAutoHyphens/>
        <w:autoSpaceDE w:val="0"/>
        <w:ind w:left="720"/>
        <w:jc w:val="both"/>
        <w:rPr>
          <w:bCs/>
        </w:rPr>
      </w:pPr>
    </w:p>
    <w:p w14:paraId="4BBABA4D" w14:textId="4F20E67C" w:rsidR="001C7E8B" w:rsidRPr="0017246A" w:rsidRDefault="001C7E8B" w:rsidP="001C7E8B">
      <w:pPr>
        <w:suppressAutoHyphens/>
        <w:autoSpaceDE w:val="0"/>
        <w:jc w:val="both"/>
        <w:rPr>
          <w:bCs/>
        </w:rPr>
      </w:pPr>
      <w:r>
        <w:rPr>
          <w:bCs/>
        </w:rPr>
        <w:t xml:space="preserve">V Banskej Bystrici, dňa </w:t>
      </w:r>
      <w:r w:rsidR="00A615AD">
        <w:rPr>
          <w:bCs/>
        </w:rPr>
        <w:t>8</w:t>
      </w:r>
      <w:r>
        <w:rPr>
          <w:bCs/>
        </w:rPr>
        <w:t>.4.2022</w:t>
      </w:r>
    </w:p>
    <w:p w14:paraId="6EB49352" w14:textId="60EF1109" w:rsidR="007B5C13" w:rsidRDefault="007B5C13" w:rsidP="007B5C13">
      <w:pPr>
        <w:tabs>
          <w:tab w:val="left" w:pos="1134"/>
          <w:tab w:val="left" w:pos="4395"/>
          <w:tab w:val="left" w:pos="6946"/>
        </w:tabs>
        <w:suppressAutoHyphens/>
        <w:autoSpaceDE w:val="0"/>
        <w:ind w:left="720"/>
        <w:jc w:val="both"/>
      </w:pPr>
      <w:r w:rsidRPr="0017246A">
        <w:t xml:space="preserve"> </w:t>
      </w:r>
    </w:p>
    <w:p w14:paraId="4E6D7025" w14:textId="77777777" w:rsidR="00A438AA" w:rsidRPr="007B5C13" w:rsidRDefault="00A438AA" w:rsidP="007B5C13">
      <w:pPr>
        <w:tabs>
          <w:tab w:val="left" w:pos="1134"/>
          <w:tab w:val="left" w:pos="4395"/>
          <w:tab w:val="left" w:pos="6946"/>
        </w:tabs>
        <w:suppressAutoHyphens/>
        <w:autoSpaceDE w:val="0"/>
        <w:ind w:left="720"/>
        <w:jc w:val="both"/>
        <w:rPr>
          <w:bCs/>
        </w:rPr>
      </w:pPr>
    </w:p>
    <w:p w14:paraId="2084AFF2" w14:textId="77777777" w:rsidR="007B5C13" w:rsidRDefault="007B5C13" w:rsidP="007B5C13">
      <w:pPr>
        <w:jc w:val="both"/>
      </w:pPr>
      <w:r w:rsidRPr="00FF233A">
        <w:t>Za ochotu a spoluprácu Vám vopred ďakujeme.</w:t>
      </w:r>
    </w:p>
    <w:p w14:paraId="1D5E93D5" w14:textId="729FE4D1" w:rsidR="007B5C13" w:rsidRDefault="007B5C13" w:rsidP="007B5C13">
      <w:pPr>
        <w:jc w:val="both"/>
      </w:pPr>
    </w:p>
    <w:p w14:paraId="196A3376" w14:textId="6CEEACFE" w:rsidR="00A438AA" w:rsidRDefault="001C7E8B" w:rsidP="007B5C13">
      <w:pPr>
        <w:jc w:val="both"/>
      </w:pPr>
      <w:r>
        <w:t>Vypracovala:</w:t>
      </w:r>
    </w:p>
    <w:p w14:paraId="505A1FB4" w14:textId="592FA838" w:rsidR="007B5C13" w:rsidRDefault="00922A3A" w:rsidP="007B5C13">
      <w:pPr>
        <w:jc w:val="both"/>
      </w:pPr>
      <w:r>
        <w:t>Mária Vigašová</w:t>
      </w:r>
    </w:p>
    <w:p w14:paraId="14556162" w14:textId="367AA568" w:rsidR="00922A3A" w:rsidRDefault="006D7AAD" w:rsidP="007B5C13">
      <w:pPr>
        <w:jc w:val="both"/>
      </w:pPr>
      <w:r>
        <w:t>zamestnanec zodpovedný za verejné obstarávanie</w:t>
      </w:r>
      <w:r w:rsidR="00A438AA">
        <w:t xml:space="preserve"> v CDR BB</w:t>
      </w:r>
    </w:p>
    <w:p w14:paraId="051D6BC5" w14:textId="02E9C807" w:rsidR="006D7AAD" w:rsidRDefault="006D7AAD" w:rsidP="007B5C13">
      <w:pPr>
        <w:jc w:val="both"/>
      </w:pPr>
    </w:p>
    <w:p w14:paraId="5DAB5E6D" w14:textId="69338A0A" w:rsidR="00A438AA" w:rsidRDefault="00A438AA" w:rsidP="007B5C13">
      <w:pPr>
        <w:jc w:val="both"/>
      </w:pPr>
    </w:p>
    <w:p w14:paraId="7375DD48" w14:textId="411604DB" w:rsidR="00A438AA" w:rsidRDefault="001C7E8B" w:rsidP="007B5C13">
      <w:pPr>
        <w:jc w:val="both"/>
      </w:pPr>
      <w:r>
        <w:t xml:space="preserve">Schválila: </w:t>
      </w:r>
    </w:p>
    <w:p w14:paraId="04C52EB0" w14:textId="3F75E514" w:rsidR="001C7E8B" w:rsidRDefault="001C7E8B" w:rsidP="007B5C13">
      <w:pPr>
        <w:jc w:val="both"/>
      </w:pPr>
      <w:r>
        <w:t xml:space="preserve">Mgr. Ľubica </w:t>
      </w:r>
      <w:proofErr w:type="spellStart"/>
      <w:r>
        <w:t>Bľandová</w:t>
      </w:r>
      <w:proofErr w:type="spellEnd"/>
    </w:p>
    <w:p w14:paraId="28E20802" w14:textId="6D42B122" w:rsidR="001C7E8B" w:rsidRDefault="00090EBD" w:rsidP="007B5C13">
      <w:pPr>
        <w:jc w:val="both"/>
      </w:pPr>
      <w:r>
        <w:t>r</w:t>
      </w:r>
      <w:r w:rsidR="001C7E8B">
        <w:t>iaditeľka centra</w:t>
      </w:r>
    </w:p>
    <w:p w14:paraId="4D132544" w14:textId="728978C4" w:rsidR="006D7AAD" w:rsidRDefault="006D7AAD" w:rsidP="007B5C13">
      <w:pPr>
        <w:jc w:val="both"/>
      </w:pPr>
    </w:p>
    <w:p w14:paraId="1EEAF9F5" w14:textId="3783DE22" w:rsidR="006D7AAD" w:rsidRDefault="006D7AAD" w:rsidP="007B5C13">
      <w:pPr>
        <w:jc w:val="both"/>
      </w:pPr>
    </w:p>
    <w:p w14:paraId="58ED85AF" w14:textId="2B2E616B" w:rsidR="006D7AAD" w:rsidRDefault="006D7AAD" w:rsidP="007B5C13">
      <w:pPr>
        <w:jc w:val="both"/>
      </w:pPr>
    </w:p>
    <w:p w14:paraId="2D5C0D5B" w14:textId="67885AF7" w:rsidR="006D7AAD" w:rsidRDefault="006D7AAD" w:rsidP="007B5C13">
      <w:pPr>
        <w:jc w:val="both"/>
      </w:pPr>
    </w:p>
    <w:p w14:paraId="23F97990" w14:textId="34B9487A" w:rsidR="006D7AAD" w:rsidRDefault="006D7AAD" w:rsidP="007B5C13">
      <w:pPr>
        <w:jc w:val="both"/>
      </w:pPr>
    </w:p>
    <w:p w14:paraId="431E4EE1" w14:textId="7CC4F06A" w:rsidR="006D7AAD" w:rsidRDefault="006D7AAD" w:rsidP="007B5C13">
      <w:pPr>
        <w:jc w:val="both"/>
      </w:pPr>
    </w:p>
    <w:p w14:paraId="2A481B2E" w14:textId="2B47732D" w:rsidR="006D7AAD" w:rsidRDefault="006D7AAD" w:rsidP="007B5C13">
      <w:pPr>
        <w:jc w:val="both"/>
      </w:pPr>
    </w:p>
    <w:p w14:paraId="6F1A596A" w14:textId="60E53011" w:rsidR="006D7AAD" w:rsidRDefault="006D7AAD" w:rsidP="007B5C13">
      <w:pPr>
        <w:jc w:val="both"/>
      </w:pPr>
    </w:p>
    <w:p w14:paraId="5371E00E" w14:textId="52AD57CB" w:rsidR="006D7AAD" w:rsidRDefault="006D7AAD" w:rsidP="007B5C13">
      <w:pPr>
        <w:jc w:val="both"/>
      </w:pPr>
    </w:p>
    <w:p w14:paraId="5F0DF75D" w14:textId="35D784DA" w:rsidR="006D7AAD" w:rsidRDefault="006D7AAD" w:rsidP="007B5C13">
      <w:pPr>
        <w:jc w:val="both"/>
      </w:pPr>
    </w:p>
    <w:p w14:paraId="28105F69" w14:textId="17290C2C" w:rsidR="006D7AAD" w:rsidRDefault="006D7AAD" w:rsidP="007B5C13">
      <w:pPr>
        <w:jc w:val="both"/>
      </w:pPr>
    </w:p>
    <w:p w14:paraId="1CC4C356" w14:textId="43867B6E" w:rsidR="006D7AAD" w:rsidRDefault="006D7AAD" w:rsidP="007B5C13">
      <w:pPr>
        <w:jc w:val="both"/>
      </w:pPr>
    </w:p>
    <w:p w14:paraId="193A05DA" w14:textId="61FF3C55" w:rsidR="006D7AAD" w:rsidRDefault="006D7AAD" w:rsidP="007B5C13">
      <w:pPr>
        <w:jc w:val="both"/>
      </w:pPr>
    </w:p>
    <w:p w14:paraId="17BA754E" w14:textId="6732DE71" w:rsidR="006D7AAD" w:rsidRDefault="006D7AAD" w:rsidP="007B5C13">
      <w:pPr>
        <w:jc w:val="both"/>
      </w:pPr>
    </w:p>
    <w:p w14:paraId="258C7C3B" w14:textId="19869B7C" w:rsidR="006D7AAD" w:rsidRDefault="006D7AAD" w:rsidP="007B5C13">
      <w:pPr>
        <w:jc w:val="both"/>
      </w:pPr>
    </w:p>
    <w:p w14:paraId="5C07926D" w14:textId="29894A26" w:rsidR="006D7AAD" w:rsidRDefault="006D7AAD" w:rsidP="007B5C13">
      <w:pPr>
        <w:jc w:val="both"/>
      </w:pPr>
    </w:p>
    <w:p w14:paraId="12EE5286" w14:textId="5BE0936E" w:rsidR="006D7AAD" w:rsidRDefault="006D7AAD" w:rsidP="007B5C13">
      <w:pPr>
        <w:jc w:val="both"/>
      </w:pPr>
    </w:p>
    <w:p w14:paraId="5184B801" w14:textId="6B93DE6B" w:rsidR="006D7AAD" w:rsidRDefault="006D7AAD" w:rsidP="007B5C13">
      <w:pPr>
        <w:jc w:val="both"/>
      </w:pPr>
    </w:p>
    <w:p w14:paraId="22C8A9D5" w14:textId="072806B5" w:rsidR="006D7AAD" w:rsidRDefault="006D7AAD" w:rsidP="007B5C13">
      <w:pPr>
        <w:jc w:val="both"/>
      </w:pPr>
    </w:p>
    <w:p w14:paraId="2595F551" w14:textId="04F0FAAC" w:rsidR="006D7AAD" w:rsidRDefault="006D7AAD" w:rsidP="007B5C13">
      <w:pPr>
        <w:jc w:val="both"/>
      </w:pPr>
    </w:p>
    <w:p w14:paraId="2BCD4E96" w14:textId="7E4C8982" w:rsidR="006D7AAD" w:rsidRDefault="006D7AAD" w:rsidP="007B5C13">
      <w:pPr>
        <w:jc w:val="both"/>
      </w:pPr>
    </w:p>
    <w:p w14:paraId="59444932" w14:textId="2BB8DE81" w:rsidR="006D7AAD" w:rsidRDefault="006D7AAD" w:rsidP="007B5C13">
      <w:pPr>
        <w:jc w:val="both"/>
      </w:pPr>
    </w:p>
    <w:p w14:paraId="6E3CBE72" w14:textId="2B631579" w:rsidR="006D7AAD" w:rsidRDefault="006D7AAD" w:rsidP="007B5C13">
      <w:pPr>
        <w:jc w:val="both"/>
      </w:pPr>
    </w:p>
    <w:p w14:paraId="133B98C1" w14:textId="705FD6C3" w:rsidR="006D7AAD" w:rsidRDefault="006D7AAD" w:rsidP="007B5C13">
      <w:pPr>
        <w:jc w:val="both"/>
      </w:pPr>
    </w:p>
    <w:p w14:paraId="2C7F279D" w14:textId="77777777" w:rsidR="005E378E" w:rsidRDefault="005E378E" w:rsidP="009A75D5">
      <w:pPr>
        <w:pStyle w:val="Nadpis1"/>
      </w:pPr>
      <w:r>
        <w:lastRenderedPageBreak/>
        <w:t>Príloha č.</w:t>
      </w:r>
      <w:r w:rsidR="008427B3">
        <w:t>1</w:t>
      </w:r>
    </w:p>
    <w:p w14:paraId="251F891B" w14:textId="77777777" w:rsidR="005E378E" w:rsidRDefault="005E378E" w:rsidP="005E378E">
      <w:pPr>
        <w:pStyle w:val="Nadpis1"/>
        <w:jc w:val="center"/>
        <w:rPr>
          <w:b/>
        </w:rPr>
      </w:pPr>
      <w:r w:rsidRPr="005E378E">
        <w:rPr>
          <w:b/>
        </w:rPr>
        <w:t xml:space="preserve">Informácia pre určenie predpokladanej hodnoty zákazky – </w:t>
      </w:r>
    </w:p>
    <w:p w14:paraId="45DB86D5" w14:textId="77777777" w:rsidR="005E378E" w:rsidRPr="005E378E" w:rsidRDefault="005E378E" w:rsidP="005E378E">
      <w:pPr>
        <w:pStyle w:val="Nadpis1"/>
        <w:jc w:val="center"/>
        <w:rPr>
          <w:b/>
          <w:u w:val="single"/>
        </w:rPr>
      </w:pPr>
      <w:r w:rsidRPr="005E378E">
        <w:rPr>
          <w:b/>
        </w:rPr>
        <w:t xml:space="preserve">návrh ceny </w:t>
      </w:r>
      <w:r w:rsidRPr="005E378E">
        <w:rPr>
          <w:b/>
          <w:u w:val="single"/>
        </w:rPr>
        <w:t>návrh na plnenie kritéria</w:t>
      </w:r>
    </w:p>
    <w:p w14:paraId="11D071CC" w14:textId="77777777" w:rsidR="005E378E" w:rsidRPr="00B0177A" w:rsidRDefault="005E378E" w:rsidP="005E378E">
      <w:pPr>
        <w:jc w:val="center"/>
        <w:rPr>
          <w:color w:val="FF0000"/>
          <w:u w:val="single"/>
        </w:rPr>
      </w:pPr>
    </w:p>
    <w:p w14:paraId="04AA5F7A" w14:textId="77777777" w:rsidR="005E378E" w:rsidRPr="008E0BB8" w:rsidRDefault="005E378E" w:rsidP="009A75D5">
      <w:pPr>
        <w:ind w:left="2830" w:hanging="2830"/>
        <w:jc w:val="both"/>
      </w:pPr>
      <w:r w:rsidRPr="008E0BB8">
        <w:t>Kritérium na vyhodnotenie cenových ponúk:  „Cena celkom za predmet zákazky“.</w:t>
      </w:r>
    </w:p>
    <w:p w14:paraId="171D7FEC" w14:textId="77777777" w:rsidR="005E378E" w:rsidRDefault="005E378E" w:rsidP="009A75D5">
      <w:pPr>
        <w:pStyle w:val="Zkladntext"/>
        <w:spacing w:after="0"/>
        <w:ind w:right="114"/>
        <w:jc w:val="both"/>
        <w:rPr>
          <w:b/>
        </w:rPr>
      </w:pPr>
    </w:p>
    <w:p w14:paraId="61C147D7" w14:textId="299BEA5D" w:rsidR="005E378E" w:rsidRPr="009A75D5" w:rsidRDefault="005E378E" w:rsidP="009A75D5">
      <w:pPr>
        <w:jc w:val="both"/>
        <w:rPr>
          <w:color w:val="000000"/>
        </w:rPr>
      </w:pPr>
      <w:r w:rsidRPr="008E0BB8">
        <w:t xml:space="preserve">Vyhodnocovaný bude návrh na plnenie kritéria  - návrh ceny na  predmet zákazky - </w:t>
      </w:r>
      <w:r w:rsidRPr="008E0BB8">
        <w:rPr>
          <w:rFonts w:eastAsia="Calibri"/>
          <w:b/>
        </w:rPr>
        <w:t>„</w:t>
      </w:r>
      <w:r w:rsidR="009A75D5" w:rsidRPr="00973B3E">
        <w:rPr>
          <w:color w:val="000000"/>
        </w:rPr>
        <w:t>Vypracovanie projektovej dokumentácie skutkového stavu k rekonštrukcii elektroinštalácie v RD na</w:t>
      </w:r>
      <w:r w:rsidR="009A75D5">
        <w:rPr>
          <w:color w:val="000000"/>
        </w:rPr>
        <w:t xml:space="preserve"> </w:t>
      </w:r>
      <w:r w:rsidR="009A75D5" w:rsidRPr="00973B3E">
        <w:rPr>
          <w:color w:val="000000"/>
        </w:rPr>
        <w:t>Sládkovičovej ulici 24 v Banskej Bystrici</w:t>
      </w:r>
      <w:r w:rsidRPr="008E0BB8">
        <w:rPr>
          <w:shd w:val="clear" w:color="auto" w:fill="FFFFFF"/>
        </w:rPr>
        <w:t>“</w:t>
      </w:r>
      <w:r w:rsidR="008C28F4">
        <w:rPr>
          <w:shd w:val="clear" w:color="auto" w:fill="FFFFFF"/>
        </w:rPr>
        <w:t xml:space="preserve"> </w:t>
      </w:r>
      <w:r w:rsidRPr="008E0BB8">
        <w:rPr>
          <w:rFonts w:eastAsia="Calibri"/>
        </w:rPr>
        <w:t>ako ceny celkom za celý predmet zákazky – súčet cien za predmet zákazky</w:t>
      </w:r>
    </w:p>
    <w:p w14:paraId="4EEDEB68" w14:textId="77777777" w:rsidR="005E378E" w:rsidRDefault="005E378E" w:rsidP="005E378E">
      <w:pPr>
        <w:ind w:left="2830" w:hanging="283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5E378E" w:rsidRPr="00E752AA" w14:paraId="256E1376" w14:textId="77777777" w:rsidTr="00006E56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14:paraId="186CC8A1" w14:textId="77777777" w:rsidR="005E378E" w:rsidRDefault="005E378E" w:rsidP="00006E56">
            <w:pPr>
              <w:rPr>
                <w:b/>
              </w:rPr>
            </w:pPr>
            <w:r w:rsidRPr="00E752AA">
              <w:rPr>
                <w:b/>
              </w:rPr>
              <w:t>Údaje</w:t>
            </w:r>
            <w:r>
              <w:rPr>
                <w:b/>
              </w:rPr>
              <w:t xml:space="preserve"> hospodárskeho subjektu – uchádzača  </w:t>
            </w:r>
            <w:r w:rsidRPr="00E752AA">
              <w:rPr>
                <w:b/>
              </w:rPr>
              <w:t>:</w:t>
            </w:r>
          </w:p>
          <w:p w14:paraId="205985C8" w14:textId="77777777" w:rsidR="005E378E" w:rsidRPr="00E752AA" w:rsidRDefault="005E378E" w:rsidP="00006E56"/>
        </w:tc>
      </w:tr>
      <w:tr w:rsidR="005E378E" w:rsidRPr="00E752AA" w14:paraId="0C73596B" w14:textId="77777777" w:rsidTr="00006E56">
        <w:trPr>
          <w:jc w:val="center"/>
        </w:trPr>
        <w:tc>
          <w:tcPr>
            <w:tcW w:w="2269" w:type="dxa"/>
          </w:tcPr>
          <w:p w14:paraId="0AED6C7D" w14:textId="77777777" w:rsidR="005E378E" w:rsidRPr="00E752AA" w:rsidRDefault="005E378E" w:rsidP="00006E56">
            <w:r w:rsidRPr="00E752AA">
              <w:t>Obchodný názov:</w:t>
            </w:r>
          </w:p>
        </w:tc>
        <w:tc>
          <w:tcPr>
            <w:tcW w:w="7370" w:type="dxa"/>
          </w:tcPr>
          <w:p w14:paraId="5167A9FC" w14:textId="77777777" w:rsidR="005E378E" w:rsidRDefault="005E378E" w:rsidP="00006E56"/>
          <w:p w14:paraId="10F119B1" w14:textId="77777777" w:rsidR="005E378E" w:rsidRPr="00E752AA" w:rsidRDefault="005E378E" w:rsidP="00006E56"/>
        </w:tc>
      </w:tr>
      <w:tr w:rsidR="005E378E" w:rsidRPr="00E752AA" w14:paraId="40C1268F" w14:textId="77777777" w:rsidTr="00006E56">
        <w:trPr>
          <w:jc w:val="center"/>
        </w:trPr>
        <w:tc>
          <w:tcPr>
            <w:tcW w:w="2269" w:type="dxa"/>
          </w:tcPr>
          <w:p w14:paraId="403A279A" w14:textId="77777777" w:rsidR="005E378E" w:rsidRPr="00E752AA" w:rsidRDefault="005E378E" w:rsidP="00006E56">
            <w:r w:rsidRPr="00E752AA">
              <w:t>Sídlo:</w:t>
            </w:r>
          </w:p>
        </w:tc>
        <w:tc>
          <w:tcPr>
            <w:tcW w:w="7370" w:type="dxa"/>
          </w:tcPr>
          <w:p w14:paraId="120E0E99" w14:textId="77777777" w:rsidR="005E378E" w:rsidRDefault="005E378E" w:rsidP="00006E56"/>
          <w:p w14:paraId="4052BA48" w14:textId="77777777" w:rsidR="005E378E" w:rsidRPr="00E752AA" w:rsidRDefault="005E378E" w:rsidP="00006E56"/>
        </w:tc>
      </w:tr>
      <w:tr w:rsidR="005E378E" w:rsidRPr="00E752AA" w14:paraId="0CBDAEDF" w14:textId="77777777" w:rsidTr="00006E56">
        <w:trPr>
          <w:jc w:val="center"/>
        </w:trPr>
        <w:tc>
          <w:tcPr>
            <w:tcW w:w="2269" w:type="dxa"/>
          </w:tcPr>
          <w:p w14:paraId="4CF123F3" w14:textId="77777777" w:rsidR="005E378E" w:rsidRPr="00E752AA" w:rsidRDefault="005E378E" w:rsidP="00006E56">
            <w:r w:rsidRPr="00E752AA">
              <w:t>IČO:</w:t>
            </w:r>
          </w:p>
        </w:tc>
        <w:tc>
          <w:tcPr>
            <w:tcW w:w="7370" w:type="dxa"/>
          </w:tcPr>
          <w:p w14:paraId="59FCFF9C" w14:textId="77777777" w:rsidR="005E378E" w:rsidRDefault="005E378E" w:rsidP="00006E56"/>
          <w:p w14:paraId="59E6F7CF" w14:textId="77777777" w:rsidR="005E378E" w:rsidRPr="00E752AA" w:rsidRDefault="005E378E" w:rsidP="00006E56"/>
        </w:tc>
      </w:tr>
      <w:tr w:rsidR="005E378E" w:rsidRPr="00E752AA" w14:paraId="3902F772" w14:textId="77777777" w:rsidTr="00006E56">
        <w:trPr>
          <w:jc w:val="center"/>
        </w:trPr>
        <w:tc>
          <w:tcPr>
            <w:tcW w:w="2269" w:type="dxa"/>
          </w:tcPr>
          <w:p w14:paraId="63EA5F5A" w14:textId="77777777" w:rsidR="005E378E" w:rsidRPr="00E752AA" w:rsidRDefault="005E378E" w:rsidP="00006E56">
            <w:r w:rsidRPr="00E752AA">
              <w:t>DIČ:</w:t>
            </w:r>
          </w:p>
        </w:tc>
        <w:tc>
          <w:tcPr>
            <w:tcW w:w="7370" w:type="dxa"/>
          </w:tcPr>
          <w:p w14:paraId="3158DE55" w14:textId="77777777" w:rsidR="005E378E" w:rsidRDefault="005E378E" w:rsidP="00006E56"/>
          <w:p w14:paraId="3956262A" w14:textId="77777777" w:rsidR="005E378E" w:rsidRPr="00E752AA" w:rsidRDefault="005E378E" w:rsidP="00006E56"/>
        </w:tc>
      </w:tr>
      <w:tr w:rsidR="005E378E" w:rsidRPr="00E752AA" w14:paraId="0A0CAEDA" w14:textId="77777777" w:rsidTr="00006E56">
        <w:trPr>
          <w:jc w:val="center"/>
        </w:trPr>
        <w:tc>
          <w:tcPr>
            <w:tcW w:w="2269" w:type="dxa"/>
          </w:tcPr>
          <w:p w14:paraId="41DB9041" w14:textId="77777777" w:rsidR="005E378E" w:rsidRPr="00E752AA" w:rsidRDefault="005E378E" w:rsidP="00006E56">
            <w:r w:rsidRPr="00E752AA">
              <w:t>Platca DPH:</w:t>
            </w:r>
          </w:p>
        </w:tc>
        <w:tc>
          <w:tcPr>
            <w:tcW w:w="7370" w:type="dxa"/>
          </w:tcPr>
          <w:p w14:paraId="1F39DE2A" w14:textId="77777777" w:rsidR="005E378E" w:rsidRPr="00E752AA" w:rsidRDefault="005E378E" w:rsidP="00006E56">
            <w:r w:rsidRPr="00E752AA">
              <w:t>áno/nie*</w:t>
            </w:r>
          </w:p>
        </w:tc>
      </w:tr>
      <w:tr w:rsidR="005E378E" w:rsidRPr="00E752AA" w14:paraId="7F4002FE" w14:textId="77777777" w:rsidTr="00006E56">
        <w:trPr>
          <w:jc w:val="center"/>
        </w:trPr>
        <w:tc>
          <w:tcPr>
            <w:tcW w:w="2269" w:type="dxa"/>
          </w:tcPr>
          <w:p w14:paraId="239CA083" w14:textId="77777777" w:rsidR="005E378E" w:rsidRPr="00E752AA" w:rsidRDefault="005E378E" w:rsidP="00006E56">
            <w:r w:rsidRPr="00E752AA">
              <w:t>Kontaktná osoba:</w:t>
            </w:r>
          </w:p>
        </w:tc>
        <w:tc>
          <w:tcPr>
            <w:tcW w:w="7370" w:type="dxa"/>
          </w:tcPr>
          <w:p w14:paraId="4AC687B9" w14:textId="77777777" w:rsidR="005E378E" w:rsidRDefault="005E378E" w:rsidP="00006E56"/>
          <w:p w14:paraId="3D519EA5" w14:textId="77777777" w:rsidR="005E378E" w:rsidRPr="00E752AA" w:rsidRDefault="005E378E" w:rsidP="00006E56"/>
        </w:tc>
      </w:tr>
      <w:tr w:rsidR="005E378E" w:rsidRPr="00E752AA" w14:paraId="3B9C9742" w14:textId="77777777" w:rsidTr="00006E56">
        <w:trPr>
          <w:jc w:val="center"/>
        </w:trPr>
        <w:tc>
          <w:tcPr>
            <w:tcW w:w="2269" w:type="dxa"/>
          </w:tcPr>
          <w:p w14:paraId="55BFCF6C" w14:textId="77777777" w:rsidR="005E378E" w:rsidRPr="00E752AA" w:rsidRDefault="005E378E" w:rsidP="00006E56">
            <w:r w:rsidRPr="00E752AA">
              <w:t>Telefón:</w:t>
            </w:r>
          </w:p>
        </w:tc>
        <w:tc>
          <w:tcPr>
            <w:tcW w:w="7370" w:type="dxa"/>
          </w:tcPr>
          <w:p w14:paraId="3A853388" w14:textId="77777777" w:rsidR="005E378E" w:rsidRDefault="005E378E" w:rsidP="00006E56"/>
          <w:p w14:paraId="2316C552" w14:textId="77777777" w:rsidR="005E378E" w:rsidRPr="00E752AA" w:rsidRDefault="005E378E" w:rsidP="00006E56"/>
        </w:tc>
      </w:tr>
      <w:tr w:rsidR="005E378E" w:rsidRPr="00E752AA" w14:paraId="2E46CFF5" w14:textId="77777777" w:rsidTr="00006E56">
        <w:trPr>
          <w:jc w:val="center"/>
        </w:trPr>
        <w:tc>
          <w:tcPr>
            <w:tcW w:w="2269" w:type="dxa"/>
          </w:tcPr>
          <w:p w14:paraId="016388DC" w14:textId="77777777" w:rsidR="005E378E" w:rsidRPr="00E752AA" w:rsidRDefault="005E378E" w:rsidP="00006E56">
            <w:r w:rsidRPr="00E752AA">
              <w:t>e-mail:</w:t>
            </w:r>
          </w:p>
        </w:tc>
        <w:tc>
          <w:tcPr>
            <w:tcW w:w="7370" w:type="dxa"/>
          </w:tcPr>
          <w:p w14:paraId="62861724" w14:textId="77777777" w:rsidR="005E378E" w:rsidRDefault="005E378E" w:rsidP="00006E56">
            <w:pPr>
              <w:rPr>
                <w:rFonts w:eastAsia="Calibri"/>
                <w:highlight w:val="lightGray"/>
              </w:rPr>
            </w:pPr>
          </w:p>
          <w:p w14:paraId="4D32BB43" w14:textId="77777777" w:rsidR="005E378E" w:rsidRPr="00E752AA" w:rsidRDefault="005E378E" w:rsidP="00006E56">
            <w:pPr>
              <w:rPr>
                <w:rFonts w:eastAsia="Calibri"/>
                <w:highlight w:val="lightGray"/>
              </w:rPr>
            </w:pPr>
          </w:p>
        </w:tc>
      </w:tr>
    </w:tbl>
    <w:p w14:paraId="6DA4C2F1" w14:textId="77777777" w:rsidR="005E378E" w:rsidRDefault="005E378E" w:rsidP="005E378E">
      <w:pPr>
        <w:pStyle w:val="Odsekzoznamu"/>
        <w:ind w:left="0"/>
        <w:jc w:val="both"/>
      </w:pPr>
    </w:p>
    <w:p w14:paraId="64D788B1" w14:textId="77777777" w:rsidR="005E378E" w:rsidRPr="00E752AA" w:rsidRDefault="005E378E" w:rsidP="005E378E">
      <w:pPr>
        <w:pStyle w:val="Odsekzoznamu"/>
        <w:ind w:left="0"/>
        <w:jc w:val="both"/>
        <w:rPr>
          <w:highlight w:val="yellow"/>
        </w:rPr>
      </w:pPr>
      <w:r w:rsidRPr="00E752AA">
        <w:t>*Oslovený subjekt</w:t>
      </w:r>
      <w:r>
        <w:t xml:space="preserve"> –</w:t>
      </w:r>
      <w:r w:rsidRPr="00E752AA">
        <w:t xml:space="preserve"> </w:t>
      </w:r>
      <w:r>
        <w:t xml:space="preserve">hospodársky subjekt </w:t>
      </w:r>
      <w:r w:rsidRPr="00E752AA">
        <w:t xml:space="preserve"> uvedie či je / nie je platcom DPH.</w:t>
      </w:r>
    </w:p>
    <w:p w14:paraId="3BA3D2EE" w14:textId="77777777" w:rsidR="005E378E" w:rsidRDefault="005E378E" w:rsidP="005E378E">
      <w:pPr>
        <w:rPr>
          <w:b/>
          <w:spacing w:val="20"/>
        </w:rPr>
      </w:pPr>
    </w:p>
    <w:p w14:paraId="16DFCC21" w14:textId="55E2B50B" w:rsidR="005E378E" w:rsidRDefault="008E0BB8" w:rsidP="005E378E">
      <w:r>
        <w:t xml:space="preserve"> </w:t>
      </w:r>
      <w:r w:rsidR="005E378E">
        <w:t xml:space="preserve">Hospodársky subjekt vyhlasuje, že  </w:t>
      </w:r>
    </w:p>
    <w:p w14:paraId="7548489E" w14:textId="77777777" w:rsidR="006C0834" w:rsidRPr="00E752AA" w:rsidRDefault="006C0834" w:rsidP="005E378E"/>
    <w:p w14:paraId="22A6D566" w14:textId="77777777" w:rsidR="005E378E" w:rsidRPr="004254E0" w:rsidRDefault="005E378E" w:rsidP="005E378E">
      <w:pPr>
        <w:jc w:val="center"/>
        <w:rPr>
          <w:b/>
        </w:rPr>
      </w:pPr>
      <w:r>
        <w:rPr>
          <w:b/>
        </w:rPr>
        <w:t xml:space="preserve">Je </w:t>
      </w:r>
      <w:r w:rsidRPr="00E752AA">
        <w:rPr>
          <w:b/>
        </w:rPr>
        <w:t>/</w:t>
      </w:r>
      <w:r>
        <w:rPr>
          <w:b/>
        </w:rPr>
        <w:t xml:space="preserve"> </w:t>
      </w:r>
      <w:r w:rsidRPr="00E752AA">
        <w:rPr>
          <w:b/>
        </w:rPr>
        <w:t>nie</w:t>
      </w:r>
      <w:r>
        <w:rPr>
          <w:b/>
        </w:rPr>
        <w:t xml:space="preserve"> je platcom DPH </w:t>
      </w:r>
      <w:r w:rsidRPr="00E752AA">
        <w:t>*</w:t>
      </w:r>
    </w:p>
    <w:p w14:paraId="75556180" w14:textId="77777777" w:rsidR="005E378E" w:rsidRPr="00690552" w:rsidRDefault="005E378E" w:rsidP="005E378E">
      <w:pPr>
        <w:pStyle w:val="Odsekzoznamu"/>
        <w:ind w:left="0"/>
        <w:jc w:val="both"/>
        <w:rPr>
          <w:b/>
          <w:highlight w:val="yellow"/>
        </w:rPr>
      </w:pPr>
      <w:r>
        <w:t>*</w:t>
      </w:r>
      <w:proofErr w:type="spellStart"/>
      <w:r>
        <w:t>nehodiace</w:t>
      </w:r>
      <w:proofErr w:type="spellEnd"/>
      <w:r>
        <w:t xml:space="preserve"> preškrtnite</w:t>
      </w:r>
    </w:p>
    <w:p w14:paraId="36CA2406" w14:textId="77777777" w:rsidR="006D7AAD" w:rsidRDefault="006D7AAD" w:rsidP="005E378E"/>
    <w:p w14:paraId="40F450EF" w14:textId="77777777" w:rsidR="005E378E" w:rsidRDefault="005E378E" w:rsidP="005E378E">
      <w:pPr>
        <w:rPr>
          <w:b/>
        </w:rPr>
      </w:pPr>
    </w:p>
    <w:p w14:paraId="77D1C9DF" w14:textId="77777777" w:rsidR="008E0BB8" w:rsidRDefault="008E0BB8" w:rsidP="008E0BB8">
      <w:pPr>
        <w:rPr>
          <w:b/>
        </w:rPr>
      </w:pPr>
      <w:r>
        <w:rPr>
          <w:b/>
        </w:rPr>
        <w:t xml:space="preserve">                      </w:t>
      </w:r>
      <w:r w:rsidR="005E378E" w:rsidRPr="00690552">
        <w:rPr>
          <w:b/>
        </w:rPr>
        <w:t>Návrh na plnenie kritéria – cena celkom za predmet zákazky</w:t>
      </w:r>
    </w:p>
    <w:p w14:paraId="463A632D" w14:textId="77777777" w:rsidR="008E0BB8" w:rsidRDefault="008E0BB8" w:rsidP="008E0BB8"/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1559"/>
        <w:gridCol w:w="2467"/>
      </w:tblGrid>
      <w:tr w:rsidR="008E0BB8" w14:paraId="0995E2A9" w14:textId="77777777" w:rsidTr="00006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63B" w14:textId="77777777" w:rsidR="008E0BB8" w:rsidRDefault="008E0BB8" w:rsidP="00006E56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29F3" w14:textId="77777777" w:rsidR="008E0BB8" w:rsidRDefault="008E0BB8" w:rsidP="00006E56">
            <w:r>
              <w:t xml:space="preserve">Cena celkom </w:t>
            </w:r>
          </w:p>
          <w:p w14:paraId="1EB94B49" w14:textId="77777777" w:rsidR="008E0BB8" w:rsidRDefault="008E0BB8" w:rsidP="00006E56">
            <w:r>
              <w:t xml:space="preserve">v eur bez DPH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AAC" w14:textId="77777777" w:rsidR="008E0BB8" w:rsidRDefault="008E0BB8" w:rsidP="00006E56">
            <w:r>
              <w:t>Hodnota  DPH v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7971" w14:textId="77777777" w:rsidR="008E0BB8" w:rsidRDefault="008E0BB8" w:rsidP="00006E56">
            <w:r>
              <w:t xml:space="preserve">Cena celkom </w:t>
            </w:r>
          </w:p>
          <w:p w14:paraId="31D9BF8A" w14:textId="77777777" w:rsidR="008E0BB8" w:rsidRDefault="008E0BB8" w:rsidP="00006E56">
            <w:r>
              <w:t>v eur s  DPH</w:t>
            </w:r>
          </w:p>
        </w:tc>
      </w:tr>
      <w:tr w:rsidR="008E0BB8" w14:paraId="0BBEF96C" w14:textId="77777777" w:rsidTr="00006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127C" w14:textId="77777777" w:rsidR="008E0BB8" w:rsidRPr="00735406" w:rsidRDefault="008E0BB8" w:rsidP="00006E56">
            <w:pPr>
              <w:rPr>
                <w:b/>
              </w:rPr>
            </w:pPr>
            <w:r w:rsidRPr="00735406">
              <w:rPr>
                <w:b/>
              </w:rPr>
              <w:t xml:space="preserve">Súčet cien za všetky položky </w:t>
            </w:r>
          </w:p>
          <w:p w14:paraId="6742F583" w14:textId="77777777" w:rsidR="008E0BB8" w:rsidRDefault="008E0BB8" w:rsidP="00006E56"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3F6" w14:textId="77777777" w:rsidR="008E0BB8" w:rsidRDefault="008E0BB8" w:rsidP="00006E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107" w14:textId="77777777" w:rsidR="008E0BB8" w:rsidRDefault="008E0BB8" w:rsidP="00006E56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6E8" w14:textId="77777777" w:rsidR="008E0BB8" w:rsidRDefault="008E0BB8" w:rsidP="00006E56"/>
        </w:tc>
      </w:tr>
    </w:tbl>
    <w:p w14:paraId="3873505E" w14:textId="77777777" w:rsidR="008E0BB8" w:rsidRDefault="008E0BB8" w:rsidP="008E0BB8"/>
    <w:p w14:paraId="3ADEFF77" w14:textId="77777777" w:rsidR="008E0BB8" w:rsidRDefault="008E0BB8" w:rsidP="008E0BB8">
      <w:pPr>
        <w:jc w:val="both"/>
        <w:rPr>
          <w:color w:val="000000"/>
          <w:lang w:eastAsia="sk-SK"/>
        </w:rPr>
      </w:pPr>
    </w:p>
    <w:p w14:paraId="17FB3F7D" w14:textId="77777777" w:rsidR="005E378E" w:rsidRPr="00AF09B0" w:rsidRDefault="005E378E" w:rsidP="008E0BB8">
      <w:r w:rsidRPr="00AF09B0">
        <w:t>V ............................ dňa</w:t>
      </w:r>
      <w:r>
        <w:t>,</w:t>
      </w:r>
      <w:r w:rsidRPr="00AF09B0">
        <w:t xml:space="preserve"> ..............................................</w:t>
      </w:r>
    </w:p>
    <w:p w14:paraId="1CBF6E49" w14:textId="77777777" w:rsidR="005E378E" w:rsidRPr="00AF09B0" w:rsidRDefault="005E378E" w:rsidP="005E378E">
      <w:pPr>
        <w:pStyle w:val="Zkladntext"/>
        <w:spacing w:line="252" w:lineRule="exact"/>
        <w:jc w:val="both"/>
      </w:pPr>
      <w:r w:rsidRPr="00AF09B0">
        <w:t>Za uchádzača:</w:t>
      </w:r>
    </w:p>
    <w:p w14:paraId="76F6B21F" w14:textId="77777777" w:rsidR="008427B3" w:rsidRDefault="005E378E" w:rsidP="008427B3">
      <w:pPr>
        <w:pStyle w:val="Zkladntext"/>
        <w:tabs>
          <w:tab w:val="left" w:pos="5072"/>
        </w:tabs>
        <w:spacing w:before="208"/>
        <w:jc w:val="both"/>
        <w:rPr>
          <w:b/>
        </w:rPr>
      </w:pPr>
      <w:r w:rsidRPr="00AF09B0">
        <w:t>Podpis oprávnenej</w:t>
      </w:r>
      <w:r w:rsidRPr="00AF09B0">
        <w:rPr>
          <w:spacing w:val="-6"/>
        </w:rPr>
        <w:t xml:space="preserve"> </w:t>
      </w:r>
      <w:r w:rsidRPr="00AF09B0">
        <w:t>osoby</w:t>
      </w:r>
      <w:r w:rsidRPr="00AF09B0">
        <w:rPr>
          <w:spacing w:val="-6"/>
        </w:rPr>
        <w:t xml:space="preserve"> </w:t>
      </w:r>
      <w:r w:rsidRPr="00AF09B0">
        <w:t>uchádzača</w:t>
      </w:r>
      <w:r w:rsidRPr="00667E8C">
        <w:rPr>
          <w:rStyle w:val="Odkaznapoznmkupodiarou"/>
          <w:sz w:val="14"/>
          <w:szCs w:val="14"/>
        </w:rPr>
        <w:footnoteRef/>
      </w:r>
      <w:r w:rsidRPr="00AF09B0">
        <w:t>:</w:t>
      </w:r>
      <w:r w:rsidRPr="00AF09B0">
        <w:tab/>
        <w:t xml:space="preserve">.............................................................. </w:t>
      </w:r>
    </w:p>
    <w:p w14:paraId="711C33AA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p w14:paraId="754F6591" w14:textId="77777777" w:rsidR="008427B3" w:rsidRDefault="008427B3" w:rsidP="009A75D5">
      <w:pPr>
        <w:spacing w:before="125"/>
        <w:ind w:right="24"/>
        <w:outlineLvl w:val="0"/>
        <w:rPr>
          <w:b/>
        </w:rPr>
      </w:pPr>
    </w:p>
    <w:sectPr w:rsidR="008427B3" w:rsidSect="00006E56">
      <w:pgSz w:w="11906" w:h="16838" w:code="9"/>
      <w:pgMar w:top="1134" w:right="1134" w:bottom="680" w:left="1134" w:header="539" w:footer="9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C31F" w14:textId="77777777" w:rsidR="007E2622" w:rsidRDefault="007E2622" w:rsidP="00F76F6B">
      <w:r>
        <w:separator/>
      </w:r>
    </w:p>
  </w:endnote>
  <w:endnote w:type="continuationSeparator" w:id="0">
    <w:p w14:paraId="0E7E23BC" w14:textId="77777777" w:rsidR="007E2622" w:rsidRDefault="007E2622" w:rsidP="00F7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EC17" w14:textId="77777777" w:rsidR="007E2622" w:rsidRDefault="007E2622" w:rsidP="00F76F6B">
      <w:r>
        <w:separator/>
      </w:r>
    </w:p>
  </w:footnote>
  <w:footnote w:type="continuationSeparator" w:id="0">
    <w:p w14:paraId="4EFFED2D" w14:textId="77777777" w:rsidR="007E2622" w:rsidRDefault="007E2622" w:rsidP="00F7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325D2"/>
    <w:multiLevelType w:val="hybridMultilevel"/>
    <w:tmpl w:val="4B3E1126"/>
    <w:lvl w:ilvl="0" w:tplc="4DE0EA3A">
      <w:start w:val="3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037C552E"/>
    <w:multiLevelType w:val="hybridMultilevel"/>
    <w:tmpl w:val="3F3E8F78"/>
    <w:lvl w:ilvl="0" w:tplc="84BA349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3B02EBB"/>
    <w:multiLevelType w:val="hybridMultilevel"/>
    <w:tmpl w:val="FA4A6CFC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8F42953"/>
    <w:multiLevelType w:val="hybridMultilevel"/>
    <w:tmpl w:val="1626E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E4599"/>
    <w:multiLevelType w:val="hybridMultilevel"/>
    <w:tmpl w:val="6EFE9374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A593685"/>
    <w:multiLevelType w:val="hybridMultilevel"/>
    <w:tmpl w:val="8328FA18"/>
    <w:lvl w:ilvl="0" w:tplc="77FA2BDE"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0F9A2B6F"/>
    <w:multiLevelType w:val="hybridMultilevel"/>
    <w:tmpl w:val="AE72F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B06F9"/>
    <w:multiLevelType w:val="hybridMultilevel"/>
    <w:tmpl w:val="6F2A274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1644C2C"/>
    <w:multiLevelType w:val="hybridMultilevel"/>
    <w:tmpl w:val="CF382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A5C2E"/>
    <w:multiLevelType w:val="multilevel"/>
    <w:tmpl w:val="B29A2F30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12767398"/>
    <w:multiLevelType w:val="hybridMultilevel"/>
    <w:tmpl w:val="3B3A9D62"/>
    <w:lvl w:ilvl="0" w:tplc="60A871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39205F"/>
    <w:multiLevelType w:val="hybridMultilevel"/>
    <w:tmpl w:val="177AE3CE"/>
    <w:lvl w:ilvl="0" w:tplc="041B0017">
      <w:start w:val="1"/>
      <w:numFmt w:val="lowerLetter"/>
      <w:lvlText w:val="%1)"/>
      <w:lvlJc w:val="left"/>
      <w:pPr>
        <w:ind w:left="476" w:hanging="360"/>
      </w:p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1B8F00D6"/>
    <w:multiLevelType w:val="hybridMultilevel"/>
    <w:tmpl w:val="CAD4A16C"/>
    <w:lvl w:ilvl="0" w:tplc="81E0E02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2B0FE7"/>
    <w:multiLevelType w:val="multilevel"/>
    <w:tmpl w:val="9AC6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1EE01D1D"/>
    <w:multiLevelType w:val="hybridMultilevel"/>
    <w:tmpl w:val="2A207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7D39"/>
    <w:multiLevelType w:val="hybridMultilevel"/>
    <w:tmpl w:val="734CB632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59A50BB"/>
    <w:multiLevelType w:val="multilevel"/>
    <w:tmpl w:val="6AF4A2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418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19" w15:restartNumberingAfterBreak="0">
    <w:nsid w:val="27DD0DD5"/>
    <w:multiLevelType w:val="hybridMultilevel"/>
    <w:tmpl w:val="8F622E76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9BA6E81"/>
    <w:multiLevelType w:val="hybridMultilevel"/>
    <w:tmpl w:val="A7FAB8DC"/>
    <w:lvl w:ilvl="0" w:tplc="77FA2BDE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C8B7DDF"/>
    <w:multiLevelType w:val="hybridMultilevel"/>
    <w:tmpl w:val="4EBAB3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601A34"/>
    <w:multiLevelType w:val="hybridMultilevel"/>
    <w:tmpl w:val="D340B95A"/>
    <w:lvl w:ilvl="0" w:tplc="5692B40C">
      <w:start w:val="3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3" w15:restartNumberingAfterBreak="0">
    <w:nsid w:val="33F50D41"/>
    <w:multiLevelType w:val="multilevel"/>
    <w:tmpl w:val="CBD097E2"/>
    <w:lvl w:ilvl="0"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  <w:b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5A5427B"/>
    <w:multiLevelType w:val="hybridMultilevel"/>
    <w:tmpl w:val="557035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53282E"/>
    <w:multiLevelType w:val="hybridMultilevel"/>
    <w:tmpl w:val="1F72C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92BCB"/>
    <w:multiLevelType w:val="hybridMultilevel"/>
    <w:tmpl w:val="8F261ED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141C77"/>
    <w:multiLevelType w:val="hybridMultilevel"/>
    <w:tmpl w:val="89FCF1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C6ADA"/>
    <w:multiLevelType w:val="hybridMultilevel"/>
    <w:tmpl w:val="02D88C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A0D2F"/>
    <w:multiLevelType w:val="hybridMultilevel"/>
    <w:tmpl w:val="77C41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D2D40"/>
    <w:multiLevelType w:val="multilevel"/>
    <w:tmpl w:val="0818E52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F7A3043"/>
    <w:multiLevelType w:val="multilevel"/>
    <w:tmpl w:val="72FCB76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21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3" w15:restartNumberingAfterBreak="0">
    <w:nsid w:val="55833DBF"/>
    <w:multiLevelType w:val="hybridMultilevel"/>
    <w:tmpl w:val="CE4CB56C"/>
    <w:lvl w:ilvl="0" w:tplc="0CB6EEA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4" w15:restartNumberingAfterBreak="0">
    <w:nsid w:val="5D5B2B0F"/>
    <w:multiLevelType w:val="hybridMultilevel"/>
    <w:tmpl w:val="4A0876BE"/>
    <w:lvl w:ilvl="0" w:tplc="041B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35" w15:restartNumberingAfterBreak="0">
    <w:nsid w:val="5DB117DF"/>
    <w:multiLevelType w:val="hybridMultilevel"/>
    <w:tmpl w:val="1B584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91DF0"/>
    <w:multiLevelType w:val="multilevel"/>
    <w:tmpl w:val="036E05AA"/>
    <w:styleLink w:val="Importovantl1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499" w:hanging="5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600" w:hanging="8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680" w:hanging="12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5760" w:hanging="1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6840" w:hanging="19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920" w:hanging="2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9000" w:hanging="26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6D7744"/>
    <w:multiLevelType w:val="hybridMultilevel"/>
    <w:tmpl w:val="6AE0AF02"/>
    <w:lvl w:ilvl="0" w:tplc="9B26B1A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784B0C"/>
    <w:multiLevelType w:val="hybridMultilevel"/>
    <w:tmpl w:val="B7B2D67C"/>
    <w:lvl w:ilvl="0" w:tplc="CB145538">
      <w:start w:val="3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70A3B36"/>
    <w:multiLevelType w:val="hybridMultilevel"/>
    <w:tmpl w:val="CC58F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B495C"/>
    <w:multiLevelType w:val="multilevel"/>
    <w:tmpl w:val="036E05AA"/>
    <w:numStyleLink w:val="Importovantl12"/>
  </w:abstractNum>
  <w:abstractNum w:abstractNumId="41" w15:restartNumberingAfterBreak="0">
    <w:nsid w:val="6C30489B"/>
    <w:multiLevelType w:val="hybridMultilevel"/>
    <w:tmpl w:val="642ECEF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EC127F9"/>
    <w:multiLevelType w:val="multilevel"/>
    <w:tmpl w:val="8DB845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70413D3A"/>
    <w:multiLevelType w:val="hybridMultilevel"/>
    <w:tmpl w:val="4B70856A"/>
    <w:lvl w:ilvl="0" w:tplc="77FA2BDE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709A1A27"/>
    <w:multiLevelType w:val="hybridMultilevel"/>
    <w:tmpl w:val="16AC418E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50B77BB"/>
    <w:multiLevelType w:val="multilevel"/>
    <w:tmpl w:val="0818E52C"/>
    <w:numStyleLink w:val="ImportedStyle1"/>
  </w:abstractNum>
  <w:abstractNum w:abstractNumId="46" w15:restartNumberingAfterBreak="0">
    <w:nsid w:val="75EB786E"/>
    <w:multiLevelType w:val="hybridMultilevel"/>
    <w:tmpl w:val="DF0A22AC"/>
    <w:lvl w:ilvl="0" w:tplc="2AFEA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A4042"/>
    <w:multiLevelType w:val="hybridMultilevel"/>
    <w:tmpl w:val="7E68FC2E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70417425">
    <w:abstractNumId w:val="46"/>
  </w:num>
  <w:num w:numId="2" w16cid:durableId="108594891">
    <w:abstractNumId w:val="12"/>
  </w:num>
  <w:num w:numId="3" w16cid:durableId="1149634147">
    <w:abstractNumId w:val="5"/>
  </w:num>
  <w:num w:numId="4" w16cid:durableId="1763336729">
    <w:abstractNumId w:val="17"/>
  </w:num>
  <w:num w:numId="5" w16cid:durableId="1296258577">
    <w:abstractNumId w:val="29"/>
  </w:num>
  <w:num w:numId="6" w16cid:durableId="2026250645">
    <w:abstractNumId w:val="47"/>
  </w:num>
  <w:num w:numId="7" w16cid:durableId="1625190572">
    <w:abstractNumId w:val="18"/>
  </w:num>
  <w:num w:numId="8" w16cid:durableId="606889625">
    <w:abstractNumId w:val="32"/>
  </w:num>
  <w:num w:numId="9" w16cid:durableId="712922222">
    <w:abstractNumId w:val="2"/>
  </w:num>
  <w:num w:numId="10" w16cid:durableId="322124725">
    <w:abstractNumId w:val="24"/>
  </w:num>
  <w:num w:numId="11" w16cid:durableId="2103796620">
    <w:abstractNumId w:val="30"/>
  </w:num>
  <w:num w:numId="12" w16cid:durableId="601496671">
    <w:abstractNumId w:val="45"/>
  </w:num>
  <w:num w:numId="13" w16cid:durableId="457454620">
    <w:abstractNumId w:val="21"/>
  </w:num>
  <w:num w:numId="14" w16cid:durableId="1248617598">
    <w:abstractNumId w:val="11"/>
  </w:num>
  <w:num w:numId="15" w16cid:durableId="1608584598">
    <w:abstractNumId w:val="15"/>
  </w:num>
  <w:num w:numId="16" w16cid:durableId="2078936925">
    <w:abstractNumId w:val="44"/>
  </w:num>
  <w:num w:numId="17" w16cid:durableId="1443261963">
    <w:abstractNumId w:val="26"/>
  </w:num>
  <w:num w:numId="18" w16cid:durableId="1293247808">
    <w:abstractNumId w:val="41"/>
  </w:num>
  <w:num w:numId="19" w16cid:durableId="1312561129">
    <w:abstractNumId w:val="19"/>
  </w:num>
  <w:num w:numId="20" w16cid:durableId="1577084088">
    <w:abstractNumId w:val="14"/>
  </w:num>
  <w:num w:numId="21" w16cid:durableId="1989743914">
    <w:abstractNumId w:val="37"/>
  </w:num>
  <w:num w:numId="22" w16cid:durableId="844252015">
    <w:abstractNumId w:val="31"/>
  </w:num>
  <w:num w:numId="23" w16cid:durableId="1929920784">
    <w:abstractNumId w:val="33"/>
  </w:num>
  <w:num w:numId="24" w16cid:durableId="278529242">
    <w:abstractNumId w:val="28"/>
  </w:num>
  <w:num w:numId="25" w16cid:durableId="2110537332">
    <w:abstractNumId w:val="25"/>
  </w:num>
  <w:num w:numId="26" w16cid:durableId="573245526">
    <w:abstractNumId w:val="35"/>
  </w:num>
  <w:num w:numId="27" w16cid:durableId="121076218">
    <w:abstractNumId w:val="39"/>
  </w:num>
  <w:num w:numId="28" w16cid:durableId="1229268202">
    <w:abstractNumId w:val="4"/>
  </w:num>
  <w:num w:numId="29" w16cid:durableId="841315959">
    <w:abstractNumId w:val="0"/>
  </w:num>
  <w:num w:numId="30" w16cid:durableId="691998956">
    <w:abstractNumId w:val="3"/>
  </w:num>
  <w:num w:numId="31" w16cid:durableId="890530963">
    <w:abstractNumId w:val="34"/>
  </w:num>
  <w:num w:numId="32" w16cid:durableId="163128754">
    <w:abstractNumId w:val="6"/>
  </w:num>
  <w:num w:numId="33" w16cid:durableId="1889103348">
    <w:abstractNumId w:val="20"/>
  </w:num>
  <w:num w:numId="34" w16cid:durableId="1200122046">
    <w:abstractNumId w:val="38"/>
  </w:num>
  <w:num w:numId="35" w16cid:durableId="459304876">
    <w:abstractNumId w:val="43"/>
  </w:num>
  <w:num w:numId="36" w16cid:durableId="566844722">
    <w:abstractNumId w:val="42"/>
  </w:num>
  <w:num w:numId="37" w16cid:durableId="1620259867">
    <w:abstractNumId w:val="10"/>
  </w:num>
  <w:num w:numId="38" w16cid:durableId="704408511">
    <w:abstractNumId w:val="36"/>
  </w:num>
  <w:num w:numId="39" w16cid:durableId="47580985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289816004">
    <w:abstractNumId w:val="13"/>
  </w:num>
  <w:num w:numId="41" w16cid:durableId="56174918">
    <w:abstractNumId w:val="7"/>
  </w:num>
  <w:num w:numId="42" w16cid:durableId="1575552302">
    <w:abstractNumId w:val="22"/>
  </w:num>
  <w:num w:numId="43" w16cid:durableId="1562256286">
    <w:abstractNumId w:val="9"/>
  </w:num>
  <w:num w:numId="44" w16cid:durableId="755175175">
    <w:abstractNumId w:val="1"/>
  </w:num>
  <w:num w:numId="45" w16cid:durableId="602542716">
    <w:abstractNumId w:val="23"/>
  </w:num>
  <w:num w:numId="46" w16cid:durableId="1507552720">
    <w:abstractNumId w:val="16"/>
  </w:num>
  <w:num w:numId="47" w16cid:durableId="179778147">
    <w:abstractNumId w:val="27"/>
  </w:num>
  <w:num w:numId="48" w16cid:durableId="413167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F6B"/>
    <w:rsid w:val="00001AEA"/>
    <w:rsid w:val="00006E56"/>
    <w:rsid w:val="000307D5"/>
    <w:rsid w:val="000325F9"/>
    <w:rsid w:val="00035890"/>
    <w:rsid w:val="00052223"/>
    <w:rsid w:val="00056C7A"/>
    <w:rsid w:val="00063BCC"/>
    <w:rsid w:val="0008592C"/>
    <w:rsid w:val="00090EBD"/>
    <w:rsid w:val="000C0C1A"/>
    <w:rsid w:val="000E1187"/>
    <w:rsid w:val="001017DB"/>
    <w:rsid w:val="001749EB"/>
    <w:rsid w:val="00181E42"/>
    <w:rsid w:val="0018275D"/>
    <w:rsid w:val="00194FC7"/>
    <w:rsid w:val="001A3D44"/>
    <w:rsid w:val="001C0998"/>
    <w:rsid w:val="001C5D03"/>
    <w:rsid w:val="001C7E8B"/>
    <w:rsid w:val="001D04A5"/>
    <w:rsid w:val="001D06A9"/>
    <w:rsid w:val="001F04EE"/>
    <w:rsid w:val="001F0DA0"/>
    <w:rsid w:val="001F6308"/>
    <w:rsid w:val="0020335B"/>
    <w:rsid w:val="00220677"/>
    <w:rsid w:val="0022444D"/>
    <w:rsid w:val="00234746"/>
    <w:rsid w:val="00243865"/>
    <w:rsid w:val="002538C7"/>
    <w:rsid w:val="00270592"/>
    <w:rsid w:val="0027265C"/>
    <w:rsid w:val="00287B47"/>
    <w:rsid w:val="002C3232"/>
    <w:rsid w:val="002C3DE1"/>
    <w:rsid w:val="002E2947"/>
    <w:rsid w:val="002F48AD"/>
    <w:rsid w:val="00311D70"/>
    <w:rsid w:val="00323D81"/>
    <w:rsid w:val="00344919"/>
    <w:rsid w:val="003A2BD8"/>
    <w:rsid w:val="003D0AA4"/>
    <w:rsid w:val="003F4D00"/>
    <w:rsid w:val="003F6E93"/>
    <w:rsid w:val="00402D1B"/>
    <w:rsid w:val="0041521A"/>
    <w:rsid w:val="004567F3"/>
    <w:rsid w:val="004633D3"/>
    <w:rsid w:val="004B11B4"/>
    <w:rsid w:val="004B62E4"/>
    <w:rsid w:val="004D16F7"/>
    <w:rsid w:val="00500AE0"/>
    <w:rsid w:val="005252D4"/>
    <w:rsid w:val="00537E2B"/>
    <w:rsid w:val="00554074"/>
    <w:rsid w:val="005568AC"/>
    <w:rsid w:val="00563498"/>
    <w:rsid w:val="0056427D"/>
    <w:rsid w:val="005708E2"/>
    <w:rsid w:val="00577EAD"/>
    <w:rsid w:val="00582A54"/>
    <w:rsid w:val="00585295"/>
    <w:rsid w:val="005E378E"/>
    <w:rsid w:val="005F2542"/>
    <w:rsid w:val="005F3145"/>
    <w:rsid w:val="00604670"/>
    <w:rsid w:val="0060647B"/>
    <w:rsid w:val="00652B47"/>
    <w:rsid w:val="0066604B"/>
    <w:rsid w:val="00684B04"/>
    <w:rsid w:val="00697891"/>
    <w:rsid w:val="006B5B9E"/>
    <w:rsid w:val="006C0834"/>
    <w:rsid w:val="006D492F"/>
    <w:rsid w:val="006D7AAD"/>
    <w:rsid w:val="00716FDF"/>
    <w:rsid w:val="00763219"/>
    <w:rsid w:val="007777A1"/>
    <w:rsid w:val="00782EB0"/>
    <w:rsid w:val="00786464"/>
    <w:rsid w:val="007867D0"/>
    <w:rsid w:val="007A7FCE"/>
    <w:rsid w:val="007B59F3"/>
    <w:rsid w:val="007B5C13"/>
    <w:rsid w:val="007B791D"/>
    <w:rsid w:val="007E2622"/>
    <w:rsid w:val="007F0805"/>
    <w:rsid w:val="0080173B"/>
    <w:rsid w:val="00834163"/>
    <w:rsid w:val="008427B3"/>
    <w:rsid w:val="00844EB5"/>
    <w:rsid w:val="0086287A"/>
    <w:rsid w:val="00863568"/>
    <w:rsid w:val="00874DD6"/>
    <w:rsid w:val="00875F42"/>
    <w:rsid w:val="00880D73"/>
    <w:rsid w:val="00896731"/>
    <w:rsid w:val="008B2D04"/>
    <w:rsid w:val="008C28F4"/>
    <w:rsid w:val="008C62C3"/>
    <w:rsid w:val="008E0BB8"/>
    <w:rsid w:val="008E12CD"/>
    <w:rsid w:val="008F074D"/>
    <w:rsid w:val="008F0A37"/>
    <w:rsid w:val="008F4273"/>
    <w:rsid w:val="008F4870"/>
    <w:rsid w:val="008F5941"/>
    <w:rsid w:val="00912AD4"/>
    <w:rsid w:val="0091364D"/>
    <w:rsid w:val="00922A3A"/>
    <w:rsid w:val="00953A1F"/>
    <w:rsid w:val="00956F8E"/>
    <w:rsid w:val="009719F2"/>
    <w:rsid w:val="00973B3E"/>
    <w:rsid w:val="00993463"/>
    <w:rsid w:val="00995C54"/>
    <w:rsid w:val="009A468E"/>
    <w:rsid w:val="009A75D5"/>
    <w:rsid w:val="009A7C0B"/>
    <w:rsid w:val="009C6664"/>
    <w:rsid w:val="009F3270"/>
    <w:rsid w:val="00A01A4F"/>
    <w:rsid w:val="00A031F7"/>
    <w:rsid w:val="00A069DA"/>
    <w:rsid w:val="00A10CE5"/>
    <w:rsid w:val="00A1234B"/>
    <w:rsid w:val="00A12920"/>
    <w:rsid w:val="00A21C63"/>
    <w:rsid w:val="00A26095"/>
    <w:rsid w:val="00A26164"/>
    <w:rsid w:val="00A271EE"/>
    <w:rsid w:val="00A317E8"/>
    <w:rsid w:val="00A438AA"/>
    <w:rsid w:val="00A57F4D"/>
    <w:rsid w:val="00A615AD"/>
    <w:rsid w:val="00A72A31"/>
    <w:rsid w:val="00A91310"/>
    <w:rsid w:val="00AA3DE2"/>
    <w:rsid w:val="00AA5CE2"/>
    <w:rsid w:val="00AB42AF"/>
    <w:rsid w:val="00AB4EA9"/>
    <w:rsid w:val="00AC235E"/>
    <w:rsid w:val="00AC5BEB"/>
    <w:rsid w:val="00AD69BA"/>
    <w:rsid w:val="00AE492F"/>
    <w:rsid w:val="00AF49E0"/>
    <w:rsid w:val="00B15390"/>
    <w:rsid w:val="00B16BB9"/>
    <w:rsid w:val="00B2159A"/>
    <w:rsid w:val="00B25934"/>
    <w:rsid w:val="00B27768"/>
    <w:rsid w:val="00B366BA"/>
    <w:rsid w:val="00B47F70"/>
    <w:rsid w:val="00B62846"/>
    <w:rsid w:val="00C022A3"/>
    <w:rsid w:val="00C31306"/>
    <w:rsid w:val="00C34687"/>
    <w:rsid w:val="00C6364A"/>
    <w:rsid w:val="00C87F37"/>
    <w:rsid w:val="00CC76CA"/>
    <w:rsid w:val="00CF3AC5"/>
    <w:rsid w:val="00D04B04"/>
    <w:rsid w:val="00D05247"/>
    <w:rsid w:val="00D2491B"/>
    <w:rsid w:val="00D414FF"/>
    <w:rsid w:val="00D7506B"/>
    <w:rsid w:val="00DA6DF9"/>
    <w:rsid w:val="00DB1768"/>
    <w:rsid w:val="00DB425D"/>
    <w:rsid w:val="00DB52FD"/>
    <w:rsid w:val="00DF4360"/>
    <w:rsid w:val="00E1693A"/>
    <w:rsid w:val="00E206BA"/>
    <w:rsid w:val="00E3228B"/>
    <w:rsid w:val="00E344AA"/>
    <w:rsid w:val="00E34CDB"/>
    <w:rsid w:val="00E531D5"/>
    <w:rsid w:val="00E56316"/>
    <w:rsid w:val="00E845C8"/>
    <w:rsid w:val="00EA194E"/>
    <w:rsid w:val="00EA7F59"/>
    <w:rsid w:val="00EC59B9"/>
    <w:rsid w:val="00EE3FEF"/>
    <w:rsid w:val="00EE7D42"/>
    <w:rsid w:val="00F36E31"/>
    <w:rsid w:val="00F47794"/>
    <w:rsid w:val="00F50204"/>
    <w:rsid w:val="00F76F6B"/>
    <w:rsid w:val="00F83766"/>
    <w:rsid w:val="00F968EE"/>
    <w:rsid w:val="00F97119"/>
    <w:rsid w:val="00FA262E"/>
    <w:rsid w:val="00FC6FCB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38FE"/>
  <w15:docId w15:val="{29792504-56B1-4040-86B2-D4B26C6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94FC7"/>
    <w:pPr>
      <w:keepNext/>
      <w:outlineLvl w:val="0"/>
    </w:pPr>
    <w:rPr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76F6B"/>
    <w:rPr>
      <w:rFonts w:cs="Times New Roman"/>
      <w:color w:val="0000FF"/>
      <w:u w:val="single"/>
    </w:rPr>
  </w:style>
  <w:style w:type="paragraph" w:customStyle="1" w:styleId="text1">
    <w:name w:val="text1"/>
    <w:basedOn w:val="Zarkazkladnhotextu"/>
    <w:qFormat/>
    <w:rsid w:val="00F76F6B"/>
    <w:pPr>
      <w:spacing w:before="60" w:after="0"/>
      <w:ind w:left="720"/>
      <w:jc w:val="both"/>
    </w:pPr>
    <w:rPr>
      <w:sz w:val="22"/>
      <w:szCs w:val="22"/>
      <w:lang w:eastAsia="sk-SK"/>
    </w:rPr>
  </w:style>
  <w:style w:type="paragraph" w:customStyle="1" w:styleId="Zoznam1">
    <w:name w:val="Zoznam1"/>
    <w:basedOn w:val="Normlny"/>
    <w:uiPriority w:val="99"/>
    <w:rsid w:val="00F76F6B"/>
    <w:pPr>
      <w:numPr>
        <w:numId w:val="2"/>
      </w:numPr>
      <w:jc w:val="both"/>
    </w:pPr>
    <w:rPr>
      <w:rFonts w:ascii="Arial" w:hAnsi="Arial"/>
      <w:b/>
      <w:sz w:val="22"/>
      <w:szCs w:val="20"/>
    </w:rPr>
  </w:style>
  <w:style w:type="paragraph" w:customStyle="1" w:styleId="Zoznam21">
    <w:name w:val="Zoznam 21"/>
    <w:basedOn w:val="Zoznam1"/>
    <w:uiPriority w:val="99"/>
    <w:rsid w:val="00F76F6B"/>
    <w:pPr>
      <w:numPr>
        <w:ilvl w:val="1"/>
      </w:numPr>
    </w:pPr>
    <w:rPr>
      <w:b w:val="0"/>
    </w:rPr>
  </w:style>
  <w:style w:type="paragraph" w:styleId="Zkladntext3">
    <w:name w:val="Body Text 3"/>
    <w:basedOn w:val="Normlny"/>
    <w:link w:val="Zkladntext3Char"/>
    <w:rsid w:val="00F76F6B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6F6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Default">
    <w:name w:val="Default"/>
    <w:rsid w:val="00F7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body,Odsek zoznamu2,List Paragraph"/>
    <w:basedOn w:val="Normlny"/>
    <w:link w:val="OdsekzoznamuChar"/>
    <w:uiPriority w:val="34"/>
    <w:qFormat/>
    <w:rsid w:val="00F76F6B"/>
    <w:pPr>
      <w:ind w:left="720"/>
      <w:contextualSpacing/>
    </w:pPr>
    <w:rPr>
      <w:rFonts w:eastAsia="MS Mincho"/>
      <w:lang w:eastAsia="ja-JP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76F6B"/>
    <w:pPr>
      <w:jc w:val="both"/>
    </w:pPr>
    <w:rPr>
      <w:rFonts w:ascii="Arial Narrow" w:hAnsi="Arial Narrow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6F6B"/>
    <w:rPr>
      <w:rFonts w:ascii="Arial Narrow" w:eastAsia="Times New Roman" w:hAnsi="Arial Narrow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F76F6B"/>
    <w:rPr>
      <w:vertAlign w:val="superscript"/>
    </w:rPr>
  </w:style>
  <w:style w:type="character" w:customStyle="1" w:styleId="OdsekzoznamuChar">
    <w:name w:val="Odsek zoznamu Char"/>
    <w:aliases w:val="Odsek Char,body Char,Odsek zoznamu2 Char,List Paragraph Char"/>
    <w:link w:val="Odsekzoznamu"/>
    <w:uiPriority w:val="34"/>
    <w:locked/>
    <w:rsid w:val="00F76F6B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ld">
    <w:name w:val="bold"/>
    <w:uiPriority w:val="99"/>
    <w:rsid w:val="00F76F6B"/>
  </w:style>
  <w:style w:type="paragraph" w:customStyle="1" w:styleId="Cislo-2-text">
    <w:name w:val="Cislo-2-text"/>
    <w:basedOn w:val="Normlny"/>
    <w:qFormat/>
    <w:rsid w:val="00F76F6B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  <w:jc w:val="both"/>
    </w:pPr>
    <w:rPr>
      <w:rFonts w:eastAsia="Calibri"/>
      <w:sz w:val="20"/>
      <w:szCs w:val="22"/>
      <w:lang w:eastAsia="en-US"/>
    </w:rPr>
  </w:style>
  <w:style w:type="paragraph" w:customStyle="1" w:styleId="Text-1-odrazky">
    <w:name w:val="Text-1-odrazky"/>
    <w:basedOn w:val="Normlny"/>
    <w:qFormat/>
    <w:rsid w:val="00F76F6B"/>
    <w:pPr>
      <w:numPr>
        <w:numId w:val="8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ind w:left="1066" w:hanging="357"/>
      <w:contextualSpacing/>
      <w:jc w:val="both"/>
    </w:pPr>
    <w:rPr>
      <w:rFonts w:eastAsia="Calibri"/>
      <w:sz w:val="20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6F6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6F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194F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redvolenpsmoodseku"/>
    <w:rsid w:val="00194FC7"/>
  </w:style>
  <w:style w:type="character" w:styleId="Vrazn">
    <w:name w:val="Strong"/>
    <w:qFormat/>
    <w:rsid w:val="00194FC7"/>
    <w:rPr>
      <w:b/>
      <w:bCs/>
    </w:rPr>
  </w:style>
  <w:style w:type="paragraph" w:customStyle="1" w:styleId="Body">
    <w:name w:val="Body"/>
    <w:rsid w:val="002C32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edStyle1">
    <w:name w:val="Imported Style 1"/>
    <w:rsid w:val="001D04A5"/>
    <w:pPr>
      <w:numPr>
        <w:numId w:val="1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3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1F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abulka-titulka">
    <w:name w:val="Tabulka-titulka"/>
    <w:basedOn w:val="Normlny"/>
    <w:qFormat/>
    <w:rsid w:val="004633D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  <w:jc w:val="both"/>
    </w:pPr>
    <w:rPr>
      <w:rFonts w:eastAsia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46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726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726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41521A"/>
  </w:style>
  <w:style w:type="paragraph" w:customStyle="1" w:styleId="Podnadpis">
    <w:name w:val="Podnadpis"/>
    <w:rsid w:val="00AD69BA"/>
    <w:pPr>
      <w:spacing w:before="72" w:after="72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cs-CZ" w:eastAsia="cs-CZ"/>
    </w:rPr>
  </w:style>
  <w:style w:type="paragraph" w:customStyle="1" w:styleId="MjzkladntextNarow">
    <w:name w:val="Môj základný text Narow"/>
    <w:autoRedefine/>
    <w:rsid w:val="00AD69B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1859697577698304217xmsolistparagraph">
    <w:name w:val="m_1859697577698304217xmsolistparagraph"/>
    <w:basedOn w:val="Normlny"/>
    <w:rsid w:val="000325F9"/>
    <w:pPr>
      <w:spacing w:before="100" w:beforeAutospacing="1" w:after="100" w:afterAutospacing="1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25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25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1">
    <w:name w:val="Text-1"/>
    <w:basedOn w:val="Normlny"/>
    <w:qFormat/>
    <w:rsid w:val="000325F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Obojstrane15">
    <w:name w:val="Obojstrane 15"/>
    <w:basedOn w:val="Normlny"/>
    <w:qFormat/>
    <w:rsid w:val="004567F3"/>
    <w:pPr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numbering" w:customStyle="1" w:styleId="Importovantl12">
    <w:name w:val="Importovaný štýl 12"/>
    <w:rsid w:val="00DB1768"/>
    <w:pPr>
      <w:numPr>
        <w:numId w:val="38"/>
      </w:numPr>
    </w:pPr>
  </w:style>
  <w:style w:type="paragraph" w:customStyle="1" w:styleId="p1">
    <w:name w:val="p1"/>
    <w:basedOn w:val="Normlny"/>
    <w:rsid w:val="00DB1768"/>
    <w:rPr>
      <w:rFonts w:eastAsiaTheme="minorHAnsi"/>
      <w:sz w:val="17"/>
      <w:szCs w:val="17"/>
      <w:u w:color="00000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1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dsvetlusk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nom.banskabystrica@ded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4E0B-83A4-408F-997E-A0F22356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Mária Vigašová</cp:lastModifiedBy>
  <cp:revision>24</cp:revision>
  <cp:lastPrinted>2018-02-14T09:33:00Z</cp:lastPrinted>
  <dcterms:created xsi:type="dcterms:W3CDTF">2020-01-24T06:07:00Z</dcterms:created>
  <dcterms:modified xsi:type="dcterms:W3CDTF">2022-04-08T11:39:00Z</dcterms:modified>
</cp:coreProperties>
</file>