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Vyhlásenie žiadateľa o minimálnu pomoc </w:t>
      </w:r>
    </w:p>
    <w:p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podľa nariadenia Komisie (EÚ) č. 2023/2831 z 13. decembra 2023 </w:t>
      </w:r>
    </w:p>
    <w:p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 uplatňovaní článkov 107 a 108 Zmluvy o fungovaní Európskej únie na pomoc </w:t>
      </w:r>
      <w:r>
        <w:rPr>
          <w:rFonts w:ascii="Arial" w:hAnsi="Arial" w:cs="Arial"/>
          <w:b/>
          <w:i/>
          <w:sz w:val="20"/>
        </w:rPr>
        <w:t>de minimis</w:t>
      </w:r>
      <w:r>
        <w:rPr>
          <w:rFonts w:ascii="Arial" w:hAnsi="Arial" w:cs="Arial"/>
          <w:b/>
          <w:sz w:val="20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p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 w:val="20"/>
        </w:rPr>
        <w:t>Žiadateľ: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5988"/>
      </w:tblGrid>
      <w:tr>
        <w:trPr>
          <w:trHeight w:val="20"/>
        </w:trPr>
        <w:tc>
          <w:tcPr>
            <w:tcW w:w="176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Názov / obchodné meno /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meno a priezvisko</w:t>
            </w:r>
          </w:p>
        </w:tc>
        <w:tc>
          <w:tcPr>
            <w:tcW w:w="32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>
        <w:trPr>
          <w:trHeight w:val="20"/>
        </w:trPr>
        <w:tc>
          <w:tcPr>
            <w:tcW w:w="176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Sídlo / Adresa</w:t>
            </w:r>
          </w:p>
        </w:tc>
        <w:tc>
          <w:tcPr>
            <w:tcW w:w="32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>
        <w:trPr>
          <w:trHeight w:val="20"/>
        </w:trPr>
        <w:tc>
          <w:tcPr>
            <w:tcW w:w="176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IČO</w:t>
            </w:r>
          </w:p>
        </w:tc>
        <w:tc>
          <w:tcPr>
            <w:tcW w:w="32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>
        <w:trPr>
          <w:trHeight w:val="20"/>
        </w:trPr>
        <w:tc>
          <w:tcPr>
            <w:tcW w:w="176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Štatistická klasifikácia ekonomickej činnosti (SK NACE Rev. 2) – kód aj s pomenovaním činnosti</w:t>
            </w:r>
          </w:p>
        </w:tc>
        <w:tc>
          <w:tcPr>
            <w:tcW w:w="32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napr. G.46 Veľkoobchod okrem motorových vozidiel a motocyklov</w:t>
            </w:r>
          </w:p>
        </w:tc>
      </w:tr>
      <w:tr>
        <w:trPr>
          <w:trHeight w:val="1861"/>
        </w:trPr>
        <w:tc>
          <w:tcPr>
            <w:tcW w:w="176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Veľkosť podniku v čase podania žiadosti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</w:rPr>
              <w:footnoteReference w:id="1"/>
            </w:r>
          </w:p>
        </w:tc>
        <w:tc>
          <w:tcPr>
            <w:tcW w:w="32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veľký podnik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MSP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mikropodnik</w:t>
            </w:r>
            <w:proofErr w:type="spellEnd"/>
          </w:p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</w:rPr>
              <w:t>malý podnik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stredný podnik</w:t>
            </w:r>
          </w:p>
        </w:tc>
      </w:tr>
    </w:tbl>
    <w:p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Podniky</w:t>
      </w:r>
      <w:r>
        <w:rPr>
          <w:rStyle w:val="Odkaznapoznmkupodiarou"/>
          <w:rFonts w:ascii="Arial" w:hAnsi="Arial" w:cs="Arial"/>
          <w:sz w:val="20"/>
        </w:rPr>
        <w:footnoteReference w:id="2"/>
      </w:r>
      <w:r>
        <w:rPr>
          <w:rFonts w:ascii="Arial" w:hAnsi="Arial" w:cs="Arial"/>
          <w:sz w:val="20"/>
        </w:rPr>
        <w:t>, ktoré so žiadateľom tvoria jediný podnik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>
        <w:trPr>
          <w:trHeight w:val="978"/>
        </w:trPr>
        <w:tc>
          <w:tcPr>
            <w:tcW w:w="5000" w:type="pct"/>
            <w:tcBorders>
              <w:bottom w:val="single" w:sz="4" w:space="0" w:color="auto"/>
            </w:tcBorders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„Jediný podnik“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</w:rPr>
              <w:footnoteReference w:id="3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zahŕňa všetky subjekty vykonávajúce hospodársku činnosť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</w:rPr>
              <w:footnoteReference w:id="4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, medzi ktorými je aspoň jeden z týchto vzťahov: </w:t>
            </w:r>
          </w:p>
          <w:p>
            <w:pPr>
              <w:pStyle w:val="Normlnywebov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jeden subjekt vykonávajúci hospodársku činnosť má väčšinu hlasovacích práv, ktoré patria akcionárom alebo spoločníkom v inom subjekte vykonávajúcom hospodársku činnosť;</w:t>
            </w:r>
          </w:p>
          <w:p>
            <w:pPr>
              <w:pStyle w:val="Normlnywebov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jeden subjekt vykonávajúci hospodársku činnosť má právo vymenovať alebo odvolať väčšinu členov správneho, riadiaceho alebo dozorného orgánu iného subjektu vykonávajúceho hospodársku činnosť;</w:t>
            </w:r>
          </w:p>
          <w:p>
            <w:pPr>
              <w:pStyle w:val="Normlnywebov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jeden subjekt vykonávajúci hospodársku činnosť má právo uplatňovať rozhodujúci vplyv na iný subjekt na základe zmluvy, ktorú s daným subjektom vykonávajúcim hospodársku činnosť uzavrel, alebo na základe ustanovenia v zakladajúcom dokumente alebo stanovách tohto subjektu;</w:t>
            </w:r>
          </w:p>
          <w:p>
            <w:pPr>
              <w:pStyle w:val="Normlnywebov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</w:t>
            </w:r>
          </w:p>
          <w:p>
            <w:pPr>
              <w:pStyle w:val="Normlnywebov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Subjekty vykonávajúce hospodársku činnosť, ktoré majú akýkoľvek zo vzťahov uvedených v písm. a) až d) tohto odseku prostredníctvom jedného alebo viacerých iných subjektov, sa takisto považujú za jediný podnik.</w:t>
            </w:r>
          </w:p>
        </w:tc>
      </w:tr>
    </w:tbl>
    <w:p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</w:p>
    <w:p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vyhlasuje, že vo vyššie uvedenom zmysle:</w:t>
      </w:r>
    </w:p>
    <w:p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netvorí</w:t>
      </w:r>
      <w:r>
        <w:rPr>
          <w:rFonts w:ascii="Arial" w:hAnsi="Arial" w:cs="Arial"/>
          <w:sz w:val="20"/>
        </w:rPr>
        <w:t xml:space="preserve">  s iným podnikom jediný podnik,</w:t>
      </w:r>
    </w:p>
    <w:p>
      <w:p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tvorí</w:t>
      </w:r>
      <w:r>
        <w:rPr>
          <w:rFonts w:ascii="Arial" w:hAnsi="Arial" w:cs="Arial"/>
          <w:sz w:val="20"/>
        </w:rPr>
        <w:t xml:space="preserve"> jediný podnik s nasledujúcimi podnikom/ podnikmi:</w:t>
      </w:r>
    </w:p>
    <w:p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</w:rPr>
      </w:pPr>
    </w:p>
    <w:p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Tabuľka č.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2824"/>
        <w:gridCol w:w="2824"/>
      </w:tblGrid>
      <w:tr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Názov / obchodné meno /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meno a priezvisko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Sídlo/Adresa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IČO</w:t>
            </w:r>
          </w:p>
        </w:tc>
      </w:tr>
      <w:tr>
        <w:tc>
          <w:tcPr>
            <w:tcW w:w="188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188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>
      <w:pPr>
        <w:pStyle w:val="Odsekzoznamu"/>
        <w:autoSpaceDE w:val="0"/>
        <w:autoSpaceDN w:val="0"/>
        <w:adjustRightInd w:val="0"/>
        <w:ind w:left="928"/>
        <w:rPr>
          <w:rFonts w:ascii="Arial" w:hAnsi="Arial" w:cs="Arial"/>
          <w:sz w:val="20"/>
        </w:rPr>
      </w:pPr>
    </w:p>
    <w:p>
      <w:pPr>
        <w:pStyle w:val="Odsekzoznamu"/>
        <w:autoSpaceDE w:val="0"/>
        <w:autoSpaceDN w:val="0"/>
        <w:adjustRightInd w:val="0"/>
        <w:ind w:left="928"/>
        <w:rPr>
          <w:rFonts w:ascii="Arial" w:hAnsi="Arial" w:cs="Arial"/>
          <w:sz w:val="20"/>
        </w:rPr>
      </w:pPr>
    </w:p>
    <w:p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vyhlasuje, že v období troch rokov predchádzajúcich dňu poskytnutia pomoci:</w:t>
      </w:r>
    </w:p>
    <w:p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nevznikol splynutím</w:t>
      </w:r>
      <w:r>
        <w:rPr>
          <w:rFonts w:ascii="Arial" w:hAnsi="Arial" w:cs="Arial"/>
          <w:bCs/>
          <w:sz w:val="20"/>
        </w:rPr>
        <w:t xml:space="preserve"> podnikov </w:t>
      </w:r>
      <w:r>
        <w:rPr>
          <w:rFonts w:ascii="Arial" w:hAnsi="Arial" w:cs="Arial"/>
          <w:b/>
          <w:bCs/>
          <w:sz w:val="20"/>
        </w:rPr>
        <w:t>alebo zlúčením</w:t>
      </w:r>
      <w:r>
        <w:rPr>
          <w:rFonts w:ascii="Arial" w:hAnsi="Arial" w:cs="Arial"/>
          <w:bCs/>
          <w:sz w:val="20"/>
        </w:rPr>
        <w:t xml:space="preserve"> podniku,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vznikol splynutím</w:t>
      </w:r>
      <w:r>
        <w:rPr>
          <w:rStyle w:val="Odkaznapoznmkupodi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 xml:space="preserve"> podnikov uvedených v tabuľke č. 2,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zlúčením</w:t>
      </w:r>
      <w:r>
        <w:rPr>
          <w:rFonts w:ascii="Arial" w:hAnsi="Arial" w:cs="Arial"/>
          <w:b/>
          <w:bCs/>
          <w:sz w:val="20"/>
          <w:vertAlign w:val="superscript"/>
        </w:rPr>
        <w:t>4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prevzal imanie </w:t>
      </w:r>
      <w:r>
        <w:rPr>
          <w:rFonts w:ascii="Arial" w:hAnsi="Arial" w:cs="Arial"/>
          <w:bCs/>
          <w:sz w:val="20"/>
        </w:rPr>
        <w:t>podniku/-ov uvedených v tabuľke č. 2: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Tabuľka č.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3172"/>
        <w:gridCol w:w="1879"/>
      </w:tblGrid>
      <w:tr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Obchodné meno 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IČO</w:t>
            </w:r>
          </w:p>
        </w:tc>
      </w:tr>
      <w:tr>
        <w:tc>
          <w:tcPr>
            <w:tcW w:w="2213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0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>
        <w:tc>
          <w:tcPr>
            <w:tcW w:w="2213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0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>
      <w:pPr>
        <w:rPr>
          <w:rFonts w:ascii="Arial" w:hAnsi="Arial" w:cs="Arial"/>
          <w:bCs/>
          <w:sz w:val="20"/>
        </w:rPr>
      </w:pPr>
    </w:p>
    <w:p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vyhlasuje, že v období troch rokov predchádzajúcich dňu poskytnutia pomoci:</w:t>
      </w:r>
    </w:p>
    <w:p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nevznikol </w:t>
      </w:r>
      <w:r>
        <w:rPr>
          <w:rFonts w:ascii="Arial" w:hAnsi="Arial" w:cs="Arial"/>
          <w:bCs/>
          <w:sz w:val="20"/>
        </w:rPr>
        <w:t>rozdelením</w:t>
      </w:r>
      <w:r>
        <w:rPr>
          <w:rStyle w:val="Odkaznapoznmkupodiarou"/>
          <w:rFonts w:ascii="Arial" w:hAnsi="Arial" w:cs="Arial"/>
          <w:bCs/>
          <w:sz w:val="20"/>
        </w:rPr>
        <w:footnoteReference w:id="6"/>
      </w:r>
      <w:r>
        <w:rPr>
          <w:rFonts w:ascii="Arial" w:hAnsi="Arial" w:cs="Arial"/>
          <w:bCs/>
          <w:sz w:val="20"/>
        </w:rPr>
        <w:t xml:space="preserve"> podniku,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vznikol </w:t>
      </w:r>
      <w:r>
        <w:rPr>
          <w:rFonts w:ascii="Arial" w:hAnsi="Arial" w:cs="Arial"/>
          <w:bCs/>
          <w:sz w:val="20"/>
        </w:rPr>
        <w:t>rozdelením nižšie uvedeného podniku: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Tabuľka č.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3811"/>
        <w:gridCol w:w="1879"/>
      </w:tblGrid>
      <w:tr>
        <w:tc>
          <w:tcPr>
            <w:tcW w:w="1860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Obchodné meno podniku</w:t>
            </w:r>
          </w:p>
        </w:tc>
        <w:tc>
          <w:tcPr>
            <w:tcW w:w="2103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037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IČO</w:t>
            </w:r>
          </w:p>
        </w:tc>
      </w:tr>
      <w:tr>
        <w:tc>
          <w:tcPr>
            <w:tcW w:w="1860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3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>
        <w:tc>
          <w:tcPr>
            <w:tcW w:w="1860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3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>
      <w:pPr>
        <w:spacing w:before="120"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 prevzal jeho činnosti, na ktoré bola v minulosti minimálna pomoc použitá</w:t>
      </w:r>
      <w:r>
        <w:rPr>
          <w:rStyle w:val="Odkaznapoznmkupodiarou"/>
          <w:rFonts w:ascii="Arial" w:hAnsi="Arial" w:cs="Arial"/>
          <w:bCs/>
          <w:sz w:val="20"/>
        </w:rPr>
        <w:footnoteReference w:id="7"/>
      </w:r>
      <w:r>
        <w:rPr>
          <w:rFonts w:ascii="Arial" w:hAnsi="Arial" w:cs="Arial"/>
          <w:bCs/>
          <w:sz w:val="20"/>
        </w:rPr>
        <w:t xml:space="preserve">. </w:t>
      </w:r>
    </w:p>
    <w:p>
      <w:pPr>
        <w:rPr>
          <w:rFonts w:ascii="Arial" w:hAnsi="Arial" w:cs="Arial"/>
          <w:bCs/>
          <w:sz w:val="20"/>
        </w:rPr>
      </w:pPr>
    </w:p>
    <w:p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prípade </w:t>
      </w:r>
      <w:r>
        <w:rPr>
          <w:rFonts w:ascii="Arial" w:hAnsi="Arial" w:cs="Arial"/>
          <w:sz w:val="20"/>
          <w:u w:val="single"/>
        </w:rPr>
        <w:t>pomoci poskytovanej vo forme úverov a/alebo záruk</w:t>
      </w:r>
      <w:r>
        <w:rPr>
          <w:rFonts w:ascii="Arial" w:hAnsi="Arial" w:cs="Arial"/>
          <w:sz w:val="20"/>
        </w:rPr>
        <w:t xml:space="preserve"> žiadateľ vyhlasuje, že:</w:t>
      </w:r>
    </w:p>
    <w:p>
      <w:pPr>
        <w:autoSpaceDE w:val="0"/>
        <w:autoSpaceDN w:val="0"/>
        <w:adjustRightInd w:val="0"/>
        <w:spacing w:before="16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nie je </w:t>
      </w:r>
      <w:r>
        <w:rPr>
          <w:rFonts w:ascii="Arial" w:hAnsi="Arial" w:cs="Arial"/>
          <w:bCs/>
          <w:sz w:val="20"/>
        </w:rPr>
        <w:t>predmetom kolektívneho konkurzného konania,</w:t>
      </w:r>
    </w:p>
    <w:p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je</w:t>
      </w:r>
      <w:r>
        <w:rPr>
          <w:rFonts w:ascii="Arial" w:hAnsi="Arial" w:cs="Arial"/>
          <w:bCs/>
          <w:sz w:val="20"/>
        </w:rPr>
        <w:t xml:space="preserve"> predmetom kolektívneho konkurzného konania,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</w:rPr>
        <w:instrText xml:space="preserve"> FORMCHECKBOX </w:instrText>
      </w:r>
      <w:r>
        <w:rPr>
          <w:rFonts w:ascii="Arial" w:hAnsi="Arial" w:cs="Arial"/>
          <w:bCs/>
          <w:sz w:val="20"/>
        </w:rPr>
      </w:r>
      <w:r>
        <w:rPr>
          <w:rFonts w:ascii="Arial" w:hAnsi="Arial" w:cs="Arial"/>
          <w:bCs/>
          <w:sz w:val="20"/>
        </w:rPr>
        <w:fldChar w:fldCharType="separate"/>
      </w:r>
      <w:r>
        <w:rPr>
          <w:rFonts w:ascii="Arial" w:hAnsi="Arial" w:cs="Arial"/>
          <w:bCs/>
          <w:sz w:val="20"/>
        </w:rPr>
        <w:fldChar w:fldCharType="end"/>
      </w:r>
      <w:r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jeho rating je</w:t>
      </w:r>
      <w:r>
        <w:rPr>
          <w:rFonts w:ascii="Arial" w:hAnsi="Arial" w:cs="Arial"/>
          <w:bCs/>
          <w:sz w:val="20"/>
        </w:rPr>
        <w:t xml:space="preserve"> porovnateľný s úverovým ratingom aspoň B- (v prípade veľkých podnikov),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jeho rating nie je</w:t>
      </w:r>
      <w:r>
        <w:rPr>
          <w:rFonts w:ascii="Arial" w:hAnsi="Arial" w:cs="Arial"/>
          <w:bCs/>
          <w:sz w:val="20"/>
        </w:rPr>
        <w:t xml:space="preserve"> porovnateľný s úverovým ratingom aspoň B- (v prípade veľkých podnikov).</w:t>
      </w:r>
    </w:p>
    <w:p>
      <w:pPr>
        <w:autoSpaceDE w:val="0"/>
        <w:autoSpaceDN w:val="0"/>
        <w:adjustRightInd w:val="0"/>
        <w:ind w:firstLine="568"/>
        <w:rPr>
          <w:rFonts w:ascii="Arial" w:hAnsi="Arial" w:cs="Arial"/>
          <w:sz w:val="20"/>
        </w:rPr>
      </w:pPr>
    </w:p>
    <w:p>
      <w:pPr>
        <w:autoSpaceDE w:val="0"/>
        <w:autoSpaceDN w:val="0"/>
        <w:adjustRightInd w:val="0"/>
        <w:ind w:firstLine="5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vyhlasuje, že žiadny z podnikov, ktoré s ním tvoria jediný podnik: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nie je </w:t>
      </w:r>
      <w:r>
        <w:rPr>
          <w:rFonts w:ascii="Arial" w:hAnsi="Arial" w:cs="Arial"/>
          <w:bCs/>
          <w:sz w:val="20"/>
        </w:rPr>
        <w:t>predmetom kolektívneho konkurzného  konania,</w:t>
      </w:r>
    </w:p>
    <w:p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je</w:t>
      </w:r>
      <w:r>
        <w:rPr>
          <w:rFonts w:ascii="Arial" w:hAnsi="Arial" w:cs="Arial"/>
          <w:bCs/>
          <w:sz w:val="20"/>
        </w:rPr>
        <w:t xml:space="preserve"> predmetom kolektívneho konkurzného  konania,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</w:rPr>
        <w:instrText xml:space="preserve"> FORMCHECKBOX </w:instrText>
      </w:r>
      <w:r>
        <w:rPr>
          <w:rFonts w:ascii="Arial" w:hAnsi="Arial" w:cs="Arial"/>
          <w:bCs/>
          <w:sz w:val="20"/>
        </w:rPr>
      </w:r>
      <w:r>
        <w:rPr>
          <w:rFonts w:ascii="Arial" w:hAnsi="Arial" w:cs="Arial"/>
          <w:bCs/>
          <w:sz w:val="20"/>
        </w:rPr>
        <w:fldChar w:fldCharType="separate"/>
      </w:r>
      <w:r>
        <w:rPr>
          <w:rFonts w:ascii="Arial" w:hAnsi="Arial" w:cs="Arial"/>
          <w:bCs/>
          <w:sz w:val="20"/>
        </w:rPr>
        <w:fldChar w:fldCharType="end"/>
      </w:r>
      <w:r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jeho rating je</w:t>
      </w:r>
      <w:r>
        <w:rPr>
          <w:rFonts w:ascii="Arial" w:hAnsi="Arial" w:cs="Arial"/>
          <w:bCs/>
          <w:sz w:val="20"/>
        </w:rPr>
        <w:t xml:space="preserve"> porovnateľný s úverovým ratingom aspoň B- (v prípade veľkých podnikov),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jeho rating nie je</w:t>
      </w:r>
      <w:r>
        <w:rPr>
          <w:rFonts w:ascii="Arial" w:hAnsi="Arial" w:cs="Arial"/>
          <w:bCs/>
          <w:sz w:val="20"/>
        </w:rPr>
        <w:t xml:space="preserve"> porovnateľný s úverovým ratingom aspoň B- (v prípade veľkých podnikov).</w:t>
      </w:r>
    </w:p>
    <w:p>
      <w:pPr>
        <w:rPr>
          <w:rFonts w:ascii="Arial" w:hAnsi="Arial" w:cs="Arial"/>
          <w:bCs/>
          <w:sz w:val="20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Žiadateľ vyhlasuje, že: </w:t>
      </w:r>
    </w:p>
    <w:p>
      <w:pPr>
        <w:autoSpaceDE w:val="0"/>
        <w:autoSpaceDN w:val="0"/>
        <w:adjustRightInd w:val="0"/>
        <w:spacing w:before="160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  <w:t xml:space="preserve">nie je  </w:t>
      </w:r>
      <w:r>
        <w:rPr>
          <w:rFonts w:ascii="Arial" w:hAnsi="Arial" w:cs="Arial"/>
          <w:sz w:val="20"/>
        </w:rPr>
        <w:t>voči nemu nárokované vrátenie pomoci na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</w:rPr>
        <w:t>,</w:t>
      </w:r>
    </w:p>
    <w:p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  <w:t xml:space="preserve">je </w:t>
      </w:r>
      <w:r>
        <w:rPr>
          <w:rFonts w:ascii="Arial" w:hAnsi="Arial" w:cs="Arial"/>
          <w:bCs/>
          <w:sz w:val="20"/>
        </w:rPr>
        <w:t>voči nemu nárokované vrátenie pomoci</w:t>
      </w:r>
      <w:r>
        <w:rPr>
          <w:rFonts w:ascii="Arial" w:hAnsi="Arial" w:cs="Arial"/>
          <w:sz w:val="20"/>
        </w:rPr>
        <w:t xml:space="preserve"> 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</w:rPr>
        <w:t>,</w:t>
      </w:r>
    </w:p>
    <w:p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  <w:t xml:space="preserve">nie je </w:t>
      </w:r>
      <w:r>
        <w:rPr>
          <w:rFonts w:ascii="Arial" w:hAnsi="Arial" w:cs="Arial"/>
          <w:bCs/>
          <w:sz w:val="20"/>
        </w:rPr>
        <w:t xml:space="preserve">voči </w:t>
      </w:r>
      <w:r>
        <w:rPr>
          <w:rFonts w:ascii="Arial" w:hAnsi="Arial" w:cs="Arial"/>
          <w:sz w:val="20"/>
        </w:rPr>
        <w:t>všetkým podnikom, ktoré s ním tvoria jediný podnik, nárokované vrátenie pomoci na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</w:rPr>
        <w:t>,</w:t>
      </w:r>
    </w:p>
    <w:p>
      <w:pPr>
        <w:autoSpaceDE w:val="0"/>
        <w:autoSpaceDN w:val="0"/>
        <w:adjustRightInd w:val="0"/>
        <w:spacing w:after="360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  <w:t xml:space="preserve">je </w:t>
      </w:r>
      <w:r>
        <w:rPr>
          <w:rFonts w:ascii="Arial" w:hAnsi="Arial" w:cs="Arial"/>
          <w:bCs/>
          <w:sz w:val="20"/>
        </w:rPr>
        <w:t>voči</w:t>
      </w:r>
      <w:r>
        <w:rPr>
          <w:rFonts w:ascii="Arial" w:hAnsi="Arial" w:cs="Arial"/>
          <w:sz w:val="20"/>
        </w:rPr>
        <w:t xml:space="preserve"> niektorým z podnikov, ktoré s ním tvoria jediný podnik, </w:t>
      </w:r>
      <w:r>
        <w:rPr>
          <w:rFonts w:ascii="Arial" w:hAnsi="Arial" w:cs="Arial"/>
          <w:bCs/>
          <w:sz w:val="20"/>
        </w:rPr>
        <w:t>nárokované vrátenie pomoci</w:t>
      </w:r>
      <w:r>
        <w:rPr>
          <w:rFonts w:ascii="Arial" w:hAnsi="Arial" w:cs="Arial"/>
          <w:sz w:val="20"/>
        </w:rPr>
        <w:t xml:space="preserve"> 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</w:rPr>
        <w:t>.</w:t>
      </w:r>
    </w:p>
    <w:p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vyhlasuje, že:</w:t>
      </w:r>
      <w:r>
        <w:rPr>
          <w:rStyle w:val="Odkaznapoznmkupodiarou"/>
          <w:rFonts w:ascii="Arial" w:hAnsi="Arial" w:cs="Arial"/>
          <w:sz w:val="20"/>
        </w:rPr>
        <w:footnoteReference w:id="8"/>
      </w:r>
    </w:p>
    <w:p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pôsobí/nepôsobí</w:t>
      </w:r>
      <w:r>
        <w:rPr>
          <w:rFonts w:ascii="Arial" w:hAnsi="Arial" w:cs="Arial"/>
          <w:sz w:val="20"/>
        </w:rPr>
        <w:t xml:space="preserve"> v  oblasti prvovýroby produktov rybolovu a </w:t>
      </w:r>
      <w:proofErr w:type="spellStart"/>
      <w:r>
        <w:rPr>
          <w:rFonts w:ascii="Arial" w:hAnsi="Arial" w:cs="Arial"/>
          <w:sz w:val="20"/>
        </w:rPr>
        <w:t>akvakultúry</w:t>
      </w:r>
      <w:proofErr w:type="spellEnd"/>
      <w:r>
        <w:rPr>
          <w:rStyle w:val="Odkaznapoznmkupodiarou"/>
          <w:rFonts w:ascii="Arial" w:hAnsi="Arial" w:cs="Arial"/>
          <w:sz w:val="20"/>
        </w:rPr>
        <w:footnoteReference w:id="9"/>
      </w:r>
      <w:r>
        <w:rPr>
          <w:rFonts w:ascii="Arial" w:hAnsi="Arial" w:cs="Arial"/>
          <w:sz w:val="20"/>
        </w:rPr>
        <w:t xml:space="preserve"> a pomoc </w:t>
      </w:r>
      <w:r>
        <w:rPr>
          <w:rFonts w:ascii="Arial" w:hAnsi="Arial" w:cs="Arial"/>
          <w:b/>
          <w:sz w:val="20"/>
        </w:rPr>
        <w:t>bude/nebude</w:t>
      </w:r>
      <w:r>
        <w:rPr>
          <w:rFonts w:ascii="Arial" w:hAnsi="Arial" w:cs="Arial"/>
          <w:sz w:val="20"/>
        </w:rPr>
        <w:t xml:space="preserve"> poskytnutá v súvislosti s touto činnosťou;</w:t>
      </w:r>
    </w:p>
    <w:p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pôsobí/nepôsobí </w:t>
      </w:r>
      <w:r>
        <w:rPr>
          <w:rFonts w:ascii="Arial" w:hAnsi="Arial" w:cs="Arial"/>
          <w:sz w:val="20"/>
        </w:rPr>
        <w:t>v sektore spracovania a marketingu produktov rybolovu a </w:t>
      </w:r>
      <w:proofErr w:type="spellStart"/>
      <w:r>
        <w:rPr>
          <w:rFonts w:ascii="Arial" w:hAnsi="Arial" w:cs="Arial"/>
          <w:sz w:val="20"/>
        </w:rPr>
        <w:t>akvakultúry</w:t>
      </w:r>
      <w:proofErr w:type="spellEnd"/>
      <w:r>
        <w:rPr>
          <w:rFonts w:ascii="Arial" w:hAnsi="Arial" w:cs="Arial"/>
          <w:sz w:val="20"/>
        </w:rPr>
        <w:t xml:space="preserve"> a pomoc </w:t>
      </w:r>
      <w:r>
        <w:rPr>
          <w:rFonts w:ascii="Arial" w:hAnsi="Arial" w:cs="Arial"/>
          <w:b/>
          <w:sz w:val="20"/>
        </w:rPr>
        <w:t>bude/nebude</w:t>
      </w:r>
      <w:r>
        <w:rPr>
          <w:rFonts w:ascii="Arial" w:hAnsi="Arial" w:cs="Arial"/>
          <w:sz w:val="20"/>
        </w:rPr>
        <w:t xml:space="preserve"> poskytnutá v súvislosti s touto činnosťou. Výška pomoci </w:t>
      </w:r>
      <w:r>
        <w:rPr>
          <w:rFonts w:ascii="Arial" w:hAnsi="Arial" w:cs="Arial"/>
          <w:b/>
          <w:sz w:val="20"/>
        </w:rPr>
        <w:t xml:space="preserve">je/nie </w:t>
      </w:r>
      <w:r>
        <w:rPr>
          <w:rFonts w:ascii="Arial" w:hAnsi="Arial" w:cs="Arial"/>
          <w:sz w:val="20"/>
        </w:rPr>
        <w:t>je stanovená na základe ceny alebo množstva kúpených produktov alebo produktov uvedených na trh;</w:t>
      </w:r>
    </w:p>
    <w:p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pôsobí/nepôsobí</w:t>
      </w:r>
      <w:r>
        <w:rPr>
          <w:rFonts w:ascii="Arial" w:hAnsi="Arial" w:cs="Arial"/>
          <w:sz w:val="20"/>
        </w:rPr>
        <w:t xml:space="preserve"> v oblasti prvovýroby poľnohospodárskych výrobkov</w:t>
      </w:r>
      <w:r>
        <w:rPr>
          <w:rStyle w:val="Odkaznapoznmkupodiarou"/>
          <w:rFonts w:ascii="Arial" w:hAnsi="Arial" w:cs="Arial"/>
          <w:sz w:val="20"/>
        </w:rPr>
        <w:footnoteReference w:id="10"/>
      </w:r>
      <w:r>
        <w:rPr>
          <w:rFonts w:ascii="Arial" w:hAnsi="Arial" w:cs="Arial"/>
          <w:sz w:val="20"/>
        </w:rPr>
        <w:t xml:space="preserve"> a pomoc </w:t>
      </w:r>
      <w:r>
        <w:rPr>
          <w:rFonts w:ascii="Arial" w:hAnsi="Arial" w:cs="Arial"/>
          <w:b/>
          <w:sz w:val="20"/>
        </w:rPr>
        <w:t>bude/nebude</w:t>
      </w:r>
      <w:r>
        <w:rPr>
          <w:rFonts w:ascii="Arial" w:hAnsi="Arial" w:cs="Arial"/>
          <w:sz w:val="20"/>
        </w:rPr>
        <w:t xml:space="preserve"> poskytnutá v súvislosti s touto činnosťou;</w:t>
      </w:r>
    </w:p>
    <w:p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pôsobí/nepôsobí</w:t>
      </w:r>
      <w:r>
        <w:rPr>
          <w:rFonts w:ascii="Arial" w:hAnsi="Arial" w:cs="Arial"/>
          <w:sz w:val="20"/>
        </w:rPr>
        <w:t xml:space="preserve"> v sektore spracovania a marketingu poľnohospodárskych výrobkov a pomoc </w:t>
      </w:r>
      <w:r>
        <w:rPr>
          <w:rFonts w:ascii="Arial" w:hAnsi="Arial" w:cs="Arial"/>
          <w:b/>
          <w:sz w:val="20"/>
        </w:rPr>
        <w:t>bude/nebude</w:t>
      </w:r>
      <w:r>
        <w:rPr>
          <w:rFonts w:ascii="Arial" w:hAnsi="Arial" w:cs="Arial"/>
          <w:sz w:val="20"/>
        </w:rPr>
        <w:t xml:space="preserve"> poskytnutá v súvislosti s touto činnosťou. Výška pomoci </w:t>
      </w:r>
      <w:r>
        <w:rPr>
          <w:rFonts w:ascii="Arial" w:hAnsi="Arial" w:cs="Arial"/>
          <w:b/>
          <w:sz w:val="20"/>
        </w:rPr>
        <w:t>je/nie je</w:t>
      </w:r>
      <w:r>
        <w:rPr>
          <w:rFonts w:ascii="Arial" w:hAnsi="Arial" w:cs="Arial"/>
          <w:sz w:val="20"/>
        </w:rPr>
        <w:t xml:space="preserve"> stanovená na základe ceny alebo množstva takýchto výrobkov kúpených od prvovýrobcov alebo výrobkov umiestnených na trhu príslušnými podnikmi;</w:t>
      </w:r>
    </w:p>
    <w:p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pôsobí/nepôsobí</w:t>
      </w:r>
      <w:r>
        <w:rPr>
          <w:rFonts w:ascii="Arial" w:hAnsi="Arial" w:cs="Arial"/>
          <w:sz w:val="20"/>
        </w:rPr>
        <w:t xml:space="preserve"> v sektore spracovania a marketingu poľnohospodárskych výrobkov a pomoc </w:t>
      </w:r>
      <w:r>
        <w:rPr>
          <w:rFonts w:ascii="Arial" w:hAnsi="Arial" w:cs="Arial"/>
          <w:b/>
          <w:sz w:val="20"/>
        </w:rPr>
        <w:t>bude/nebude</w:t>
      </w:r>
      <w:r>
        <w:rPr>
          <w:rFonts w:ascii="Arial" w:hAnsi="Arial" w:cs="Arial"/>
          <w:sz w:val="20"/>
        </w:rPr>
        <w:t xml:space="preserve"> poskytnutá v súvislosti s touto činnosťou. Pomoc </w:t>
      </w:r>
      <w:r>
        <w:rPr>
          <w:rFonts w:ascii="Arial" w:hAnsi="Arial" w:cs="Arial"/>
          <w:b/>
          <w:sz w:val="20"/>
        </w:rPr>
        <w:t>je/nie je</w:t>
      </w:r>
      <w:r>
        <w:rPr>
          <w:rFonts w:ascii="Arial" w:hAnsi="Arial" w:cs="Arial"/>
          <w:sz w:val="20"/>
        </w:rPr>
        <w:t xml:space="preserve"> podmienená tým, že bude čiastočne alebo úplne postúpená prvovýrobcom;</w:t>
      </w:r>
    </w:p>
    <w:p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pomoc </w:t>
      </w:r>
      <w:r>
        <w:rPr>
          <w:rFonts w:ascii="Arial" w:hAnsi="Arial" w:cs="Arial"/>
          <w:b/>
          <w:sz w:val="20"/>
        </w:rPr>
        <w:t>bude/nebude</w:t>
      </w:r>
      <w:r>
        <w:rPr>
          <w:rFonts w:ascii="Arial" w:hAnsi="Arial" w:cs="Arial"/>
          <w:sz w:val="20"/>
        </w:rPr>
        <w:t xml:space="preserve"> poskytnutá na činnosti súvisiace s vývozom do tretích krajín alebo členských štátov, konkrétne pomoc priamo súvisiaca s vyvážanými množstvami, na zriadenie a prevádzkovanie distribučnej siete alebo inými bežnými výdavkami súvisiacimi s vývoznou činnosťou;</w:t>
      </w:r>
    </w:p>
    <w:p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pomoc </w:t>
      </w:r>
      <w:r>
        <w:rPr>
          <w:rFonts w:ascii="Arial" w:hAnsi="Arial" w:cs="Arial"/>
          <w:b/>
          <w:sz w:val="20"/>
        </w:rPr>
        <w:t>je/nie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je</w:t>
      </w:r>
      <w:r>
        <w:rPr>
          <w:rFonts w:ascii="Arial" w:hAnsi="Arial" w:cs="Arial"/>
          <w:sz w:val="20"/>
        </w:rPr>
        <w:t xml:space="preserve"> podmienená uprednostňovaním používania domácich výrobkov a služieb  pred dovážanými.</w:t>
      </w:r>
    </w:p>
    <w:p>
      <w:pPr>
        <w:spacing w:after="0"/>
        <w:ind w:left="425" w:hanging="425"/>
        <w:rPr>
          <w:rFonts w:ascii="Arial" w:hAnsi="Arial" w:cs="Arial"/>
          <w:sz w:val="20"/>
        </w:rPr>
      </w:pPr>
    </w:p>
    <w:p>
      <w:p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prípade, ak žiadateľ pôsobí v niektorom z odvetví uvedených v písm. a) až e), vyhlasuje, že:</w:t>
      </w:r>
    </w:p>
    <w:p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  <w:t xml:space="preserve">má </w:t>
      </w:r>
      <w:r>
        <w:rPr>
          <w:rFonts w:ascii="Arial" w:hAnsi="Arial" w:cs="Arial"/>
          <w:bCs/>
          <w:sz w:val="20"/>
        </w:rPr>
        <w:t>zabezpečené oddelené sledovanie činností / nákladov alebo oddelené sledovanie účtov (napr. analytická evidencia),</w:t>
      </w:r>
    </w:p>
    <w:p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  <w:t xml:space="preserve">nemá </w:t>
      </w:r>
      <w:r>
        <w:rPr>
          <w:rFonts w:ascii="Arial" w:hAnsi="Arial" w:cs="Arial"/>
          <w:bCs/>
          <w:sz w:val="20"/>
        </w:rPr>
        <w:t>zabezpečené oddelené sledovanie činností / nákladov alebo oddelené sledovanie účtov (napr. analytická evidencia).</w:t>
      </w:r>
    </w:p>
    <w:p>
      <w:pPr>
        <w:rPr>
          <w:rFonts w:ascii="Arial" w:hAnsi="Arial" w:cs="Arial"/>
          <w:sz w:val="20"/>
        </w:rPr>
      </w:pPr>
    </w:p>
    <w:p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vyhlasuje, že v čase podania žiadosti:</w:t>
      </w:r>
    </w:p>
    <w:p>
      <w:pPr>
        <w:spacing w:before="160" w:line="240" w:lineRule="auto"/>
        <w:ind w:left="710" w:hanging="71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sz w:val="20"/>
        </w:rPr>
        <w:t>nežiada</w:t>
      </w:r>
      <w:r>
        <w:rPr>
          <w:rFonts w:ascii="Arial" w:hAnsi="Arial" w:cs="Arial"/>
          <w:sz w:val="20"/>
        </w:rPr>
        <w:t xml:space="preserve"> o inú minimálnu pomoc od iného, resp. toho istého poskytovateľa minimálnej pomoci,</w:t>
      </w:r>
    </w:p>
    <w:p>
      <w:pPr>
        <w:spacing w:before="160" w:line="240" w:lineRule="auto"/>
        <w:ind w:left="710" w:hanging="71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žiada </w:t>
      </w:r>
      <w:r>
        <w:rPr>
          <w:rFonts w:ascii="Arial" w:hAnsi="Arial" w:cs="Arial"/>
          <w:sz w:val="20"/>
        </w:rPr>
        <w:t>o inú minimálnu pomoc od iného, resp. toho istého poskytovateľa minimálnej pomoci:</w:t>
      </w:r>
    </w:p>
    <w:p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Tabuľka č. 4: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2693"/>
        <w:gridCol w:w="2551"/>
      </w:tblGrid>
      <w:tr>
        <w:tc>
          <w:tcPr>
            <w:tcW w:w="3828" w:type="dxa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Poskytovateľ minimálnej pomoci</w:t>
            </w:r>
          </w:p>
        </w:tc>
        <w:tc>
          <w:tcPr>
            <w:tcW w:w="2693" w:type="dxa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Výška minimálnej pomoci</w:t>
            </w:r>
          </w:p>
        </w:tc>
        <w:tc>
          <w:tcPr>
            <w:tcW w:w="2551" w:type="dxa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Dátum podania žiadosti</w:t>
            </w:r>
          </w:p>
        </w:tc>
      </w:tr>
      <w:tr>
        <w:tc>
          <w:tcPr>
            <w:tcW w:w="3828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3828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3828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  <w:sz w:val="20"/>
        </w:rPr>
      </w:pPr>
    </w:p>
    <w:p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nižšie svojím podpisom:</w:t>
      </w:r>
    </w:p>
    <w:p>
      <w:pPr>
        <w:pStyle w:val="Odsekzoznamu"/>
        <w:numPr>
          <w:ilvl w:val="0"/>
          <w:numId w:val="3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potvrdzuje, že je informovaný o tom, že je potrebné aby boli vyplnené všetky relevantné body vyhlásenia;</w:t>
      </w:r>
    </w:p>
    <w:p>
      <w:pPr>
        <w:pStyle w:val="Odsekzoznamu"/>
        <w:numPr>
          <w:ilvl w:val="0"/>
          <w:numId w:val="3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potvrdzuje, že vyššie uvedené údaje sú presné a pravdivé a sú poskytované dobrovoľne;</w:t>
      </w:r>
    </w:p>
    <w:p>
      <w:pPr>
        <w:pStyle w:val="Odsekzoznamu"/>
        <w:numPr>
          <w:ilvl w:val="0"/>
          <w:numId w:val="3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 zaväzuje k tomu, že v prípade zmeny údajov uvedených v tejto žiadosti v priebehu administratívneho procesu poskytnutia minimálnej pomoci bude bezodkladne informovať poskytovateľa danej pomoci o zmenách, ktoré u neho nastali;</w:t>
      </w:r>
    </w:p>
    <w:p>
      <w:pPr>
        <w:pStyle w:val="Odsekzoznamu"/>
        <w:numPr>
          <w:ilvl w:val="0"/>
          <w:numId w:val="3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>
        <w:rPr>
          <w:rStyle w:val="Odkaznapoznmkupodiarou"/>
          <w:rFonts w:ascii="Arial" w:hAnsi="Arial" w:cs="Arial"/>
          <w:sz w:val="20"/>
        </w:rPr>
        <w:footnoteReference w:id="11"/>
      </w:r>
      <w:r>
        <w:rPr>
          <w:rFonts w:ascii="Arial" w:hAnsi="Arial" w:cs="Arial"/>
          <w:sz w:val="20"/>
        </w:rPr>
        <w:t xml:space="preserve"> a zároveň poskytovateľovi minimálnej pomoci, pre všetky údaje obsiahnuté v tomto vyhlásení, a to po celé obdobie 10 rokov odo dňa udelenia súhlasu. </w:t>
      </w:r>
    </w:p>
    <w:p>
      <w:pPr>
        <w:pStyle w:val="Odsekzoznamu"/>
        <w:rPr>
          <w:rFonts w:ascii="Arial" w:hAnsi="Arial" w:cs="Arial"/>
          <w:sz w:val="20"/>
        </w:rPr>
      </w:pPr>
    </w:p>
    <w:p>
      <w:pPr>
        <w:rPr>
          <w:rFonts w:ascii="Arial" w:hAnsi="Arial" w:cs="Arial"/>
          <w:sz w:val="20"/>
        </w:rPr>
      </w:pPr>
    </w:p>
    <w:p>
      <w:pPr>
        <w:pStyle w:val="Odsekzoznamu"/>
        <w:ind w:left="284"/>
        <w:rPr>
          <w:rFonts w:ascii="Arial" w:hAnsi="Arial" w:cs="Arial"/>
          <w:sz w:val="20"/>
        </w:rPr>
      </w:pPr>
    </w:p>
    <w:p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>
      <w:pPr>
        <w:tabs>
          <w:tab w:val="center" w:pos="2268"/>
          <w:tab w:val="center" w:pos="6237"/>
        </w:tabs>
      </w:pPr>
      <w:r>
        <w:rPr>
          <w:rFonts w:ascii="Arial" w:hAnsi="Arial" w:cs="Arial"/>
          <w:b/>
          <w:sz w:val="20"/>
        </w:rPr>
        <w:tab/>
        <w:t xml:space="preserve">Dátum a miesto  </w:t>
      </w:r>
      <w:r>
        <w:rPr>
          <w:rFonts w:ascii="Arial" w:hAnsi="Arial" w:cs="Arial"/>
          <w:b/>
          <w:sz w:val="20"/>
        </w:rPr>
        <w:tab/>
        <w:t xml:space="preserve">                                Podpis žiadateľa</w:t>
      </w:r>
    </w:p>
    <w:p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>
        <w:rPr>
          <w:rFonts w:ascii="Arial" w:hAnsi="Arial" w:cs="Arial"/>
          <w:b/>
          <w:sz w:val="20"/>
        </w:rPr>
        <w:tab/>
        <w:t xml:space="preserve">                              </w:t>
      </w:r>
    </w:p>
    <w:p/>
    <w:sectPr>
      <w:footerReference w:type="default" r:id="rId7"/>
      <w:headerReference w:type="first" r:id="rId8"/>
      <w:footerReference w:type="first" r:id="rId9"/>
      <w:pgSz w:w="11906" w:h="16838"/>
      <w:pgMar w:top="1417" w:right="1417" w:bottom="1135" w:left="1417" w:header="737" w:footer="3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8"/>
        <w:szCs w:val="18"/>
        <w:lang w:eastAsia="sk-SK"/>
      </w:rPr>
    </w:pPr>
    <w:r>
      <w:rPr>
        <w:rFonts w:ascii="Times New Roman" w:eastAsia="Times New Roman" w:hAnsi="Times New Roman" w:cs="Times New Roman"/>
        <w:i/>
        <w:iCs/>
        <w:sz w:val="18"/>
        <w:szCs w:val="18"/>
        <w:lang w:eastAsia="sk-SK"/>
      </w:rPr>
      <w:t>____________________________________________________________________________________________________</w:t>
    </w:r>
  </w:p>
  <w:p>
    <w:pPr>
      <w:suppressLineNumbers/>
      <w:tabs>
        <w:tab w:val="left" w:pos="360"/>
        <w:tab w:val="center" w:pos="4536"/>
        <w:tab w:val="right" w:pos="9072"/>
        <w:tab w:val="right" w:pos="9214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8"/>
        <w:szCs w:val="18"/>
        <w:lang w:eastAsia="sk-SK"/>
      </w:rPr>
    </w:pPr>
    <w:r>
      <w:rPr>
        <w:rFonts w:ascii="Times New Roman" w:eastAsia="Times New Roman" w:hAnsi="Times New Roman" w:cs="Times New Roman"/>
        <w:i/>
        <w:iCs/>
        <w:sz w:val="18"/>
        <w:szCs w:val="18"/>
        <w:lang w:eastAsia="sk-SK"/>
      </w:rPr>
      <w:t>Tento projekt sa realizuje vďaka podpore z fondu ESF+ v rámci Programu Slovensko 2021 – 2027</w:t>
    </w:r>
  </w:p>
  <w:p>
    <w:pPr>
      <w:tabs>
        <w:tab w:val="left" w:pos="1275"/>
        <w:tab w:val="center" w:pos="4607"/>
      </w:tabs>
      <w:spacing w:after="0" w:line="240" w:lineRule="auto"/>
      <w:jc w:val="center"/>
      <w:rPr>
        <w:rFonts w:ascii="Times New Roman" w:eastAsia="Times New Roman" w:hAnsi="Times New Roman" w:cs="Times New Roman"/>
        <w:color w:val="1F497D"/>
        <w:sz w:val="18"/>
        <w:szCs w:val="18"/>
        <w:lang w:eastAsia="sk-SK"/>
      </w:rPr>
    </w:pPr>
    <w:hyperlink r:id="rId1" w:history="1"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sk-SK"/>
        </w:rPr>
        <w:t>www.employment.gov.sk</w:t>
      </w:r>
    </w:hyperlink>
    <w:r>
      <w:rPr>
        <w:rFonts w:ascii="Times New Roman" w:eastAsia="Times New Roman" w:hAnsi="Times New Roman" w:cs="Times New Roman"/>
        <w:color w:val="1F497D"/>
        <w:sz w:val="18"/>
        <w:szCs w:val="18"/>
        <w:lang w:eastAsia="sk-SK"/>
      </w:rPr>
      <w:t xml:space="preserve">, </w:t>
    </w:r>
    <w:hyperlink r:id="rId2" w:history="1"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sk-SK"/>
        </w:rPr>
        <w:t>www.esf.gov.sk</w:t>
      </w:r>
    </w:hyperlink>
  </w:p>
  <w:p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  <w:lang w:eastAsia="sk-SK"/>
      </w:rPr>
      <w:fldChar w:fldCharType="begin"/>
    </w:r>
    <w:r>
      <w:rPr>
        <w:rFonts w:ascii="Times New Roman" w:eastAsia="Times New Roman" w:hAnsi="Times New Roman" w:cs="Times New Roman"/>
        <w:sz w:val="18"/>
        <w:szCs w:val="18"/>
        <w:lang w:eastAsia="sk-SK"/>
      </w:rPr>
      <w:instrText>PAGE   \* MERGEFORMAT</w:instrText>
    </w:r>
    <w:r>
      <w:rPr>
        <w:rFonts w:ascii="Times New Roman" w:eastAsia="Times New Roman" w:hAnsi="Times New Roman" w:cs="Times New Roman"/>
        <w:sz w:val="18"/>
        <w:szCs w:val="18"/>
        <w:lang w:eastAsia="sk-SK"/>
      </w:rPr>
      <w:fldChar w:fldCharType="separate"/>
    </w:r>
    <w:r>
      <w:rPr>
        <w:rFonts w:ascii="Times New Roman" w:eastAsia="Times New Roman" w:hAnsi="Times New Roman" w:cs="Times New Roman"/>
        <w:noProof/>
        <w:sz w:val="18"/>
        <w:szCs w:val="18"/>
        <w:lang w:eastAsia="sk-SK"/>
      </w:rPr>
      <w:t>4</w:t>
    </w:r>
    <w:r>
      <w:rPr>
        <w:rFonts w:ascii="Times New Roman" w:eastAsia="Times New Roman" w:hAnsi="Times New Roman" w:cs="Times New Roman"/>
        <w:sz w:val="18"/>
        <w:szCs w:val="18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8"/>
        <w:szCs w:val="18"/>
        <w:lang w:eastAsia="sk-SK"/>
      </w:rPr>
    </w:pPr>
    <w:r>
      <w:rPr>
        <w:rFonts w:ascii="Times New Roman" w:eastAsia="Times New Roman" w:hAnsi="Times New Roman" w:cs="Times New Roman"/>
        <w:i/>
        <w:iCs/>
        <w:sz w:val="18"/>
        <w:szCs w:val="18"/>
        <w:lang w:eastAsia="sk-SK"/>
      </w:rPr>
      <w:t>____________________________________________________________________________________________________</w:t>
    </w:r>
  </w:p>
  <w:p>
    <w:pPr>
      <w:suppressLineNumbers/>
      <w:tabs>
        <w:tab w:val="left" w:pos="360"/>
        <w:tab w:val="center" w:pos="4536"/>
        <w:tab w:val="right" w:pos="9072"/>
        <w:tab w:val="right" w:pos="9214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8"/>
        <w:szCs w:val="18"/>
        <w:lang w:eastAsia="sk-SK"/>
      </w:rPr>
    </w:pPr>
    <w:r>
      <w:rPr>
        <w:rFonts w:ascii="Times New Roman" w:eastAsia="Times New Roman" w:hAnsi="Times New Roman" w:cs="Times New Roman"/>
        <w:i/>
        <w:iCs/>
        <w:sz w:val="18"/>
        <w:szCs w:val="18"/>
        <w:lang w:eastAsia="sk-SK"/>
      </w:rPr>
      <w:t>Tento projekt sa realizuje vďaka podpore z fondu ESF+ v rámci Programu Slovensko 2021 – 2027</w:t>
    </w:r>
  </w:p>
  <w:p>
    <w:pPr>
      <w:tabs>
        <w:tab w:val="left" w:pos="1275"/>
        <w:tab w:val="center" w:pos="4607"/>
      </w:tabs>
      <w:spacing w:after="0" w:line="240" w:lineRule="auto"/>
      <w:jc w:val="center"/>
      <w:rPr>
        <w:rFonts w:ascii="Times New Roman" w:eastAsia="Times New Roman" w:hAnsi="Times New Roman" w:cs="Times New Roman"/>
        <w:color w:val="1F497D"/>
        <w:sz w:val="18"/>
        <w:szCs w:val="18"/>
        <w:lang w:eastAsia="sk-SK"/>
      </w:rPr>
    </w:pPr>
    <w:hyperlink r:id="rId1" w:history="1"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sk-SK"/>
        </w:rPr>
        <w:t>www.employment.gov.sk</w:t>
      </w:r>
    </w:hyperlink>
    <w:r>
      <w:rPr>
        <w:rFonts w:ascii="Times New Roman" w:eastAsia="Times New Roman" w:hAnsi="Times New Roman" w:cs="Times New Roman"/>
        <w:color w:val="1F497D"/>
        <w:sz w:val="18"/>
        <w:szCs w:val="18"/>
        <w:lang w:eastAsia="sk-SK"/>
      </w:rPr>
      <w:t xml:space="preserve">, </w:t>
    </w:r>
    <w:hyperlink r:id="rId2" w:history="1"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sk-SK"/>
        </w:rPr>
        <w:t>www.esf.gov.sk</w:t>
      </w:r>
    </w:hyperlink>
  </w:p>
  <w:p>
    <w:pPr>
      <w:tabs>
        <w:tab w:val="center" w:pos="4536"/>
        <w:tab w:val="right" w:pos="9072"/>
      </w:tabs>
      <w:spacing w:after="0" w:line="240" w:lineRule="auto"/>
      <w:jc w:val="right"/>
      <w:rPr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  <w:lang w:eastAsia="sk-SK"/>
      </w:rPr>
      <w:fldChar w:fldCharType="begin"/>
    </w:r>
    <w:r>
      <w:rPr>
        <w:rFonts w:ascii="Times New Roman" w:eastAsia="Times New Roman" w:hAnsi="Times New Roman" w:cs="Times New Roman"/>
        <w:sz w:val="18"/>
        <w:szCs w:val="18"/>
        <w:lang w:eastAsia="sk-SK"/>
      </w:rPr>
      <w:instrText>PAGE   \* MERGEFORMAT</w:instrText>
    </w:r>
    <w:r>
      <w:rPr>
        <w:rFonts w:ascii="Times New Roman" w:eastAsia="Times New Roman" w:hAnsi="Times New Roman" w:cs="Times New Roman"/>
        <w:sz w:val="18"/>
        <w:szCs w:val="18"/>
        <w:lang w:eastAsia="sk-SK"/>
      </w:rPr>
      <w:fldChar w:fldCharType="separate"/>
    </w:r>
    <w:r>
      <w:rPr>
        <w:rFonts w:ascii="Times New Roman" w:eastAsia="Times New Roman" w:hAnsi="Times New Roman" w:cs="Times New Roman"/>
        <w:noProof/>
        <w:sz w:val="18"/>
        <w:szCs w:val="18"/>
        <w:lang w:eastAsia="sk-SK"/>
      </w:rPr>
      <w:t>1</w:t>
    </w:r>
    <w:r>
      <w:rPr>
        <w:rFonts w:ascii="Times New Roman" w:eastAsia="Times New Roman" w:hAnsi="Times New Roman" w:cs="Times New Roman"/>
        <w:sz w:val="18"/>
        <w:szCs w:val="18"/>
        <w:lang w:eastAsia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Textpoznmkypodiarou"/>
        <w:ind w:left="142" w:hanging="142"/>
        <w:rPr>
          <w:bCs/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bCs/>
          <w:sz w:val="14"/>
          <w:szCs w:val="14"/>
        </w:rPr>
        <w:t>Príloha č. I Nariadenia Komisie (EÚ) č. 651/2014 zo 17. júna 2014 o vyhlásení určitých kategórií pom</w:t>
      </w:r>
      <w:bookmarkStart w:id="0" w:name="_GoBack"/>
      <w:bookmarkEnd w:id="0"/>
      <w:r>
        <w:rPr>
          <w:bCs/>
          <w:sz w:val="14"/>
          <w:szCs w:val="14"/>
        </w:rPr>
        <w:t>oci za zlučiteľné s vnútorným trhom podľa článkov 107 a 108 zmluvy v platnom znení.</w:t>
      </w:r>
    </w:p>
    <w:p>
      <w:pPr>
        <w:pStyle w:val="Textpoznmkypodiarou"/>
        <w:ind w:left="142"/>
        <w:rPr>
          <w:sz w:val="14"/>
          <w:szCs w:val="14"/>
        </w:rPr>
      </w:pPr>
      <w:r>
        <w:rPr>
          <w:b/>
          <w:bCs/>
          <w:sz w:val="14"/>
          <w:szCs w:val="14"/>
        </w:rPr>
        <w:t>Upozornenie:</w:t>
      </w:r>
      <w:r>
        <w:rPr>
          <w:bCs/>
          <w:sz w:val="14"/>
          <w:szCs w:val="14"/>
        </w:rPr>
        <w:t xml:space="preserve"> obec je vždy veľkým podnikom.</w:t>
      </w:r>
    </w:p>
  </w:footnote>
  <w:footnote w:id="2">
    <w:p>
      <w:pPr>
        <w:pStyle w:val="Textpoznmkypodiarou"/>
        <w:ind w:left="142" w:hanging="142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Za podnik sa považuje akýkoľvek subjekt, ktorý vykonáva hospodársku činnosť bez ohľadu na právnu formu a spôsob financovania.</w:t>
      </w:r>
    </w:p>
  </w:footnote>
  <w:footnote w:id="3">
    <w:p>
      <w:pPr>
        <w:pStyle w:val="Textpoznmkypodiarou"/>
        <w:ind w:left="142" w:hanging="142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Na webovom sídle koordinátora pomoci je uverejnené  metodické usmernenie týkajúce sa jediného podniku (</w:t>
      </w:r>
      <w:hyperlink r:id="rId1" w:history="1">
        <w:r>
          <w:rPr>
            <w:rStyle w:val="Hypertextovprepojenie"/>
            <w:rFonts w:eastAsiaTheme="majorEastAsia"/>
            <w:sz w:val="14"/>
            <w:szCs w:val="14"/>
          </w:rPr>
          <w:t>www.antimon.gov.sk</w:t>
        </w:r>
      </w:hyperlink>
      <w:r>
        <w:rPr>
          <w:sz w:val="14"/>
          <w:szCs w:val="14"/>
        </w:rPr>
        <w:t>, časť Štátna pomoc/Metodické usmernenia koordinátora pomoci).</w:t>
      </w:r>
    </w:p>
  </w:footnote>
  <w:footnote w:id="4">
    <w:p>
      <w:pPr>
        <w:pStyle w:val="Textpoznmkypodiarou"/>
        <w:ind w:left="142" w:hanging="142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Hospodárskou činnosťou sa rozumie každá činnosť, ktorá spočíva v ponuke tovaru a/alebo služieb na trhu.</w:t>
      </w:r>
    </w:p>
  </w:footnote>
  <w:footnote w:id="5">
    <w:p>
      <w:pPr>
        <w:pStyle w:val="Textpoznmkypodiarou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§ 69 ods. 3 zákona č. 513/1991 Zb. Obchodný zákonník v znení neskorších predpisov. </w:t>
      </w:r>
    </w:p>
  </w:footnote>
  <w:footnote w:id="6">
    <w:p>
      <w:pPr>
        <w:pStyle w:val="Textpoznmkypodiarou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§ 69 ods. 4 zákona č. 513/1991 Zb. Obchodný zákonník v znení neskorších predpisov.</w:t>
      </w:r>
    </w:p>
  </w:footnote>
  <w:footnote w:id="7">
    <w:p>
      <w:pPr>
        <w:pStyle w:val="Textpoznmkypodiarou"/>
        <w:ind w:left="142" w:hanging="142"/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Pokiaľ by na základe prevzatých činností nebolo možné skôr poskytnutú minimálnu pomoci rozdeliť, rozdelí sa pomoc pomerným spôsobom na základe účtovnej hodnoty vlastného kapitálu nových podnikov v deň rozdelenia podniku (v súlade s  čl. 3 ods. 9 nariadenia 2023/2831).</w:t>
      </w:r>
    </w:p>
  </w:footnote>
  <w:footnote w:id="8">
    <w:p>
      <w:pPr>
        <w:pStyle w:val="Textpoznmkypodiarou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Nehodiace sa prečiarknite.</w:t>
      </w:r>
    </w:p>
  </w:footnote>
  <w:footnote w:id="9">
    <w:p>
      <w:pPr>
        <w:pStyle w:val="Textpoznmkypodiarou"/>
      </w:pPr>
      <w:r>
        <w:rPr>
          <w:rStyle w:val="Odkaznapoznmkupodiarou"/>
          <w:sz w:val="16"/>
          <w:szCs w:val="16"/>
        </w:rPr>
        <w:footnoteRef/>
      </w:r>
      <w:r>
        <w:t xml:space="preserve"> </w:t>
      </w:r>
      <w:r>
        <w:rPr>
          <w:sz w:val="14"/>
          <w:szCs w:val="14"/>
        </w:rPr>
        <w:t xml:space="preserve">Nariadenie Komisie (EÚ) </w:t>
      </w:r>
      <w:r>
        <w:rPr>
          <w:b/>
          <w:sz w:val="14"/>
          <w:szCs w:val="14"/>
        </w:rPr>
        <w:t>č. 717/2014</w:t>
      </w:r>
      <w:r>
        <w:rPr>
          <w:sz w:val="14"/>
          <w:szCs w:val="14"/>
        </w:rPr>
        <w:t xml:space="preserve"> z 27. júna 2014 o uplatňovaní článkov 107 a 108 Zmluvy o fungovaní Európskej únie na pomoc </w:t>
      </w:r>
      <w:r>
        <w:rPr>
          <w:i/>
          <w:sz w:val="14"/>
          <w:szCs w:val="14"/>
        </w:rPr>
        <w:t>de minimis</w:t>
      </w:r>
      <w:r>
        <w:rPr>
          <w:sz w:val="14"/>
          <w:szCs w:val="14"/>
        </w:rPr>
        <w:t xml:space="preserve"> v sektore rybolovu a </w:t>
      </w:r>
      <w:proofErr w:type="spellStart"/>
      <w:r>
        <w:rPr>
          <w:sz w:val="14"/>
          <w:szCs w:val="14"/>
        </w:rPr>
        <w:t>akvakultúry</w:t>
      </w:r>
      <w:proofErr w:type="spellEnd"/>
      <w:r>
        <w:rPr>
          <w:sz w:val="14"/>
          <w:szCs w:val="14"/>
        </w:rPr>
        <w:t xml:space="preserve"> v platnom znení.</w:t>
      </w:r>
    </w:p>
  </w:footnote>
  <w:footnote w:id="10">
    <w:p>
      <w:pPr>
        <w:pStyle w:val="Textpoznmkypodiarou"/>
      </w:pPr>
      <w:r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4"/>
          <w:szCs w:val="14"/>
        </w:rPr>
        <w:t>Poľnohospodárske výrobky sú výrobky vymenované v prílohe I k Zmluvy o fungovaní EÚ.</w:t>
      </w:r>
    </w:p>
  </w:footnote>
  <w:footnote w:id="11">
    <w:p>
      <w:pPr>
        <w:pStyle w:val="Textpoznmkypodiarou"/>
        <w:ind w:left="142" w:hanging="142"/>
      </w:pPr>
      <w:r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4"/>
          <w:szCs w:val="14"/>
        </w:rPr>
        <w:t>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jc w:val="right"/>
      <w:rPr>
        <w:b/>
        <w:sz w:val="16"/>
        <w:szCs w:val="16"/>
      </w:rPr>
    </w:pPr>
    <w:r>
      <w:rPr>
        <w:rFonts w:ascii="Times New Roman" w:hAnsi="Times New Roman" w:cs="Times New Roman"/>
        <w:i/>
        <w:sz w:val="18"/>
        <w:szCs w:val="18"/>
      </w:rPr>
      <w:t>Príloha č. 3</w:t>
    </w:r>
    <w:r>
      <w:rPr>
        <w:b/>
        <w:sz w:val="16"/>
        <w:szCs w:val="16"/>
      </w:rPr>
      <w:t xml:space="preserve">         </w:t>
    </w:r>
  </w:p>
  <w:p>
    <w:pPr>
      <w:pStyle w:val="Hlavika"/>
      <w:jc w:val="center"/>
      <w:rPr>
        <w:i/>
      </w:rPr>
    </w:pPr>
    <w:r>
      <w:rPr>
        <w:noProof/>
        <w:lang w:eastAsia="sk-SK"/>
      </w:rPr>
      <w:drawing>
        <wp:inline distT="0" distB="0" distL="0" distR="0">
          <wp:extent cx="5334635" cy="597535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6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lavika"/>
      <w:jc w:val="both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B11F3"/>
    <w:multiLevelType w:val="hybridMultilevel"/>
    <w:tmpl w:val="785AAE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933DAD8-C7DF-436E-82D7-C9748236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Table of contents numbered,body,Odsek zoznamu2,List Paragraph"/>
    <w:basedOn w:val="Normlny"/>
    <w:link w:val="OdsekzoznamuChar"/>
    <w:uiPriority w:val="34"/>
    <w:qFormat/>
    <w:pPr>
      <w:spacing w:line="240" w:lineRule="auto"/>
      <w:ind w:left="720"/>
      <w:contextualSpacing/>
    </w:pPr>
    <w:rPr>
      <w:rFonts w:ascii="Calibri" w:hAnsi="Calibri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PtaChar">
    <w:name w:val="Päta Char"/>
    <w:basedOn w:val="Predvolenpsmoodseku"/>
    <w:link w:val="Pta"/>
    <w:uiPriority w:val="99"/>
    <w:rPr>
      <w:rFonts w:ascii="Calibri" w:hAnsi="Calibri"/>
    </w:rPr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qFormat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rPr>
      <w:rFonts w:ascii="Arial" w:eastAsia="Times New Roman" w:hAnsi="Arial" w:cs="Arial"/>
      <w:sz w:val="20"/>
      <w:szCs w:val="20"/>
      <w:lang w:eastAsia="sk-SK"/>
    </w:rPr>
  </w:style>
  <w:style w:type="character" w:styleId="Odkaznapoznmkupodiarou">
    <w:name w:val="footnote reference"/>
    <w:aliases w:val="PGI Fußnote Ziffer,Footnote symbol,Footnote,Stinking Styles1,Footnote reference number,Times 10 Point,Exposant 3 Point,Ref,de nota al pie,note TESI,SUPERS,EN Footnote text,EN Footnote Refe,FRef ISO,Footnotes refss,ftref,E,S"/>
    <w:basedOn w:val="Predvolenpsmoodseku"/>
    <w:link w:val="Char2"/>
    <w:qFormat/>
    <w:rPr>
      <w:vertAlign w:val="superscript"/>
    </w:rPr>
  </w:style>
  <w:style w:type="character" w:styleId="Hypertextovprepojenie">
    <w:name w:val="Hyperlink"/>
    <w:basedOn w:val="Predvolenpsmoodseku"/>
    <w:uiPriority w:val="99"/>
    <w:rPr>
      <w:color w:val="0000FF"/>
      <w:u w:val="single"/>
    </w:rPr>
  </w:style>
  <w:style w:type="character" w:customStyle="1" w:styleId="OdsekzoznamuChar">
    <w:name w:val="Odsek zoznamu Char"/>
    <w:aliases w:val="Table of contents numbered Char,body Char,Odsek zoznamu2 Char,List Paragraph Char"/>
    <w:basedOn w:val="Predvolenpsmoodseku"/>
    <w:link w:val="Odsekzoznamu"/>
    <w:uiPriority w:val="34"/>
    <w:locked/>
    <w:rPr>
      <w:rFonts w:ascii="Calibri" w:hAnsi="Calibri"/>
    </w:rPr>
  </w:style>
  <w:style w:type="paragraph" w:customStyle="1" w:styleId="Char2">
    <w:name w:val="Char2"/>
    <w:basedOn w:val="Normlny"/>
    <w:link w:val="Odkaznapoznmkupodiarou"/>
    <w:pPr>
      <w:spacing w:line="240" w:lineRule="exact"/>
    </w:pPr>
    <w:rPr>
      <w:vertAlign w:val="superscript"/>
    </w:rPr>
  </w:style>
  <w:style w:type="table" w:styleId="Mriekatabuky">
    <w:name w:val="Table Grid"/>
    <w:basedOn w:val="Normlnatabu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imon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Sojková Lucia</dc:creator>
  <cp:keywords/>
  <dc:description/>
  <cp:lastModifiedBy>Vajdová Kamila</cp:lastModifiedBy>
  <cp:revision>8</cp:revision>
  <dcterms:created xsi:type="dcterms:W3CDTF">2024-04-16T11:47:00Z</dcterms:created>
  <dcterms:modified xsi:type="dcterms:W3CDTF">2024-06-07T11:22:00Z</dcterms:modified>
</cp:coreProperties>
</file>