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570" w:rsidRPr="00B8430B" w:rsidRDefault="00BF1570" w:rsidP="00436684">
      <w:pPr>
        <w:rPr>
          <w:rFonts w:ascii="Arial" w:hAnsi="Arial" w:cs="Arial"/>
          <w:b/>
          <w:bCs/>
          <w:iCs/>
          <w:sz w:val="18"/>
          <w:szCs w:val="18"/>
        </w:rPr>
      </w:pPr>
    </w:p>
    <w:p w:rsidR="0046390A" w:rsidRPr="00B8430B" w:rsidRDefault="0046390A" w:rsidP="00436684">
      <w:pPr>
        <w:rPr>
          <w:rFonts w:ascii="Arial" w:hAnsi="Arial" w:cs="Arial"/>
          <w:b/>
          <w:bCs/>
          <w:iCs/>
          <w:sz w:val="18"/>
          <w:szCs w:val="18"/>
        </w:rPr>
      </w:pPr>
    </w:p>
    <w:p w:rsidR="0046390A" w:rsidRPr="00B8430B" w:rsidRDefault="002C151F" w:rsidP="002C151F">
      <w:pPr>
        <w:jc w:val="right"/>
        <w:rPr>
          <w:bCs/>
          <w:iCs/>
          <w:sz w:val="24"/>
          <w:szCs w:val="24"/>
        </w:rPr>
      </w:pPr>
      <w:r w:rsidRPr="002C151F">
        <w:rPr>
          <w:sz w:val="14"/>
          <w:szCs w:val="14"/>
        </w:rPr>
        <w:t>V prípade financovania z ESF doplniť logo nového OP ĽZ!</w:t>
      </w:r>
    </w:p>
    <w:p w:rsidR="00681C74" w:rsidRDefault="00681C74" w:rsidP="00681C74">
      <w:pPr>
        <w:rPr>
          <w:bCs/>
          <w:iCs/>
          <w:sz w:val="24"/>
          <w:szCs w:val="24"/>
        </w:rPr>
      </w:pPr>
      <w:r>
        <w:rPr>
          <w:bCs/>
          <w:iCs/>
          <w:sz w:val="24"/>
          <w:szCs w:val="24"/>
        </w:rPr>
        <w:t>č. z.:</w:t>
      </w:r>
    </w:p>
    <w:p w:rsidR="00681C74" w:rsidRDefault="00681C74" w:rsidP="002C151F">
      <w:pPr>
        <w:pStyle w:val="Zkladntext"/>
        <w:ind w:left="2832" w:firstLine="708"/>
        <w:rPr>
          <w:b w:val="0"/>
          <w:bCs w:val="0"/>
          <w:sz w:val="14"/>
          <w:szCs w:val="14"/>
          <w:lang w:val="sk-SK"/>
        </w:rPr>
      </w:pPr>
      <w:r>
        <w:rPr>
          <w:lang w:val="sk-SK"/>
        </w:rPr>
        <w:t>D  O H  O D  A</w:t>
      </w:r>
    </w:p>
    <w:p w:rsidR="00681C74" w:rsidRDefault="00681C74" w:rsidP="002C151F">
      <w:pPr>
        <w:jc w:val="center"/>
        <w:rPr>
          <w:rFonts w:ascii="Arial" w:hAnsi="Arial" w:cs="Arial"/>
          <w:sz w:val="14"/>
          <w:szCs w:val="14"/>
        </w:rPr>
      </w:pPr>
      <w:r>
        <w:rPr>
          <w:b/>
          <w:bCs/>
          <w:sz w:val="28"/>
          <w:szCs w:val="28"/>
        </w:rPr>
        <w:t>č</w:t>
      </w:r>
      <w:r w:rsidR="002C151F">
        <w:rPr>
          <w:b/>
          <w:bCs/>
          <w:sz w:val="28"/>
          <w:szCs w:val="28"/>
        </w:rPr>
        <w:t>. ........ / § 50j/NS 20..</w:t>
      </w:r>
    </w:p>
    <w:p w:rsidR="00681C74" w:rsidRDefault="00681C74" w:rsidP="00681C74">
      <w:pPr>
        <w:rPr>
          <w:b/>
          <w:bCs/>
          <w:sz w:val="28"/>
          <w:szCs w:val="28"/>
        </w:rPr>
      </w:pPr>
    </w:p>
    <w:p w:rsidR="00681C74" w:rsidRDefault="00681C74" w:rsidP="00681C74">
      <w:pPr>
        <w:pStyle w:val="Zkladntext"/>
        <w:jc w:val="center"/>
        <w:rPr>
          <w:color w:val="000000"/>
          <w:sz w:val="24"/>
          <w:szCs w:val="24"/>
          <w:lang w:val="sk-SK"/>
        </w:rPr>
      </w:pPr>
      <w:r>
        <w:rPr>
          <w:color w:val="000000"/>
          <w:sz w:val="24"/>
          <w:szCs w:val="24"/>
          <w:lang w:val="sk-SK"/>
        </w:rPr>
        <w:t>o poskytnutí  príspevku na podporu rozvoja miestnej a regionálnej zamestnanosti podľa § 50j zákona č. 5/2004 Z.</w:t>
      </w:r>
      <w:r w:rsidR="005968EE">
        <w:rPr>
          <w:color w:val="000000"/>
          <w:sz w:val="24"/>
          <w:szCs w:val="24"/>
          <w:lang w:val="sk-SK"/>
        </w:rPr>
        <w:t xml:space="preserve"> </w:t>
      </w:r>
      <w:r>
        <w:rPr>
          <w:color w:val="000000"/>
          <w:sz w:val="24"/>
          <w:szCs w:val="24"/>
          <w:lang w:val="sk-SK"/>
        </w:rPr>
        <w:t xml:space="preserve">z. o službách zamestnanosti a o zmene a doplnení niektorých zákonov v znení neskorších predpisov  </w:t>
      </w:r>
    </w:p>
    <w:p w:rsidR="00681C74" w:rsidRDefault="00681C74" w:rsidP="00681C74">
      <w:pPr>
        <w:rPr>
          <w:color w:val="FF0000"/>
          <w:sz w:val="24"/>
          <w:szCs w:val="24"/>
        </w:rPr>
      </w:pPr>
    </w:p>
    <w:p w:rsidR="00681C74" w:rsidRDefault="00681C74" w:rsidP="00681C74">
      <w:pPr>
        <w:jc w:val="center"/>
        <w:rPr>
          <w:b/>
          <w:bCs/>
          <w:sz w:val="28"/>
          <w:szCs w:val="28"/>
        </w:rPr>
      </w:pPr>
      <w:r>
        <w:rPr>
          <w:sz w:val="24"/>
          <w:szCs w:val="24"/>
        </w:rPr>
        <w:t>(ďalej len ,,dohoda“)</w:t>
      </w:r>
    </w:p>
    <w:p w:rsidR="003D63BB" w:rsidRPr="00B8430B" w:rsidRDefault="003D63BB" w:rsidP="00BF1570">
      <w:pPr>
        <w:rPr>
          <w:sz w:val="24"/>
          <w:szCs w:val="24"/>
        </w:rPr>
      </w:pPr>
    </w:p>
    <w:p w:rsidR="00BF1570" w:rsidRPr="00B8430B" w:rsidRDefault="00BF1570" w:rsidP="00BF1570">
      <w:pPr>
        <w:pStyle w:val="Zkladntext2"/>
        <w:autoSpaceDE/>
        <w:autoSpaceDN/>
        <w:spacing w:line="240" w:lineRule="exact"/>
        <w:jc w:val="center"/>
      </w:pPr>
      <w:r w:rsidRPr="00B8430B">
        <w:t>uzatvorená podľa ustanovenia § 50</w:t>
      </w:r>
      <w:r w:rsidR="003D63BB" w:rsidRPr="00B8430B">
        <w:t>j</w:t>
      </w:r>
      <w:r w:rsidRPr="00B8430B">
        <w:t xml:space="preserve"> zákona č. 5/2004 Z. z. o službách zamestnanosti a o zmene a doplnení niektorých zákonov v znení neskorších predpisov </w:t>
      </w:r>
      <w:r w:rsidR="003D63BB" w:rsidRPr="00B8430B">
        <w:t xml:space="preserve">                              </w:t>
      </w:r>
      <w:r w:rsidRPr="00B8430B">
        <w:t>(ďalej len „zákon o službách zamestnanosti“)</w:t>
      </w:r>
    </w:p>
    <w:p w:rsidR="00BF1570" w:rsidRPr="00B8430B" w:rsidRDefault="00BF1570" w:rsidP="00BF1570">
      <w:pPr>
        <w:spacing w:line="240" w:lineRule="exact"/>
        <w:jc w:val="both"/>
        <w:rPr>
          <w:sz w:val="24"/>
          <w:szCs w:val="24"/>
        </w:rPr>
      </w:pPr>
    </w:p>
    <w:p w:rsidR="003D63BB" w:rsidRPr="00B8430B" w:rsidRDefault="003D63BB" w:rsidP="00BF1570">
      <w:pPr>
        <w:spacing w:line="240" w:lineRule="exact"/>
        <w:jc w:val="both"/>
        <w:rPr>
          <w:sz w:val="24"/>
          <w:szCs w:val="24"/>
        </w:rPr>
      </w:pPr>
    </w:p>
    <w:p w:rsidR="00BF1570" w:rsidRPr="00B8430B" w:rsidRDefault="00BF1570" w:rsidP="00BF1570">
      <w:pPr>
        <w:spacing w:line="240" w:lineRule="exact"/>
        <w:jc w:val="both"/>
        <w:rPr>
          <w:sz w:val="24"/>
          <w:szCs w:val="24"/>
        </w:rPr>
      </w:pPr>
      <w:r w:rsidRPr="00B8430B">
        <w:rPr>
          <w:sz w:val="24"/>
          <w:szCs w:val="24"/>
        </w:rPr>
        <w:t>medzi účastníkmi dohody:</w:t>
      </w:r>
    </w:p>
    <w:p w:rsidR="00BF1570" w:rsidRPr="00B8430B" w:rsidRDefault="00BF1570" w:rsidP="00BF1570">
      <w:pPr>
        <w:spacing w:line="240" w:lineRule="exact"/>
        <w:jc w:val="both"/>
        <w:rPr>
          <w:sz w:val="24"/>
          <w:szCs w:val="24"/>
        </w:rPr>
      </w:pPr>
    </w:p>
    <w:p w:rsidR="003D63BB" w:rsidRPr="00B8430B" w:rsidRDefault="003D63BB" w:rsidP="00BF1570">
      <w:pPr>
        <w:spacing w:line="240" w:lineRule="exact"/>
        <w:jc w:val="both"/>
        <w:rPr>
          <w:sz w:val="24"/>
          <w:szCs w:val="24"/>
        </w:rPr>
      </w:pPr>
    </w:p>
    <w:p w:rsidR="008F6976" w:rsidRPr="007A546D" w:rsidRDefault="008F6976" w:rsidP="008F6976">
      <w:pPr>
        <w:rPr>
          <w:noProof/>
          <w:sz w:val="24"/>
          <w:szCs w:val="24"/>
        </w:rPr>
      </w:pPr>
      <w:r>
        <w:rPr>
          <w:b/>
          <w:bCs/>
          <w:noProof/>
          <w:sz w:val="24"/>
          <w:szCs w:val="24"/>
        </w:rPr>
        <w:t>Úrad</w:t>
      </w:r>
      <w:r w:rsidR="003561CD">
        <w:rPr>
          <w:b/>
          <w:bCs/>
          <w:noProof/>
          <w:sz w:val="24"/>
          <w:szCs w:val="24"/>
        </w:rPr>
        <w:t>om</w:t>
      </w:r>
      <w:r>
        <w:rPr>
          <w:b/>
          <w:bCs/>
          <w:noProof/>
          <w:sz w:val="24"/>
          <w:szCs w:val="24"/>
        </w:rPr>
        <w:t xml:space="preserve"> práce sociálnych vecí a rodiny </w:t>
      </w:r>
      <w:r w:rsidR="003561CD">
        <w:rPr>
          <w:bCs/>
          <w:noProof/>
          <w:sz w:val="24"/>
          <w:szCs w:val="24"/>
        </w:rPr>
        <w:t>...............................................................</w:t>
      </w:r>
      <w:r w:rsidRPr="00E71D0D">
        <w:rPr>
          <w:bCs/>
          <w:noProof/>
          <w:sz w:val="24"/>
          <w:szCs w:val="24"/>
        </w:rPr>
        <w:t>.................</w:t>
      </w:r>
      <w:r>
        <w:rPr>
          <w:bCs/>
          <w:noProof/>
          <w:sz w:val="24"/>
          <w:szCs w:val="24"/>
        </w:rPr>
        <w:t>..</w:t>
      </w:r>
      <w:r w:rsidRPr="00E71D0D">
        <w:rPr>
          <w:bCs/>
          <w:noProof/>
          <w:sz w:val="24"/>
          <w:szCs w:val="24"/>
        </w:rPr>
        <w:t>.</w:t>
      </w:r>
    </w:p>
    <w:p w:rsidR="00BF1570" w:rsidRPr="00B8430B" w:rsidRDefault="00BF1570" w:rsidP="00BF1570">
      <w:pPr>
        <w:spacing w:line="240" w:lineRule="exact"/>
        <w:rPr>
          <w:sz w:val="24"/>
          <w:szCs w:val="24"/>
        </w:rPr>
      </w:pPr>
      <w:r w:rsidRPr="00B8430B">
        <w:rPr>
          <w:sz w:val="24"/>
          <w:szCs w:val="24"/>
        </w:rPr>
        <w:t>Sídlo</w:t>
      </w:r>
      <w:r w:rsidR="003D63BB" w:rsidRPr="00B8430B">
        <w:rPr>
          <w:sz w:val="24"/>
          <w:szCs w:val="24"/>
        </w:rPr>
        <w:t xml:space="preserve">: </w:t>
      </w:r>
      <w:r w:rsidRPr="00B8430B">
        <w:rPr>
          <w:sz w:val="24"/>
          <w:szCs w:val="24"/>
        </w:rPr>
        <w:t>............................................................................................................................................</w:t>
      </w:r>
    </w:p>
    <w:p w:rsidR="00BF1570" w:rsidRPr="00B8430B" w:rsidRDefault="003D63BB" w:rsidP="00BF1570">
      <w:pPr>
        <w:spacing w:line="240" w:lineRule="exact"/>
        <w:rPr>
          <w:sz w:val="24"/>
          <w:szCs w:val="24"/>
        </w:rPr>
      </w:pPr>
      <w:r w:rsidRPr="00B8430B">
        <w:rPr>
          <w:sz w:val="24"/>
          <w:szCs w:val="24"/>
        </w:rPr>
        <w:t>Z</w:t>
      </w:r>
      <w:r w:rsidR="00BF1570" w:rsidRPr="00B8430B">
        <w:rPr>
          <w:sz w:val="24"/>
          <w:szCs w:val="24"/>
        </w:rPr>
        <w:t>astúpeným riaditeľom</w:t>
      </w:r>
      <w:r w:rsidRPr="00B8430B">
        <w:rPr>
          <w:sz w:val="24"/>
          <w:szCs w:val="24"/>
        </w:rPr>
        <w:t xml:space="preserve">: </w:t>
      </w:r>
      <w:r w:rsidR="00BF1570" w:rsidRPr="00B8430B">
        <w:rPr>
          <w:sz w:val="24"/>
          <w:szCs w:val="24"/>
        </w:rPr>
        <w:t>...............................................................................................................</w:t>
      </w:r>
    </w:p>
    <w:p w:rsidR="00BF1570" w:rsidRPr="00B8430B" w:rsidRDefault="00BF1570" w:rsidP="00BF1570">
      <w:pPr>
        <w:spacing w:line="240" w:lineRule="exact"/>
        <w:rPr>
          <w:sz w:val="24"/>
          <w:szCs w:val="24"/>
        </w:rPr>
      </w:pPr>
      <w:r w:rsidRPr="00B8430B">
        <w:rPr>
          <w:sz w:val="24"/>
          <w:szCs w:val="24"/>
        </w:rPr>
        <w:t>IČO</w:t>
      </w:r>
      <w:r w:rsidR="003D63BB" w:rsidRPr="00B8430B">
        <w:rPr>
          <w:sz w:val="24"/>
          <w:szCs w:val="24"/>
        </w:rPr>
        <w:t>:</w:t>
      </w:r>
      <w:r w:rsidRPr="00B8430B">
        <w:rPr>
          <w:sz w:val="24"/>
          <w:szCs w:val="24"/>
        </w:rPr>
        <w:t xml:space="preserve"> .............................................</w:t>
      </w:r>
      <w:r w:rsidR="003D63BB" w:rsidRPr="00B8430B">
        <w:rPr>
          <w:sz w:val="24"/>
          <w:szCs w:val="24"/>
        </w:rPr>
        <w:t>............</w:t>
      </w:r>
      <w:r w:rsidRPr="00B8430B">
        <w:rPr>
          <w:sz w:val="24"/>
          <w:szCs w:val="24"/>
        </w:rPr>
        <w:t xml:space="preserve">        DIČ</w:t>
      </w:r>
      <w:r w:rsidR="003D63BB" w:rsidRPr="00B8430B">
        <w:rPr>
          <w:sz w:val="24"/>
          <w:szCs w:val="24"/>
        </w:rPr>
        <w:t>: ..........</w:t>
      </w:r>
      <w:r w:rsidRPr="00B8430B">
        <w:rPr>
          <w:sz w:val="24"/>
          <w:szCs w:val="24"/>
        </w:rPr>
        <w:t>..................................................</w:t>
      </w:r>
      <w:r w:rsidR="00CA67B9" w:rsidRPr="00B8430B">
        <w:rPr>
          <w:sz w:val="24"/>
          <w:szCs w:val="24"/>
        </w:rPr>
        <w:t>........</w:t>
      </w:r>
    </w:p>
    <w:p w:rsidR="00BF1570" w:rsidRPr="00B8430B" w:rsidRDefault="00BF1570" w:rsidP="00BF1570">
      <w:pPr>
        <w:spacing w:line="240" w:lineRule="exact"/>
        <w:rPr>
          <w:sz w:val="24"/>
          <w:szCs w:val="24"/>
        </w:rPr>
      </w:pPr>
      <w:r w:rsidRPr="00B8430B">
        <w:rPr>
          <w:sz w:val="24"/>
          <w:szCs w:val="24"/>
        </w:rPr>
        <w:t>Bankové spojenie</w:t>
      </w:r>
      <w:r w:rsidR="003D63BB" w:rsidRPr="00B8430B">
        <w:rPr>
          <w:sz w:val="24"/>
          <w:szCs w:val="24"/>
        </w:rPr>
        <w:t>:</w:t>
      </w:r>
      <w:r w:rsidRPr="00B8430B">
        <w:rPr>
          <w:sz w:val="24"/>
          <w:szCs w:val="24"/>
        </w:rPr>
        <w:t xml:space="preserve"> Štátna pokladnica              </w:t>
      </w:r>
      <w:r w:rsidR="00CA67B9" w:rsidRPr="00B8430B">
        <w:rPr>
          <w:sz w:val="24"/>
          <w:szCs w:val="24"/>
        </w:rPr>
        <w:t xml:space="preserve"> Č</w:t>
      </w:r>
      <w:r w:rsidRPr="00B8430B">
        <w:rPr>
          <w:sz w:val="24"/>
          <w:szCs w:val="24"/>
        </w:rPr>
        <w:t>. účtu</w:t>
      </w:r>
      <w:r w:rsidR="00CA67B9" w:rsidRPr="00B8430B">
        <w:rPr>
          <w:sz w:val="24"/>
          <w:szCs w:val="24"/>
        </w:rPr>
        <w:t>:</w:t>
      </w:r>
      <w:r w:rsidRPr="00B8430B">
        <w:rPr>
          <w:sz w:val="24"/>
          <w:szCs w:val="24"/>
        </w:rPr>
        <w:t xml:space="preserve"> </w:t>
      </w:r>
      <w:r w:rsidR="00CA67B9" w:rsidRPr="00B8430B">
        <w:rPr>
          <w:sz w:val="24"/>
          <w:szCs w:val="24"/>
        </w:rPr>
        <w:t>.....</w:t>
      </w:r>
      <w:r w:rsidRPr="00B8430B">
        <w:rPr>
          <w:sz w:val="24"/>
          <w:szCs w:val="24"/>
        </w:rPr>
        <w:t>..........................................................</w:t>
      </w:r>
    </w:p>
    <w:p w:rsidR="00BF1570" w:rsidRPr="00B8430B" w:rsidRDefault="00BF1570" w:rsidP="00CA67B9">
      <w:pPr>
        <w:spacing w:before="240" w:line="240" w:lineRule="exact"/>
        <w:jc w:val="both"/>
        <w:rPr>
          <w:b/>
          <w:bCs/>
          <w:sz w:val="24"/>
          <w:szCs w:val="24"/>
        </w:rPr>
      </w:pPr>
      <w:r w:rsidRPr="00B8430B">
        <w:rPr>
          <w:b/>
          <w:bCs/>
          <w:sz w:val="24"/>
          <w:szCs w:val="24"/>
        </w:rPr>
        <w:t>(ďalej len ,,úrad</w:t>
      </w:r>
      <w:r w:rsidR="003D63BB" w:rsidRPr="00B8430B">
        <w:rPr>
          <w:b/>
          <w:bCs/>
          <w:sz w:val="24"/>
          <w:szCs w:val="24"/>
        </w:rPr>
        <w:t>“</w:t>
      </w:r>
      <w:r w:rsidRPr="00B8430B">
        <w:rPr>
          <w:b/>
          <w:bCs/>
          <w:sz w:val="24"/>
          <w:szCs w:val="24"/>
        </w:rPr>
        <w:t>)</w:t>
      </w:r>
    </w:p>
    <w:p w:rsidR="00BF1570" w:rsidRPr="00B8430B" w:rsidRDefault="00BF1570" w:rsidP="00BF1570">
      <w:pPr>
        <w:spacing w:line="240" w:lineRule="exact"/>
        <w:ind w:left="3540" w:firstLine="708"/>
        <w:rPr>
          <w:sz w:val="24"/>
          <w:szCs w:val="24"/>
        </w:rPr>
      </w:pPr>
    </w:p>
    <w:p w:rsidR="00BF1570" w:rsidRPr="00B8430B" w:rsidRDefault="00BF1570" w:rsidP="00BF1570">
      <w:pPr>
        <w:spacing w:line="240" w:lineRule="exact"/>
        <w:ind w:left="3540" w:firstLine="708"/>
        <w:rPr>
          <w:sz w:val="24"/>
          <w:szCs w:val="24"/>
        </w:rPr>
      </w:pPr>
      <w:r w:rsidRPr="00B8430B">
        <w:rPr>
          <w:sz w:val="24"/>
          <w:szCs w:val="24"/>
        </w:rPr>
        <w:t>a</w:t>
      </w:r>
    </w:p>
    <w:p w:rsidR="00BF1570" w:rsidRPr="00B8430B" w:rsidRDefault="00BF1570" w:rsidP="00BF1570">
      <w:pPr>
        <w:spacing w:line="240" w:lineRule="exact"/>
        <w:ind w:left="3540" w:firstLine="708"/>
        <w:rPr>
          <w:sz w:val="24"/>
          <w:szCs w:val="24"/>
        </w:rPr>
      </w:pPr>
    </w:p>
    <w:p w:rsidR="00BF1570" w:rsidRPr="00B8430B" w:rsidRDefault="00BF1570" w:rsidP="00BF1570">
      <w:pPr>
        <w:spacing w:line="240" w:lineRule="exact"/>
        <w:rPr>
          <w:b/>
          <w:bCs/>
          <w:color w:val="000000"/>
          <w:sz w:val="24"/>
          <w:szCs w:val="24"/>
        </w:rPr>
      </w:pPr>
      <w:r w:rsidRPr="00B8430B">
        <w:rPr>
          <w:b/>
          <w:bCs/>
          <w:color w:val="000000"/>
          <w:sz w:val="24"/>
          <w:szCs w:val="24"/>
        </w:rPr>
        <w:t>Zamestnávateľom</w:t>
      </w:r>
    </w:p>
    <w:p w:rsidR="00BF1570" w:rsidRPr="00B8430B" w:rsidRDefault="00BF1570" w:rsidP="00BF1570">
      <w:pPr>
        <w:spacing w:line="240" w:lineRule="exact"/>
        <w:rPr>
          <w:color w:val="000000"/>
          <w:sz w:val="24"/>
          <w:szCs w:val="24"/>
        </w:rPr>
      </w:pPr>
      <w:r w:rsidRPr="00B8430B">
        <w:rPr>
          <w:color w:val="000000"/>
          <w:sz w:val="24"/>
          <w:szCs w:val="24"/>
        </w:rPr>
        <w:t xml:space="preserve">    </w:t>
      </w:r>
    </w:p>
    <w:p w:rsidR="00BF1570" w:rsidRPr="00B8430B" w:rsidRDefault="00BF1570" w:rsidP="00BF1570">
      <w:pPr>
        <w:spacing w:line="240" w:lineRule="exact"/>
        <w:rPr>
          <w:color w:val="000000"/>
          <w:sz w:val="24"/>
          <w:szCs w:val="24"/>
        </w:rPr>
      </w:pPr>
      <w:r w:rsidRPr="00B8430B">
        <w:rPr>
          <w:sz w:val="24"/>
          <w:szCs w:val="24"/>
        </w:rPr>
        <w:t>Právnickou osobou</w:t>
      </w:r>
      <w:r w:rsidR="00CA67B9" w:rsidRPr="00B8430B">
        <w:rPr>
          <w:sz w:val="24"/>
          <w:szCs w:val="24"/>
        </w:rPr>
        <w:t>: .............................</w:t>
      </w:r>
      <w:r w:rsidRPr="00B8430B">
        <w:rPr>
          <w:sz w:val="24"/>
          <w:szCs w:val="24"/>
        </w:rPr>
        <w:t>.......</w:t>
      </w:r>
      <w:r w:rsidRPr="00B8430B">
        <w:rPr>
          <w:color w:val="000000"/>
          <w:sz w:val="24"/>
          <w:szCs w:val="24"/>
        </w:rPr>
        <w:t>..................................................................................</w:t>
      </w:r>
    </w:p>
    <w:p w:rsidR="00BF1570" w:rsidRPr="00B8430B" w:rsidRDefault="00BF1570" w:rsidP="00BF1570">
      <w:pPr>
        <w:rPr>
          <w:color w:val="000000"/>
          <w:sz w:val="24"/>
          <w:szCs w:val="24"/>
        </w:rPr>
      </w:pPr>
      <w:r w:rsidRPr="00B8430B">
        <w:rPr>
          <w:color w:val="000000"/>
          <w:sz w:val="24"/>
          <w:szCs w:val="24"/>
        </w:rPr>
        <w:t>Sídlo</w:t>
      </w:r>
      <w:r w:rsidR="003D63BB" w:rsidRPr="00B8430B">
        <w:rPr>
          <w:color w:val="000000"/>
          <w:sz w:val="24"/>
          <w:szCs w:val="24"/>
        </w:rPr>
        <w:t>: ........................................</w:t>
      </w:r>
      <w:r w:rsidRPr="00B8430B">
        <w:rPr>
          <w:color w:val="000000"/>
          <w:sz w:val="24"/>
          <w:szCs w:val="24"/>
        </w:rPr>
        <w:t xml:space="preserve">.................................................................................................... </w:t>
      </w:r>
    </w:p>
    <w:p w:rsidR="00BF1570" w:rsidRPr="00B8430B" w:rsidRDefault="00BF1570" w:rsidP="00BF1570">
      <w:pPr>
        <w:spacing w:line="240" w:lineRule="exact"/>
        <w:rPr>
          <w:color w:val="000000"/>
          <w:sz w:val="24"/>
          <w:szCs w:val="24"/>
        </w:rPr>
      </w:pPr>
      <w:r w:rsidRPr="00B8430B">
        <w:rPr>
          <w:color w:val="000000"/>
          <w:sz w:val="24"/>
          <w:szCs w:val="24"/>
        </w:rPr>
        <w:t>V zastúpení štatutárnym zástupcom</w:t>
      </w:r>
      <w:r w:rsidR="003D63BB" w:rsidRPr="00B8430B">
        <w:rPr>
          <w:color w:val="000000"/>
          <w:sz w:val="24"/>
          <w:szCs w:val="24"/>
        </w:rPr>
        <w:t>: .</w:t>
      </w:r>
      <w:r w:rsidRPr="00B8430B">
        <w:rPr>
          <w:color w:val="000000"/>
          <w:sz w:val="24"/>
          <w:szCs w:val="24"/>
        </w:rPr>
        <w:t>...........................................................................................</w:t>
      </w:r>
    </w:p>
    <w:p w:rsidR="00BF1570" w:rsidRPr="00B8430B" w:rsidRDefault="00BF1570" w:rsidP="00BF1570">
      <w:pPr>
        <w:spacing w:line="240" w:lineRule="exact"/>
        <w:rPr>
          <w:color w:val="000000"/>
          <w:sz w:val="24"/>
          <w:szCs w:val="24"/>
        </w:rPr>
      </w:pPr>
      <w:r w:rsidRPr="00B8430B">
        <w:rPr>
          <w:color w:val="000000"/>
          <w:sz w:val="24"/>
          <w:szCs w:val="24"/>
        </w:rPr>
        <w:t>IČO</w:t>
      </w:r>
      <w:r w:rsidR="003D63BB" w:rsidRPr="00B8430B">
        <w:rPr>
          <w:color w:val="000000"/>
          <w:sz w:val="24"/>
          <w:szCs w:val="24"/>
        </w:rPr>
        <w:t>:</w:t>
      </w:r>
      <w:r w:rsidRPr="00B8430B">
        <w:rPr>
          <w:color w:val="000000"/>
          <w:sz w:val="24"/>
          <w:szCs w:val="24"/>
        </w:rPr>
        <w:t xml:space="preserve"> </w:t>
      </w:r>
      <w:r w:rsidR="003D63BB" w:rsidRPr="00B8430B">
        <w:rPr>
          <w:color w:val="000000"/>
          <w:sz w:val="24"/>
          <w:szCs w:val="24"/>
        </w:rPr>
        <w:t>...</w:t>
      </w:r>
      <w:r w:rsidRPr="00B8430B">
        <w:rPr>
          <w:color w:val="000000"/>
          <w:sz w:val="24"/>
          <w:szCs w:val="24"/>
        </w:rPr>
        <w:t>.....................................................</w:t>
      </w:r>
      <w:r w:rsidR="003D63BB" w:rsidRPr="00B8430B">
        <w:rPr>
          <w:color w:val="000000"/>
          <w:sz w:val="24"/>
          <w:szCs w:val="24"/>
        </w:rPr>
        <w:t>.</w:t>
      </w:r>
      <w:r w:rsidR="00CA67B9" w:rsidRPr="00B8430B">
        <w:rPr>
          <w:color w:val="000000"/>
          <w:sz w:val="24"/>
          <w:szCs w:val="24"/>
        </w:rPr>
        <w:t xml:space="preserve">        </w:t>
      </w:r>
      <w:r w:rsidRPr="00B8430B">
        <w:rPr>
          <w:sz w:val="24"/>
          <w:szCs w:val="24"/>
        </w:rPr>
        <w:t>DIČ</w:t>
      </w:r>
      <w:r w:rsidR="00CA67B9" w:rsidRPr="00B8430B">
        <w:rPr>
          <w:sz w:val="24"/>
          <w:szCs w:val="24"/>
        </w:rPr>
        <w:t>: ..................</w:t>
      </w:r>
      <w:r w:rsidRPr="00B8430B">
        <w:rPr>
          <w:sz w:val="24"/>
          <w:szCs w:val="24"/>
        </w:rPr>
        <w:t>..................................................</w:t>
      </w:r>
    </w:p>
    <w:p w:rsidR="00BF1570" w:rsidRPr="00B8430B" w:rsidRDefault="00BF1570" w:rsidP="00BF1570">
      <w:pPr>
        <w:spacing w:line="240" w:lineRule="exact"/>
        <w:rPr>
          <w:color w:val="000000"/>
          <w:sz w:val="24"/>
          <w:szCs w:val="24"/>
        </w:rPr>
      </w:pPr>
      <w:r w:rsidRPr="00B8430B">
        <w:rPr>
          <w:color w:val="000000"/>
          <w:sz w:val="24"/>
          <w:szCs w:val="24"/>
        </w:rPr>
        <w:t>SK NACE Rev2  (kód/text)</w:t>
      </w:r>
      <w:r w:rsidR="00242811" w:rsidRPr="00B8430B">
        <w:rPr>
          <w:color w:val="000000"/>
          <w:sz w:val="24"/>
          <w:szCs w:val="24"/>
        </w:rPr>
        <w:t xml:space="preserve"> </w:t>
      </w:r>
      <w:proofErr w:type="spellStart"/>
      <w:r w:rsidR="00242811" w:rsidRPr="00B8430B">
        <w:rPr>
          <w:color w:val="000000"/>
          <w:sz w:val="24"/>
          <w:szCs w:val="24"/>
        </w:rPr>
        <w:t>prevaž</w:t>
      </w:r>
      <w:proofErr w:type="spellEnd"/>
      <w:r w:rsidR="00242811" w:rsidRPr="00B8430B">
        <w:rPr>
          <w:color w:val="000000"/>
          <w:sz w:val="24"/>
          <w:szCs w:val="24"/>
        </w:rPr>
        <w:t xml:space="preserve">. činnosť </w:t>
      </w:r>
      <w:r w:rsidRPr="00B8430B">
        <w:rPr>
          <w:color w:val="000000"/>
          <w:sz w:val="24"/>
          <w:szCs w:val="24"/>
        </w:rPr>
        <w:t>......</w:t>
      </w:r>
      <w:r w:rsidR="00CA67B9" w:rsidRPr="00B8430B">
        <w:rPr>
          <w:color w:val="000000"/>
          <w:sz w:val="24"/>
          <w:szCs w:val="24"/>
        </w:rPr>
        <w:t>..........................................................................</w:t>
      </w:r>
    </w:p>
    <w:p w:rsidR="00242811" w:rsidRPr="00B8430B" w:rsidRDefault="00242811" w:rsidP="00BF1570">
      <w:pPr>
        <w:spacing w:line="240" w:lineRule="exact"/>
        <w:rPr>
          <w:color w:val="000000"/>
          <w:sz w:val="24"/>
          <w:szCs w:val="24"/>
        </w:rPr>
      </w:pPr>
      <w:r w:rsidRPr="00B8430B">
        <w:rPr>
          <w:color w:val="000000"/>
          <w:sz w:val="24"/>
          <w:szCs w:val="24"/>
        </w:rPr>
        <w:t>SK NACE Rev2  (kód/text) podpor. činnosť ...............................................................................</w:t>
      </w:r>
    </w:p>
    <w:p w:rsidR="00BF1570" w:rsidRPr="00B8430B" w:rsidRDefault="00BF1570" w:rsidP="00BF1570">
      <w:pPr>
        <w:spacing w:line="240" w:lineRule="exact"/>
        <w:rPr>
          <w:color w:val="000000"/>
          <w:sz w:val="24"/>
          <w:szCs w:val="24"/>
        </w:rPr>
      </w:pPr>
      <w:r w:rsidRPr="00B8430B">
        <w:rPr>
          <w:color w:val="000000"/>
          <w:sz w:val="24"/>
          <w:szCs w:val="24"/>
        </w:rPr>
        <w:t>Bankové spojenie</w:t>
      </w:r>
      <w:r w:rsidR="00CA67B9" w:rsidRPr="00B8430B">
        <w:rPr>
          <w:color w:val="000000"/>
          <w:sz w:val="24"/>
          <w:szCs w:val="24"/>
        </w:rPr>
        <w:t>:</w:t>
      </w:r>
      <w:r w:rsidRPr="00B8430B">
        <w:rPr>
          <w:color w:val="000000"/>
          <w:sz w:val="24"/>
          <w:szCs w:val="24"/>
        </w:rPr>
        <w:t xml:space="preserve"> ....................................</w:t>
      </w:r>
      <w:r w:rsidR="00CA67B9" w:rsidRPr="00B8430B">
        <w:rPr>
          <w:color w:val="000000"/>
          <w:sz w:val="24"/>
          <w:szCs w:val="24"/>
        </w:rPr>
        <w:t xml:space="preserve">        Č</w:t>
      </w:r>
      <w:r w:rsidRPr="00B8430B">
        <w:rPr>
          <w:color w:val="000000"/>
          <w:sz w:val="24"/>
          <w:szCs w:val="24"/>
        </w:rPr>
        <w:t>. účtu</w:t>
      </w:r>
      <w:r w:rsidR="00CA67B9" w:rsidRPr="00B8430B">
        <w:rPr>
          <w:color w:val="000000"/>
          <w:sz w:val="24"/>
          <w:szCs w:val="24"/>
        </w:rPr>
        <w:t>:</w:t>
      </w:r>
      <w:r w:rsidRPr="00B8430B">
        <w:rPr>
          <w:color w:val="000000"/>
          <w:sz w:val="24"/>
          <w:szCs w:val="24"/>
        </w:rPr>
        <w:t xml:space="preserve"> </w:t>
      </w:r>
      <w:r w:rsidR="00CA67B9" w:rsidRPr="00B8430B">
        <w:rPr>
          <w:color w:val="000000"/>
          <w:sz w:val="24"/>
          <w:szCs w:val="24"/>
        </w:rPr>
        <w:t>......</w:t>
      </w:r>
      <w:r w:rsidRPr="00B8430B">
        <w:rPr>
          <w:color w:val="000000"/>
          <w:sz w:val="24"/>
          <w:szCs w:val="24"/>
        </w:rPr>
        <w:t xml:space="preserve">........................................................ </w:t>
      </w:r>
    </w:p>
    <w:p w:rsidR="00BF1570" w:rsidRPr="00B8430B" w:rsidRDefault="00BF1570" w:rsidP="00CA67B9">
      <w:pPr>
        <w:spacing w:before="240" w:line="240" w:lineRule="exact"/>
        <w:rPr>
          <w:b/>
          <w:bCs/>
          <w:color w:val="000000"/>
          <w:sz w:val="24"/>
          <w:szCs w:val="24"/>
        </w:rPr>
      </w:pPr>
      <w:r w:rsidRPr="00B8430B">
        <w:rPr>
          <w:b/>
          <w:bCs/>
          <w:color w:val="000000"/>
          <w:sz w:val="24"/>
          <w:szCs w:val="24"/>
        </w:rPr>
        <w:t>(ďalej len „zamestnávateľ“)</w:t>
      </w:r>
    </w:p>
    <w:p w:rsidR="00BF1570" w:rsidRDefault="00BF1570" w:rsidP="00BF1570">
      <w:pPr>
        <w:rPr>
          <w:sz w:val="24"/>
          <w:szCs w:val="24"/>
        </w:rPr>
      </w:pPr>
      <w:r w:rsidRPr="00B8430B">
        <w:rPr>
          <w:sz w:val="24"/>
          <w:szCs w:val="24"/>
        </w:rPr>
        <w:tab/>
      </w:r>
    </w:p>
    <w:p w:rsidR="00481344" w:rsidRDefault="00481344" w:rsidP="00BF1570">
      <w:pPr>
        <w:rPr>
          <w:sz w:val="24"/>
          <w:szCs w:val="24"/>
        </w:rPr>
      </w:pPr>
    </w:p>
    <w:p w:rsidR="00BF1570" w:rsidRPr="00B8430B" w:rsidRDefault="00BF1570" w:rsidP="00BF1570">
      <w:pPr>
        <w:pStyle w:val="Zkladntext"/>
        <w:jc w:val="center"/>
        <w:rPr>
          <w:lang w:val="sk-SK"/>
        </w:rPr>
      </w:pPr>
      <w:r w:rsidRPr="00B8430B">
        <w:rPr>
          <w:lang w:val="sk-SK"/>
        </w:rPr>
        <w:t>Článok I.</w:t>
      </w:r>
    </w:p>
    <w:p w:rsidR="00BF1570" w:rsidRPr="00B8430B" w:rsidRDefault="00BF1570" w:rsidP="00BF1570">
      <w:pPr>
        <w:pStyle w:val="Zkladntext"/>
        <w:jc w:val="center"/>
        <w:rPr>
          <w:lang w:val="sk-SK"/>
        </w:rPr>
      </w:pPr>
      <w:r w:rsidRPr="00B8430B">
        <w:rPr>
          <w:lang w:val="sk-SK"/>
        </w:rPr>
        <w:t>Predmet dohody</w:t>
      </w:r>
    </w:p>
    <w:p w:rsidR="00BF1570" w:rsidRPr="00B8430B" w:rsidRDefault="00BF1570" w:rsidP="00BF1570">
      <w:pPr>
        <w:jc w:val="both"/>
        <w:rPr>
          <w:sz w:val="24"/>
          <w:szCs w:val="24"/>
        </w:rPr>
      </w:pPr>
    </w:p>
    <w:p w:rsidR="00BA24C5" w:rsidRPr="00481344" w:rsidRDefault="00BF1570" w:rsidP="00481344">
      <w:pPr>
        <w:numPr>
          <w:ilvl w:val="1"/>
          <w:numId w:val="7"/>
        </w:numPr>
        <w:tabs>
          <w:tab w:val="clear" w:pos="1440"/>
          <w:tab w:val="num" w:pos="284"/>
        </w:tabs>
        <w:ind w:left="340" w:hanging="340"/>
        <w:jc w:val="both"/>
        <w:rPr>
          <w:sz w:val="24"/>
          <w:szCs w:val="24"/>
        </w:rPr>
      </w:pPr>
      <w:r w:rsidRPr="00B8430B">
        <w:rPr>
          <w:sz w:val="24"/>
          <w:szCs w:val="24"/>
        </w:rPr>
        <w:t xml:space="preserve">Predmetom dohody je úprava práv a povinností účastníkov dohody pri poskytnutí  príspevku na podporu </w:t>
      </w:r>
      <w:r w:rsidR="00E82F5F" w:rsidRPr="00B8430B">
        <w:rPr>
          <w:sz w:val="24"/>
          <w:szCs w:val="24"/>
        </w:rPr>
        <w:t xml:space="preserve">rozvoja miestnej a regionálnej zamestnanosti </w:t>
      </w:r>
      <w:r w:rsidRPr="00B8430B">
        <w:rPr>
          <w:sz w:val="24"/>
          <w:szCs w:val="24"/>
        </w:rPr>
        <w:t>podľa § 50</w:t>
      </w:r>
      <w:r w:rsidR="00CA67B9" w:rsidRPr="00B8430B">
        <w:rPr>
          <w:sz w:val="24"/>
          <w:szCs w:val="24"/>
        </w:rPr>
        <w:t>j</w:t>
      </w:r>
      <w:r w:rsidRPr="00B8430B">
        <w:rPr>
          <w:sz w:val="24"/>
          <w:szCs w:val="24"/>
        </w:rPr>
        <w:t xml:space="preserve"> zákona o službách zamestnanosti (ďalej len „príspevok“), </w:t>
      </w:r>
      <w:r w:rsidRPr="00B8430B">
        <w:rPr>
          <w:color w:val="000000"/>
          <w:sz w:val="24"/>
          <w:szCs w:val="24"/>
        </w:rPr>
        <w:t>k</w:t>
      </w:r>
      <w:r w:rsidRPr="00B8430B">
        <w:rPr>
          <w:sz w:val="24"/>
          <w:szCs w:val="24"/>
        </w:rPr>
        <w:t>torý sa poskytuje zo zdrojov štátneho rozpočtu Slovenskej republiky (ďalej len „ŠR“) a Európskeho sociálneho fondu (ďalej len „ESF“)</w:t>
      </w:r>
      <w:r w:rsidRPr="00B8430B">
        <w:rPr>
          <w:sz w:val="14"/>
          <w:szCs w:val="14"/>
        </w:rPr>
        <w:t xml:space="preserve"> </w:t>
      </w:r>
      <w:r w:rsidRPr="00B8430B">
        <w:rPr>
          <w:sz w:val="24"/>
          <w:szCs w:val="24"/>
        </w:rPr>
        <w:t>v zmysle:</w:t>
      </w:r>
    </w:p>
    <w:p w:rsidR="00BA24C5" w:rsidRPr="00B8430B" w:rsidRDefault="00BA24C5" w:rsidP="00B8430B">
      <w:pPr>
        <w:numPr>
          <w:ilvl w:val="0"/>
          <w:numId w:val="12"/>
        </w:numPr>
        <w:autoSpaceDE w:val="0"/>
        <w:autoSpaceDN w:val="0"/>
        <w:spacing w:before="120"/>
        <w:jc w:val="both"/>
        <w:rPr>
          <w:sz w:val="24"/>
          <w:szCs w:val="24"/>
        </w:rPr>
      </w:pPr>
      <w:r w:rsidRPr="00B8430B">
        <w:rPr>
          <w:sz w:val="24"/>
          <w:szCs w:val="24"/>
        </w:rPr>
        <w:t xml:space="preserve">Operačného programu </w:t>
      </w:r>
      <w:r w:rsidR="002C151F">
        <w:rPr>
          <w:sz w:val="24"/>
          <w:szCs w:val="24"/>
        </w:rPr>
        <w:t>Ľudské zdroje</w:t>
      </w:r>
    </w:p>
    <w:p w:rsidR="00363B15" w:rsidRPr="00B8430B" w:rsidRDefault="00363B15" w:rsidP="00B8430B">
      <w:pPr>
        <w:numPr>
          <w:ilvl w:val="0"/>
          <w:numId w:val="12"/>
        </w:numPr>
        <w:autoSpaceDE w:val="0"/>
        <w:autoSpaceDN w:val="0"/>
        <w:spacing w:before="120"/>
        <w:jc w:val="both"/>
        <w:rPr>
          <w:sz w:val="24"/>
          <w:szCs w:val="24"/>
        </w:rPr>
      </w:pPr>
      <w:r w:rsidRPr="00B8430B">
        <w:rPr>
          <w:sz w:val="24"/>
          <w:szCs w:val="24"/>
        </w:rPr>
        <w:t xml:space="preserve">Národného projektu </w:t>
      </w:r>
      <w:r w:rsidR="00FC6BCF" w:rsidRPr="00B8430B">
        <w:rPr>
          <w:sz w:val="24"/>
          <w:szCs w:val="24"/>
        </w:rPr>
        <w:t xml:space="preserve">.............................................................. </w:t>
      </w:r>
      <w:r w:rsidR="00554717" w:rsidRPr="00B8430B">
        <w:rPr>
          <w:sz w:val="14"/>
          <w:szCs w:val="14"/>
        </w:rPr>
        <w:t>(V</w:t>
      </w:r>
      <w:r w:rsidR="00A37D5D" w:rsidRPr="00B8430B">
        <w:rPr>
          <w:sz w:val="14"/>
          <w:szCs w:val="14"/>
        </w:rPr>
        <w:t xml:space="preserve"> prípade financovania len zo ŠR odstrániť!)</w:t>
      </w:r>
    </w:p>
    <w:p w:rsidR="00B8430B" w:rsidRDefault="00B8430B" w:rsidP="00B8430B">
      <w:pPr>
        <w:numPr>
          <w:ilvl w:val="0"/>
          <w:numId w:val="12"/>
        </w:numPr>
        <w:spacing w:before="120"/>
        <w:jc w:val="both"/>
        <w:rPr>
          <w:sz w:val="24"/>
          <w:szCs w:val="24"/>
        </w:rPr>
      </w:pPr>
      <w:r w:rsidRPr="006242C0">
        <w:rPr>
          <w:sz w:val="24"/>
          <w:szCs w:val="24"/>
        </w:rPr>
        <w:lastRenderedPageBreak/>
        <w:t xml:space="preserve">Zákona č. 5/2004 </w:t>
      </w:r>
      <w:r w:rsidRPr="00037AE4">
        <w:rPr>
          <w:sz w:val="24"/>
          <w:szCs w:val="24"/>
        </w:rPr>
        <w:t>Z.</w:t>
      </w:r>
      <w:r w:rsidR="00724845" w:rsidRPr="00037AE4">
        <w:rPr>
          <w:sz w:val="24"/>
          <w:szCs w:val="24"/>
        </w:rPr>
        <w:t xml:space="preserve"> </w:t>
      </w:r>
      <w:r w:rsidRPr="00037AE4">
        <w:rPr>
          <w:sz w:val="24"/>
          <w:szCs w:val="24"/>
        </w:rPr>
        <w:t>z.</w:t>
      </w:r>
      <w:r w:rsidRPr="006242C0">
        <w:rPr>
          <w:sz w:val="24"/>
          <w:szCs w:val="24"/>
        </w:rPr>
        <w:t xml:space="preserve"> o službách zamestnanosti a o zmene a doplnení niektorých zákonov v znení neskorších predpisov (ďalej </w:t>
      </w:r>
      <w:r w:rsidR="00724845" w:rsidRPr="00037AE4">
        <w:rPr>
          <w:sz w:val="24"/>
          <w:szCs w:val="24"/>
        </w:rPr>
        <w:t>len</w:t>
      </w:r>
      <w:r w:rsidR="00724845">
        <w:rPr>
          <w:sz w:val="24"/>
          <w:szCs w:val="24"/>
        </w:rPr>
        <w:t xml:space="preserve"> </w:t>
      </w:r>
      <w:r w:rsidRPr="006242C0">
        <w:rPr>
          <w:sz w:val="24"/>
          <w:szCs w:val="24"/>
        </w:rPr>
        <w:t>„zákon o službách zamestnanosti“).</w:t>
      </w:r>
    </w:p>
    <w:p w:rsidR="0090130F" w:rsidRPr="00B8430B" w:rsidRDefault="00B8430B" w:rsidP="00F5262F">
      <w:pPr>
        <w:pStyle w:val="Odsekzoznamu"/>
        <w:numPr>
          <w:ilvl w:val="0"/>
          <w:numId w:val="35"/>
        </w:numPr>
        <w:spacing w:before="120"/>
        <w:ind w:left="340" w:hanging="340"/>
        <w:jc w:val="both"/>
        <w:rPr>
          <w:sz w:val="16"/>
          <w:szCs w:val="16"/>
        </w:rPr>
      </w:pPr>
      <w:r w:rsidRPr="00B8430B">
        <w:rPr>
          <w:sz w:val="24"/>
          <w:szCs w:val="24"/>
        </w:rPr>
        <w:t>Predmetom dohody je poskytovanie finančného príspevku úradom zamestnávateľovi na podporu vytvárania pracovných miest podľa § 50j zákona o službách zamestnanosti v súlade s  platnými a účinnými všeobecne záväznými právnymi predpismi Slovenskej republiky a právnymi aktmi  Európskeho spoločenstva.</w:t>
      </w:r>
      <w:r w:rsidR="00A37D5D" w:rsidRPr="00B8430B">
        <w:rPr>
          <w:sz w:val="24"/>
          <w:szCs w:val="24"/>
        </w:rPr>
        <w:t xml:space="preserve">      </w:t>
      </w:r>
    </w:p>
    <w:p w:rsidR="00AE3CFE" w:rsidRPr="00361DA0" w:rsidRDefault="00CC6B9C" w:rsidP="00AE3CFE">
      <w:pPr>
        <w:numPr>
          <w:ilvl w:val="0"/>
          <w:numId w:val="35"/>
        </w:numPr>
        <w:spacing w:before="120"/>
        <w:ind w:left="340" w:hanging="340"/>
        <w:jc w:val="both"/>
        <w:rPr>
          <w:sz w:val="24"/>
          <w:szCs w:val="24"/>
        </w:rPr>
      </w:pPr>
      <w:r w:rsidRPr="00B8430B">
        <w:rPr>
          <w:sz w:val="24"/>
          <w:szCs w:val="24"/>
        </w:rPr>
        <w:t>Príspevok poskytnutý na základe tejto dohody sa skladá z príspevku zo ŠR a príspevku ESF.</w:t>
      </w:r>
      <w:r w:rsidR="00CA67B9" w:rsidRPr="00B8430B">
        <w:rPr>
          <w:sz w:val="24"/>
          <w:szCs w:val="24"/>
        </w:rPr>
        <w:t xml:space="preserve"> </w:t>
      </w:r>
      <w:r w:rsidRPr="00B8430B">
        <w:rPr>
          <w:sz w:val="24"/>
          <w:szCs w:val="24"/>
        </w:rPr>
        <w:t>Vzájomný pomer medzi prostriedkami spolufinancovania</w:t>
      </w:r>
      <w:r w:rsidR="00CA67B9" w:rsidRPr="00B8430B">
        <w:rPr>
          <w:sz w:val="24"/>
          <w:szCs w:val="24"/>
        </w:rPr>
        <w:t xml:space="preserve"> </w:t>
      </w:r>
      <w:r w:rsidRPr="00B8430B">
        <w:rPr>
          <w:sz w:val="24"/>
          <w:szCs w:val="24"/>
        </w:rPr>
        <w:t>zo ŠR a ESF je 15 % : 85 %.</w:t>
      </w:r>
      <w:r w:rsidR="001A4A6A" w:rsidRPr="00B8430B">
        <w:rPr>
          <w:sz w:val="24"/>
          <w:szCs w:val="24"/>
        </w:rPr>
        <w:t xml:space="preserve"> </w:t>
      </w:r>
      <w:r w:rsidR="001A4A6A" w:rsidRPr="00B8430B">
        <w:rPr>
          <w:sz w:val="14"/>
          <w:szCs w:val="14"/>
        </w:rPr>
        <w:t>(</w:t>
      </w:r>
      <w:r w:rsidR="00554717" w:rsidRPr="00B8430B">
        <w:rPr>
          <w:sz w:val="14"/>
          <w:szCs w:val="14"/>
        </w:rPr>
        <w:t>V</w:t>
      </w:r>
      <w:r w:rsidR="001A4A6A" w:rsidRPr="00B8430B">
        <w:rPr>
          <w:sz w:val="14"/>
          <w:szCs w:val="14"/>
        </w:rPr>
        <w:t xml:space="preserve"> prípade financovania len zo ŠR odstrániť!)</w:t>
      </w:r>
    </w:p>
    <w:p w:rsidR="00B43613" w:rsidRPr="00724845" w:rsidRDefault="00B43613" w:rsidP="00AE3CFE">
      <w:pPr>
        <w:jc w:val="both"/>
        <w:rPr>
          <w:sz w:val="24"/>
          <w:szCs w:val="24"/>
        </w:rPr>
      </w:pPr>
    </w:p>
    <w:p w:rsidR="00AE3CFE" w:rsidRPr="00B8430B" w:rsidRDefault="00AE3CFE" w:rsidP="00B7162E">
      <w:pPr>
        <w:pStyle w:val="Zkladntext"/>
        <w:jc w:val="center"/>
        <w:rPr>
          <w:lang w:val="sk-SK"/>
        </w:rPr>
      </w:pPr>
      <w:r w:rsidRPr="00B8430B">
        <w:rPr>
          <w:lang w:val="sk-SK"/>
        </w:rPr>
        <w:t>Článok II.</w:t>
      </w:r>
    </w:p>
    <w:p w:rsidR="00AE3CFE" w:rsidRPr="00B8430B" w:rsidRDefault="00AE3CFE" w:rsidP="00B7162E">
      <w:pPr>
        <w:pStyle w:val="Zkladntext"/>
        <w:jc w:val="center"/>
        <w:rPr>
          <w:lang w:val="sk-SK"/>
        </w:rPr>
      </w:pPr>
      <w:r w:rsidRPr="00B8430B">
        <w:rPr>
          <w:lang w:val="sk-SK"/>
        </w:rPr>
        <w:t>Práva a povinnosti z</w:t>
      </w:r>
      <w:r w:rsidR="00D03B60" w:rsidRPr="00B8430B">
        <w:rPr>
          <w:lang w:val="sk-SK"/>
        </w:rPr>
        <w:t>amestnávateľa</w:t>
      </w:r>
    </w:p>
    <w:p w:rsidR="006C557F" w:rsidRPr="00B8430B" w:rsidRDefault="006C557F" w:rsidP="00B7162E">
      <w:pPr>
        <w:pStyle w:val="Zkladntext"/>
        <w:jc w:val="center"/>
        <w:rPr>
          <w:sz w:val="24"/>
          <w:szCs w:val="24"/>
          <w:lang w:val="sk-SK"/>
        </w:rPr>
      </w:pPr>
    </w:p>
    <w:p w:rsidR="00AE3CFE" w:rsidRPr="00B8430B" w:rsidRDefault="00AE3CFE" w:rsidP="00AE3CFE">
      <w:pPr>
        <w:jc w:val="both"/>
        <w:rPr>
          <w:b/>
          <w:bCs/>
          <w:iCs/>
          <w:sz w:val="24"/>
          <w:szCs w:val="24"/>
        </w:rPr>
      </w:pPr>
      <w:r w:rsidRPr="00B8430B">
        <w:rPr>
          <w:b/>
          <w:bCs/>
          <w:iCs/>
          <w:sz w:val="24"/>
          <w:szCs w:val="24"/>
        </w:rPr>
        <w:t>Zamestnávateľ sa zaväzuje:</w:t>
      </w:r>
    </w:p>
    <w:p w:rsidR="00AE3CFE" w:rsidRPr="00724845" w:rsidRDefault="00AE3CFE" w:rsidP="00AE3CFE">
      <w:pPr>
        <w:jc w:val="both"/>
        <w:rPr>
          <w:b/>
          <w:bCs/>
          <w:i/>
          <w:iCs/>
          <w:sz w:val="24"/>
          <w:szCs w:val="24"/>
        </w:rPr>
      </w:pPr>
    </w:p>
    <w:p w:rsidR="003B6E9B" w:rsidRPr="00B8430B" w:rsidRDefault="000C53C8" w:rsidP="00724845">
      <w:pPr>
        <w:pStyle w:val="Zarkazkladnhotextu"/>
        <w:numPr>
          <w:ilvl w:val="1"/>
          <w:numId w:val="12"/>
        </w:numPr>
        <w:tabs>
          <w:tab w:val="clear" w:pos="1440"/>
          <w:tab w:val="num" w:pos="426"/>
        </w:tabs>
        <w:ind w:left="340" w:hanging="340"/>
        <w:jc w:val="both"/>
        <w:rPr>
          <w:sz w:val="24"/>
          <w:szCs w:val="24"/>
        </w:rPr>
      </w:pPr>
      <w:r w:rsidRPr="00B8430B">
        <w:rPr>
          <w:sz w:val="24"/>
          <w:szCs w:val="24"/>
        </w:rPr>
        <w:t xml:space="preserve">Prijať </w:t>
      </w:r>
      <w:r w:rsidR="00AE3CFE" w:rsidRPr="00B8430B">
        <w:rPr>
          <w:sz w:val="24"/>
          <w:szCs w:val="24"/>
        </w:rPr>
        <w:t>........ (počet)</w:t>
      </w:r>
      <w:r w:rsidR="00FD08F9" w:rsidRPr="00B8430B">
        <w:rPr>
          <w:sz w:val="24"/>
          <w:szCs w:val="24"/>
        </w:rPr>
        <w:t xml:space="preserve"> </w:t>
      </w:r>
      <w:r w:rsidR="00F5623F" w:rsidRPr="00B8430B">
        <w:rPr>
          <w:sz w:val="24"/>
          <w:szCs w:val="24"/>
        </w:rPr>
        <w:t>znevýhodnených</w:t>
      </w:r>
      <w:r w:rsidR="00AE3CFE" w:rsidRPr="00B8430B">
        <w:rPr>
          <w:sz w:val="24"/>
          <w:szCs w:val="24"/>
        </w:rPr>
        <w:t xml:space="preserve"> uchádzačov o</w:t>
      </w:r>
      <w:r w:rsidR="00A37D5D" w:rsidRPr="00B8430B">
        <w:rPr>
          <w:sz w:val="24"/>
          <w:szCs w:val="24"/>
        </w:rPr>
        <w:t> </w:t>
      </w:r>
      <w:r w:rsidR="006C557F" w:rsidRPr="00B8430B">
        <w:rPr>
          <w:sz w:val="24"/>
          <w:szCs w:val="24"/>
        </w:rPr>
        <w:t>zamestnanie</w:t>
      </w:r>
      <w:r w:rsidR="00A37D5D" w:rsidRPr="00B8430B">
        <w:rPr>
          <w:sz w:val="24"/>
          <w:szCs w:val="24"/>
        </w:rPr>
        <w:t xml:space="preserve"> podľa §</w:t>
      </w:r>
      <w:r w:rsidR="00F42C2F">
        <w:rPr>
          <w:sz w:val="24"/>
          <w:szCs w:val="24"/>
        </w:rPr>
        <w:t xml:space="preserve"> </w:t>
      </w:r>
      <w:r w:rsidR="00F5623F" w:rsidRPr="00B8430B">
        <w:rPr>
          <w:sz w:val="24"/>
          <w:szCs w:val="24"/>
        </w:rPr>
        <w:t>8</w:t>
      </w:r>
      <w:r w:rsidR="009D410C" w:rsidRPr="00B8430B">
        <w:rPr>
          <w:sz w:val="24"/>
          <w:szCs w:val="24"/>
        </w:rPr>
        <w:t xml:space="preserve"> ods. 1 písm. b) a</w:t>
      </w:r>
      <w:r w:rsidR="00D27E35">
        <w:rPr>
          <w:sz w:val="24"/>
          <w:szCs w:val="24"/>
        </w:rPr>
        <w:t>lebo</w:t>
      </w:r>
      <w:r w:rsidR="009D410C" w:rsidRPr="00B8430B">
        <w:rPr>
          <w:sz w:val="24"/>
          <w:szCs w:val="24"/>
        </w:rPr>
        <w:t xml:space="preserve"> d) </w:t>
      </w:r>
      <w:r w:rsidR="002D1E24" w:rsidRPr="00B8430B">
        <w:rPr>
          <w:sz w:val="24"/>
          <w:szCs w:val="24"/>
        </w:rPr>
        <w:t xml:space="preserve">zákona </w:t>
      </w:r>
      <w:r w:rsidR="009D410C" w:rsidRPr="00B8430B">
        <w:rPr>
          <w:sz w:val="24"/>
          <w:szCs w:val="24"/>
        </w:rPr>
        <w:t>o službách zamestnanosti (ďalej len „znevýhodnený uchádzač o zamestnanie“)</w:t>
      </w:r>
      <w:r w:rsidR="002D1E24" w:rsidRPr="00B8430B">
        <w:rPr>
          <w:sz w:val="24"/>
          <w:szCs w:val="24"/>
        </w:rPr>
        <w:t xml:space="preserve"> vedeného v evidencii uchádzačov o zamestnanie najmenej tri mesiace alebo znevýhodneného uchádzača o zamestnanie podľa </w:t>
      </w:r>
      <w:r w:rsidR="002D1E24" w:rsidRPr="00037AE4">
        <w:rPr>
          <w:sz w:val="24"/>
          <w:szCs w:val="24"/>
        </w:rPr>
        <w:t>§</w:t>
      </w:r>
      <w:r w:rsidR="00724845" w:rsidRPr="00037AE4">
        <w:rPr>
          <w:sz w:val="24"/>
          <w:szCs w:val="24"/>
        </w:rPr>
        <w:t xml:space="preserve"> </w:t>
      </w:r>
      <w:r w:rsidR="002D1E24" w:rsidRPr="00037AE4">
        <w:rPr>
          <w:sz w:val="24"/>
          <w:szCs w:val="24"/>
        </w:rPr>
        <w:t>8</w:t>
      </w:r>
      <w:r w:rsidR="002D1E24" w:rsidRPr="00B8430B">
        <w:rPr>
          <w:sz w:val="24"/>
          <w:szCs w:val="24"/>
        </w:rPr>
        <w:t xml:space="preserve"> ods. 1 písm. c)</w:t>
      </w:r>
      <w:r w:rsidR="00F5623F" w:rsidRPr="00B8430B">
        <w:rPr>
          <w:sz w:val="24"/>
          <w:szCs w:val="24"/>
        </w:rPr>
        <w:t>,</w:t>
      </w:r>
      <w:r w:rsidR="002D2F7A" w:rsidRPr="00B8430B">
        <w:rPr>
          <w:sz w:val="24"/>
          <w:szCs w:val="24"/>
        </w:rPr>
        <w:t xml:space="preserve"> do pracovného pomeru </w:t>
      </w:r>
      <w:r w:rsidR="002D2F7A" w:rsidRPr="00B8430B">
        <w:rPr>
          <w:b/>
          <w:sz w:val="24"/>
          <w:szCs w:val="24"/>
        </w:rPr>
        <w:t>na určitú dobu</w:t>
      </w:r>
      <w:r w:rsidR="002D2F7A" w:rsidRPr="00B8430B">
        <w:rPr>
          <w:sz w:val="24"/>
          <w:szCs w:val="24"/>
        </w:rPr>
        <w:t>,</w:t>
      </w:r>
      <w:r w:rsidR="00313611" w:rsidRPr="00B8430B">
        <w:rPr>
          <w:sz w:val="24"/>
          <w:szCs w:val="24"/>
        </w:rPr>
        <w:t xml:space="preserve"> </w:t>
      </w:r>
      <w:r w:rsidR="006F0245" w:rsidRPr="00B8430B">
        <w:rPr>
          <w:sz w:val="24"/>
          <w:szCs w:val="24"/>
        </w:rPr>
        <w:t xml:space="preserve">ak pracovný pomer je dohodnutý najmenej v rozsahu polovice ustanoveného týždenného pracovného času </w:t>
      </w:r>
      <w:r w:rsidR="00AE3CFE" w:rsidRPr="00B8430B">
        <w:rPr>
          <w:sz w:val="24"/>
          <w:szCs w:val="24"/>
        </w:rPr>
        <w:t>v</w:t>
      </w:r>
      <w:r w:rsidR="00BE0711" w:rsidRPr="00B8430B">
        <w:rPr>
          <w:sz w:val="24"/>
          <w:szCs w:val="24"/>
        </w:rPr>
        <w:t xml:space="preserve"> nižšie</w:t>
      </w:r>
      <w:r w:rsidR="00AE3CFE" w:rsidRPr="00B8430B">
        <w:rPr>
          <w:sz w:val="24"/>
          <w:szCs w:val="24"/>
        </w:rPr>
        <w:t xml:space="preserve"> uvedenej </w:t>
      </w:r>
      <w:r w:rsidR="007242A1" w:rsidRPr="00B8430B">
        <w:rPr>
          <w:sz w:val="24"/>
          <w:szCs w:val="24"/>
        </w:rPr>
        <w:t>tabuľke podľa charakteristiky pracovných miest</w:t>
      </w:r>
      <w:r w:rsidR="00AE3CFE" w:rsidRPr="00B8430B">
        <w:rPr>
          <w:sz w:val="24"/>
          <w:szCs w:val="24"/>
        </w:rPr>
        <w:t>:</w:t>
      </w:r>
    </w:p>
    <w:tbl>
      <w:tblPr>
        <w:tblW w:w="9072" w:type="dxa"/>
        <w:tblInd w:w="70" w:type="dxa"/>
        <w:shd w:val="clear" w:color="auto" w:fill="FFFFFF" w:themeFill="background1"/>
        <w:tblLayout w:type="fixed"/>
        <w:tblCellMar>
          <w:left w:w="70" w:type="dxa"/>
          <w:right w:w="70" w:type="dxa"/>
        </w:tblCellMar>
        <w:tblLook w:val="04A0" w:firstRow="1" w:lastRow="0" w:firstColumn="1" w:lastColumn="0" w:noHBand="0" w:noVBand="1"/>
      </w:tblPr>
      <w:tblGrid>
        <w:gridCol w:w="850"/>
        <w:gridCol w:w="1560"/>
        <w:gridCol w:w="709"/>
        <w:gridCol w:w="850"/>
        <w:gridCol w:w="1134"/>
        <w:gridCol w:w="1134"/>
        <w:gridCol w:w="1418"/>
        <w:gridCol w:w="1417"/>
      </w:tblGrid>
      <w:tr w:rsidR="00242811" w:rsidRPr="00B8430B" w:rsidTr="00B8430B">
        <w:trPr>
          <w:trHeight w:val="923"/>
        </w:trPr>
        <w:tc>
          <w:tcPr>
            <w:tcW w:w="850"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rsidR="00242811" w:rsidRPr="00B8430B" w:rsidRDefault="00242811" w:rsidP="00B8430B">
            <w:pPr>
              <w:tabs>
                <w:tab w:val="num" w:pos="426"/>
              </w:tabs>
              <w:spacing w:before="120"/>
              <w:jc w:val="center"/>
              <w:rPr>
                <w:b/>
                <w:sz w:val="16"/>
                <w:szCs w:val="16"/>
              </w:rPr>
            </w:pPr>
            <w:r w:rsidRPr="00B8430B">
              <w:rPr>
                <w:b/>
                <w:sz w:val="16"/>
                <w:szCs w:val="16"/>
              </w:rPr>
              <w:t>Por. č. PM</w:t>
            </w:r>
          </w:p>
        </w:tc>
        <w:tc>
          <w:tcPr>
            <w:tcW w:w="1560" w:type="dxa"/>
            <w:tcBorders>
              <w:top w:val="single" w:sz="8" w:space="0" w:color="auto"/>
              <w:left w:val="single" w:sz="4" w:space="0" w:color="auto"/>
              <w:bottom w:val="single" w:sz="8" w:space="0" w:color="auto"/>
              <w:right w:val="single" w:sz="4" w:space="0" w:color="auto"/>
            </w:tcBorders>
            <w:shd w:val="clear" w:color="auto" w:fill="FFFFFF" w:themeFill="background1"/>
            <w:vAlign w:val="center"/>
            <w:hideMark/>
          </w:tcPr>
          <w:p w:rsidR="00242811" w:rsidRPr="00B8430B" w:rsidRDefault="00242811" w:rsidP="00B8430B">
            <w:pPr>
              <w:tabs>
                <w:tab w:val="num" w:pos="426"/>
              </w:tabs>
              <w:spacing w:before="120"/>
              <w:jc w:val="center"/>
              <w:rPr>
                <w:b/>
                <w:sz w:val="18"/>
                <w:szCs w:val="18"/>
              </w:rPr>
            </w:pPr>
            <w:r w:rsidRPr="00B8430B">
              <w:rPr>
                <w:b/>
                <w:sz w:val="18"/>
                <w:szCs w:val="18"/>
              </w:rPr>
              <w:t>Profesia</w:t>
            </w:r>
          </w:p>
          <w:p w:rsidR="00242811" w:rsidRPr="00B8430B" w:rsidRDefault="00242811" w:rsidP="00B8430B">
            <w:pPr>
              <w:tabs>
                <w:tab w:val="num" w:pos="426"/>
              </w:tabs>
              <w:spacing w:before="120"/>
              <w:jc w:val="center"/>
              <w:rPr>
                <w:sz w:val="16"/>
                <w:szCs w:val="16"/>
              </w:rPr>
            </w:pPr>
            <w:r w:rsidRPr="00B8430B">
              <w:rPr>
                <w:sz w:val="16"/>
                <w:szCs w:val="16"/>
              </w:rPr>
              <w:t>(musí  byť totožná s profesiou uvedenou v budúcej pracovnej zmluve)</w:t>
            </w:r>
          </w:p>
        </w:tc>
        <w:tc>
          <w:tcPr>
            <w:tcW w:w="709" w:type="dxa"/>
            <w:tcBorders>
              <w:top w:val="single" w:sz="8" w:space="0" w:color="auto"/>
              <w:left w:val="nil"/>
              <w:bottom w:val="single" w:sz="8" w:space="0" w:color="auto"/>
              <w:right w:val="single" w:sz="8" w:space="0" w:color="auto"/>
            </w:tcBorders>
            <w:shd w:val="clear" w:color="auto" w:fill="FFFFFF" w:themeFill="background1"/>
          </w:tcPr>
          <w:p w:rsidR="00242811" w:rsidRPr="00B8430B" w:rsidRDefault="00242811" w:rsidP="00B8430B">
            <w:pPr>
              <w:tabs>
                <w:tab w:val="num" w:pos="426"/>
              </w:tabs>
              <w:spacing w:before="120"/>
              <w:jc w:val="center"/>
              <w:rPr>
                <w:b/>
                <w:sz w:val="18"/>
                <w:szCs w:val="18"/>
              </w:rPr>
            </w:pPr>
          </w:p>
          <w:p w:rsidR="00242811" w:rsidRPr="00B8430B" w:rsidRDefault="00242811" w:rsidP="00B8430B">
            <w:pPr>
              <w:tabs>
                <w:tab w:val="num" w:pos="426"/>
              </w:tabs>
              <w:spacing w:before="120"/>
              <w:jc w:val="center"/>
              <w:rPr>
                <w:b/>
                <w:sz w:val="18"/>
                <w:szCs w:val="18"/>
              </w:rPr>
            </w:pPr>
            <w:r w:rsidRPr="00B8430B">
              <w:rPr>
                <w:b/>
                <w:sz w:val="18"/>
                <w:szCs w:val="18"/>
              </w:rPr>
              <w:t>Kód</w:t>
            </w:r>
          </w:p>
          <w:p w:rsidR="00242811" w:rsidRPr="00B8430B" w:rsidRDefault="00242811" w:rsidP="00B8430B">
            <w:pPr>
              <w:tabs>
                <w:tab w:val="num" w:pos="426"/>
              </w:tabs>
              <w:spacing w:before="120"/>
              <w:jc w:val="center"/>
              <w:rPr>
                <w:b/>
                <w:sz w:val="18"/>
                <w:szCs w:val="18"/>
                <w:vertAlign w:val="superscript"/>
              </w:rPr>
            </w:pPr>
            <w:r w:rsidRPr="00B8430B">
              <w:rPr>
                <w:b/>
                <w:sz w:val="18"/>
                <w:szCs w:val="18"/>
              </w:rPr>
              <w:t>ISCO – 08</w:t>
            </w:r>
            <w:r w:rsidRPr="00B8430B">
              <w:rPr>
                <w:b/>
                <w:sz w:val="18"/>
                <w:szCs w:val="18"/>
                <w:vertAlign w:val="superscript"/>
              </w:rPr>
              <w:t>*</w:t>
            </w:r>
          </w:p>
        </w:tc>
        <w:tc>
          <w:tcPr>
            <w:tcW w:w="850" w:type="dxa"/>
            <w:tcBorders>
              <w:top w:val="single" w:sz="8" w:space="0" w:color="auto"/>
              <w:left w:val="nil"/>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ind w:left="19" w:hanging="19"/>
              <w:jc w:val="center"/>
              <w:rPr>
                <w:b/>
                <w:sz w:val="16"/>
                <w:szCs w:val="16"/>
              </w:rPr>
            </w:pPr>
          </w:p>
          <w:p w:rsidR="00242811" w:rsidRPr="00B8430B" w:rsidRDefault="00242811" w:rsidP="00B8430B">
            <w:pPr>
              <w:tabs>
                <w:tab w:val="num" w:pos="426"/>
              </w:tabs>
              <w:spacing w:before="120"/>
              <w:ind w:left="19" w:hanging="19"/>
              <w:jc w:val="center"/>
              <w:rPr>
                <w:b/>
                <w:sz w:val="16"/>
                <w:szCs w:val="16"/>
              </w:rPr>
            </w:pPr>
            <w:r w:rsidRPr="00B8430B">
              <w:rPr>
                <w:b/>
                <w:sz w:val="16"/>
                <w:szCs w:val="16"/>
              </w:rPr>
              <w:t>Dátum vzniku prac. pomeru</w:t>
            </w:r>
          </w:p>
        </w:tc>
        <w:tc>
          <w:tcPr>
            <w:tcW w:w="1134" w:type="dxa"/>
            <w:tcBorders>
              <w:top w:val="single" w:sz="8" w:space="0" w:color="auto"/>
              <w:left w:val="single" w:sz="4" w:space="0" w:color="auto"/>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ind w:left="19" w:hanging="19"/>
              <w:jc w:val="center"/>
              <w:rPr>
                <w:sz w:val="16"/>
                <w:szCs w:val="16"/>
              </w:rPr>
            </w:pPr>
            <w:r w:rsidRPr="00B8430B">
              <w:rPr>
                <w:sz w:val="16"/>
                <w:szCs w:val="16"/>
              </w:rPr>
              <w:t xml:space="preserve">Pracovný pomer bude dohodnutý </w:t>
            </w:r>
            <w:r w:rsidRPr="00B8430B">
              <w:rPr>
                <w:b/>
                <w:sz w:val="16"/>
                <w:szCs w:val="16"/>
              </w:rPr>
              <w:t>na dobu určitú</w:t>
            </w:r>
            <w:r w:rsidRPr="00B8430B">
              <w:rPr>
                <w:sz w:val="16"/>
                <w:szCs w:val="16"/>
              </w:rPr>
              <w:t xml:space="preserve"> (uviesť počet kalendárnych mesiacov)</w:t>
            </w:r>
          </w:p>
        </w:tc>
        <w:tc>
          <w:tcPr>
            <w:tcW w:w="1134" w:type="dxa"/>
            <w:tcBorders>
              <w:top w:val="single" w:sz="8" w:space="0" w:color="auto"/>
              <w:left w:val="single" w:sz="4" w:space="0" w:color="auto"/>
              <w:bottom w:val="single" w:sz="4" w:space="0" w:color="auto"/>
              <w:right w:val="single" w:sz="4" w:space="0" w:color="auto"/>
            </w:tcBorders>
            <w:shd w:val="clear" w:color="auto" w:fill="FFFFFF" w:themeFill="background1"/>
            <w:vAlign w:val="center"/>
          </w:tcPr>
          <w:p w:rsidR="00242811" w:rsidRPr="00B8430B" w:rsidRDefault="00B8430B" w:rsidP="00B8430B">
            <w:pPr>
              <w:tabs>
                <w:tab w:val="num" w:pos="426"/>
              </w:tabs>
              <w:spacing w:before="120"/>
              <w:ind w:left="19" w:hanging="19"/>
              <w:jc w:val="center"/>
              <w:rPr>
                <w:b/>
                <w:sz w:val="16"/>
                <w:szCs w:val="16"/>
              </w:rPr>
            </w:pPr>
            <w:r w:rsidRPr="00B8430B">
              <w:rPr>
                <w:b/>
                <w:sz w:val="16"/>
                <w:szCs w:val="16"/>
              </w:rPr>
              <w:t xml:space="preserve">Doba poskytovania </w:t>
            </w:r>
            <w:r w:rsidR="00242811" w:rsidRPr="00B8430B">
              <w:rPr>
                <w:b/>
                <w:sz w:val="16"/>
                <w:szCs w:val="16"/>
              </w:rPr>
              <w:t>príspevku</w:t>
            </w:r>
          </w:p>
          <w:p w:rsidR="00242811" w:rsidRPr="00B8430B" w:rsidRDefault="00242811" w:rsidP="00B8430B">
            <w:pPr>
              <w:tabs>
                <w:tab w:val="num" w:pos="426"/>
              </w:tabs>
              <w:spacing w:before="120"/>
              <w:ind w:left="19" w:hanging="19"/>
              <w:jc w:val="center"/>
              <w:rPr>
                <w:sz w:val="16"/>
                <w:szCs w:val="16"/>
              </w:rPr>
            </w:pPr>
            <w:r w:rsidRPr="00B8430B">
              <w:rPr>
                <w:sz w:val="16"/>
                <w:szCs w:val="16"/>
              </w:rPr>
              <w:t>(uviesť počet kalendárnych</w:t>
            </w:r>
            <w:r w:rsidRPr="00B8430B">
              <w:rPr>
                <w:color w:val="FF0000"/>
                <w:sz w:val="16"/>
                <w:szCs w:val="16"/>
              </w:rPr>
              <w:t xml:space="preserve"> </w:t>
            </w:r>
            <w:r w:rsidRPr="00B8430B">
              <w:rPr>
                <w:sz w:val="16"/>
                <w:szCs w:val="16"/>
              </w:rPr>
              <w:t xml:space="preserve">mesiacoch) </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hideMark/>
          </w:tcPr>
          <w:p w:rsidR="00242811" w:rsidRPr="00B8430B" w:rsidRDefault="00242811" w:rsidP="00B8430B">
            <w:pPr>
              <w:tabs>
                <w:tab w:val="num" w:pos="426"/>
              </w:tabs>
              <w:spacing w:before="120"/>
              <w:jc w:val="center"/>
              <w:rPr>
                <w:sz w:val="16"/>
                <w:szCs w:val="16"/>
              </w:rPr>
            </w:pPr>
            <w:r w:rsidRPr="00B8430B">
              <w:rPr>
                <w:b/>
                <w:sz w:val="18"/>
                <w:szCs w:val="18"/>
              </w:rPr>
              <w:t>Predpokladaná mesačná celková cena práce</w:t>
            </w:r>
            <w:r w:rsidRPr="00B8430B">
              <w:rPr>
                <w:sz w:val="16"/>
                <w:szCs w:val="16"/>
              </w:rPr>
              <w:t xml:space="preserve"> </w:t>
            </w:r>
          </w:p>
          <w:p w:rsidR="00242811" w:rsidRPr="00B8430B" w:rsidRDefault="00242811" w:rsidP="00B8430B">
            <w:pPr>
              <w:tabs>
                <w:tab w:val="num" w:pos="426"/>
              </w:tabs>
              <w:spacing w:before="120"/>
              <w:jc w:val="center"/>
              <w:rPr>
                <w:sz w:val="16"/>
                <w:szCs w:val="16"/>
              </w:rPr>
            </w:pPr>
            <w:r w:rsidRPr="00B8430B">
              <w:rPr>
                <w:sz w:val="16"/>
                <w:szCs w:val="16"/>
              </w:rPr>
              <w:t>(v €)</w:t>
            </w:r>
          </w:p>
        </w:tc>
        <w:tc>
          <w:tcPr>
            <w:tcW w:w="1417" w:type="dxa"/>
            <w:tcBorders>
              <w:top w:val="single" w:sz="8" w:space="0" w:color="auto"/>
              <w:left w:val="nil"/>
              <w:bottom w:val="single" w:sz="8" w:space="0" w:color="auto"/>
              <w:right w:val="single" w:sz="4" w:space="0" w:color="auto"/>
            </w:tcBorders>
            <w:shd w:val="clear" w:color="auto" w:fill="FFFFFF" w:themeFill="background1"/>
            <w:vAlign w:val="center"/>
          </w:tcPr>
          <w:p w:rsidR="00242811" w:rsidRPr="00B8430B" w:rsidRDefault="00242811" w:rsidP="00B8430B">
            <w:pPr>
              <w:tabs>
                <w:tab w:val="num" w:pos="426"/>
              </w:tabs>
              <w:spacing w:before="120"/>
              <w:jc w:val="center"/>
              <w:rPr>
                <w:b/>
                <w:bCs/>
                <w:sz w:val="18"/>
                <w:szCs w:val="18"/>
              </w:rPr>
            </w:pPr>
            <w:r w:rsidRPr="00B8430B">
              <w:rPr>
                <w:b/>
                <w:bCs/>
                <w:sz w:val="18"/>
                <w:szCs w:val="18"/>
              </w:rPr>
              <w:t>Predpokladaná celková cena práce na každom jednotlivom PM</w:t>
            </w:r>
          </w:p>
          <w:p w:rsidR="00242811" w:rsidRPr="00B8430B" w:rsidRDefault="00242811" w:rsidP="00B8430B">
            <w:pPr>
              <w:tabs>
                <w:tab w:val="num" w:pos="426"/>
              </w:tabs>
              <w:spacing w:before="120"/>
              <w:jc w:val="center"/>
              <w:rPr>
                <w:sz w:val="16"/>
                <w:szCs w:val="16"/>
              </w:rPr>
            </w:pPr>
            <w:r w:rsidRPr="00B8430B">
              <w:rPr>
                <w:sz w:val="16"/>
                <w:szCs w:val="16"/>
              </w:rPr>
              <w:t>(v €)</w:t>
            </w:r>
          </w:p>
          <w:p w:rsidR="00242811" w:rsidRPr="00B8430B" w:rsidRDefault="00242811" w:rsidP="00B8430B">
            <w:pPr>
              <w:tabs>
                <w:tab w:val="num" w:pos="426"/>
              </w:tabs>
              <w:spacing w:before="120"/>
              <w:jc w:val="center"/>
              <w:rPr>
                <w:b/>
                <w:bCs/>
                <w:sz w:val="18"/>
                <w:szCs w:val="18"/>
              </w:rPr>
            </w:pPr>
            <w:proofErr w:type="spellStart"/>
            <w:r w:rsidRPr="00B8430B">
              <w:rPr>
                <w:sz w:val="16"/>
                <w:szCs w:val="16"/>
              </w:rPr>
              <w:t>stl</w:t>
            </w:r>
            <w:proofErr w:type="spellEnd"/>
            <w:r w:rsidRPr="00B8430B">
              <w:rPr>
                <w:sz w:val="16"/>
                <w:szCs w:val="16"/>
              </w:rPr>
              <w:t>. 6*stl.7</w:t>
            </w:r>
          </w:p>
        </w:tc>
      </w:tr>
      <w:tr w:rsidR="00242811" w:rsidRPr="00B8430B" w:rsidTr="00B8430B">
        <w:trPr>
          <w:trHeight w:val="227"/>
        </w:trPr>
        <w:tc>
          <w:tcPr>
            <w:tcW w:w="850" w:type="dxa"/>
            <w:tcBorders>
              <w:top w:val="nil"/>
              <w:left w:val="single" w:sz="8" w:space="0" w:color="auto"/>
              <w:bottom w:val="single" w:sz="4" w:space="0" w:color="auto"/>
              <w:right w:val="single" w:sz="4" w:space="0" w:color="auto"/>
            </w:tcBorders>
            <w:shd w:val="clear" w:color="auto" w:fill="FFFFFF" w:themeFill="background1"/>
            <w:vAlign w:val="center"/>
            <w:hideMark/>
          </w:tcPr>
          <w:p w:rsidR="00242811" w:rsidRPr="00B8430B" w:rsidRDefault="00242811" w:rsidP="00B8430B">
            <w:pPr>
              <w:tabs>
                <w:tab w:val="num" w:pos="426"/>
              </w:tabs>
              <w:spacing w:before="120"/>
              <w:jc w:val="center"/>
              <w:rPr>
                <w:sz w:val="16"/>
                <w:szCs w:val="16"/>
              </w:rPr>
            </w:pPr>
            <w:r w:rsidRPr="00B8430B">
              <w:rPr>
                <w:sz w:val="16"/>
                <w:szCs w:val="16"/>
              </w:rPr>
              <w:t>stl.1</w:t>
            </w:r>
          </w:p>
        </w:tc>
        <w:tc>
          <w:tcPr>
            <w:tcW w:w="1560" w:type="dxa"/>
            <w:tcBorders>
              <w:top w:val="nil"/>
              <w:left w:val="single" w:sz="4" w:space="0" w:color="auto"/>
              <w:bottom w:val="single" w:sz="4" w:space="0" w:color="auto"/>
              <w:right w:val="single" w:sz="4" w:space="0" w:color="auto"/>
            </w:tcBorders>
            <w:shd w:val="clear" w:color="auto" w:fill="FFFFFF" w:themeFill="background1"/>
            <w:vAlign w:val="center"/>
            <w:hideMark/>
          </w:tcPr>
          <w:p w:rsidR="00242811" w:rsidRPr="00B8430B" w:rsidRDefault="00242811" w:rsidP="00B8430B">
            <w:pPr>
              <w:tabs>
                <w:tab w:val="num" w:pos="426"/>
              </w:tabs>
              <w:spacing w:before="120"/>
              <w:jc w:val="center"/>
              <w:rPr>
                <w:sz w:val="16"/>
                <w:szCs w:val="16"/>
              </w:rPr>
            </w:pPr>
            <w:r w:rsidRPr="00B8430B">
              <w:rPr>
                <w:sz w:val="16"/>
                <w:szCs w:val="16"/>
              </w:rPr>
              <w:t>stl.2</w:t>
            </w:r>
          </w:p>
        </w:tc>
        <w:tc>
          <w:tcPr>
            <w:tcW w:w="709" w:type="dxa"/>
            <w:tcBorders>
              <w:top w:val="single" w:sz="8" w:space="0" w:color="auto"/>
              <w:left w:val="nil"/>
              <w:bottom w:val="single" w:sz="8" w:space="0" w:color="auto"/>
              <w:right w:val="single" w:sz="8" w:space="0" w:color="auto"/>
            </w:tcBorders>
            <w:shd w:val="clear" w:color="auto" w:fill="FFFFFF" w:themeFill="background1"/>
            <w:vAlign w:val="center"/>
          </w:tcPr>
          <w:p w:rsidR="00242811" w:rsidRPr="00B8430B" w:rsidRDefault="00242811" w:rsidP="00B8430B">
            <w:pPr>
              <w:tabs>
                <w:tab w:val="num" w:pos="426"/>
              </w:tabs>
              <w:spacing w:before="120"/>
              <w:jc w:val="center"/>
              <w:rPr>
                <w:sz w:val="16"/>
                <w:szCs w:val="16"/>
              </w:rPr>
            </w:pPr>
            <w:r w:rsidRPr="00B8430B">
              <w:rPr>
                <w:sz w:val="16"/>
                <w:szCs w:val="16"/>
              </w:rPr>
              <w:t>stl.3</w:t>
            </w:r>
          </w:p>
        </w:tc>
        <w:tc>
          <w:tcPr>
            <w:tcW w:w="850" w:type="dxa"/>
            <w:tcBorders>
              <w:top w:val="single" w:sz="4" w:space="0" w:color="auto"/>
              <w:left w:val="nil"/>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center"/>
              <w:rPr>
                <w:sz w:val="16"/>
                <w:szCs w:val="16"/>
              </w:rPr>
            </w:pPr>
            <w:r w:rsidRPr="00B8430B">
              <w:rPr>
                <w:sz w:val="16"/>
                <w:szCs w:val="16"/>
              </w:rPr>
              <w:t>stl.4</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center"/>
              <w:rPr>
                <w:sz w:val="16"/>
                <w:szCs w:val="16"/>
              </w:rPr>
            </w:pPr>
            <w:r w:rsidRPr="00B8430B">
              <w:rPr>
                <w:sz w:val="16"/>
                <w:szCs w:val="16"/>
              </w:rPr>
              <w:t>stl.5</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42811" w:rsidRPr="00B8430B" w:rsidRDefault="00242811" w:rsidP="00B8430B">
            <w:pPr>
              <w:tabs>
                <w:tab w:val="num" w:pos="426"/>
              </w:tabs>
              <w:spacing w:before="120"/>
              <w:jc w:val="center"/>
              <w:rPr>
                <w:sz w:val="16"/>
                <w:szCs w:val="16"/>
              </w:rPr>
            </w:pPr>
            <w:r w:rsidRPr="00B8430B">
              <w:rPr>
                <w:sz w:val="16"/>
                <w:szCs w:val="16"/>
              </w:rPr>
              <w:t>stl.6</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rsidR="00242811" w:rsidRPr="00B8430B" w:rsidRDefault="00242811" w:rsidP="00B8430B">
            <w:pPr>
              <w:tabs>
                <w:tab w:val="num" w:pos="426"/>
              </w:tabs>
              <w:spacing w:before="120"/>
              <w:jc w:val="center"/>
              <w:rPr>
                <w:sz w:val="16"/>
                <w:szCs w:val="16"/>
              </w:rPr>
            </w:pPr>
            <w:r w:rsidRPr="00B8430B">
              <w:rPr>
                <w:sz w:val="16"/>
                <w:szCs w:val="16"/>
              </w:rPr>
              <w:t>stl.7</w:t>
            </w:r>
          </w:p>
        </w:tc>
        <w:tc>
          <w:tcPr>
            <w:tcW w:w="1417" w:type="dxa"/>
            <w:tcBorders>
              <w:top w:val="nil"/>
              <w:left w:val="nil"/>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center"/>
              <w:rPr>
                <w:sz w:val="16"/>
                <w:szCs w:val="16"/>
              </w:rPr>
            </w:pPr>
            <w:r w:rsidRPr="00B8430B">
              <w:rPr>
                <w:sz w:val="16"/>
                <w:szCs w:val="16"/>
              </w:rPr>
              <w:t>stl.8</w:t>
            </w:r>
          </w:p>
        </w:tc>
      </w:tr>
      <w:tr w:rsidR="00242811" w:rsidRPr="00B8430B" w:rsidTr="00B8430B">
        <w:trPr>
          <w:trHeight w:val="175"/>
        </w:trPr>
        <w:tc>
          <w:tcPr>
            <w:tcW w:w="850" w:type="dxa"/>
            <w:tcBorders>
              <w:top w:val="nil"/>
              <w:left w:val="single" w:sz="8" w:space="0" w:color="auto"/>
              <w:bottom w:val="single" w:sz="4" w:space="0" w:color="auto"/>
              <w:right w:val="single" w:sz="4" w:space="0" w:color="auto"/>
            </w:tcBorders>
            <w:shd w:val="clear" w:color="auto" w:fill="FFFFFF" w:themeFill="background1"/>
            <w:vAlign w:val="center"/>
            <w:hideMark/>
          </w:tcPr>
          <w:p w:rsidR="00242811" w:rsidRPr="00B8430B" w:rsidRDefault="00242811" w:rsidP="00B8430B">
            <w:pPr>
              <w:tabs>
                <w:tab w:val="num" w:pos="426"/>
              </w:tabs>
              <w:spacing w:before="120"/>
              <w:jc w:val="center"/>
              <w:rPr>
                <w:sz w:val="16"/>
                <w:szCs w:val="16"/>
              </w:rPr>
            </w:pPr>
          </w:p>
        </w:tc>
        <w:tc>
          <w:tcPr>
            <w:tcW w:w="1560" w:type="dxa"/>
            <w:tcBorders>
              <w:top w:val="nil"/>
              <w:left w:val="single" w:sz="4" w:space="0" w:color="auto"/>
              <w:bottom w:val="single" w:sz="4" w:space="0" w:color="auto"/>
              <w:right w:val="single" w:sz="4" w:space="0" w:color="auto"/>
            </w:tcBorders>
            <w:shd w:val="clear" w:color="auto" w:fill="FFFFFF" w:themeFill="background1"/>
            <w:vAlign w:val="center"/>
            <w:hideMark/>
          </w:tcPr>
          <w:p w:rsidR="00242811" w:rsidRPr="00B8430B" w:rsidRDefault="00242811" w:rsidP="00B8430B">
            <w:pPr>
              <w:tabs>
                <w:tab w:val="num" w:pos="426"/>
              </w:tabs>
              <w:spacing w:before="120"/>
            </w:pPr>
          </w:p>
        </w:tc>
        <w:tc>
          <w:tcPr>
            <w:tcW w:w="709" w:type="dxa"/>
            <w:tcBorders>
              <w:top w:val="single" w:sz="8" w:space="0" w:color="auto"/>
              <w:left w:val="nil"/>
              <w:bottom w:val="single" w:sz="8" w:space="0" w:color="auto"/>
              <w:right w:val="single" w:sz="8" w:space="0" w:color="auto"/>
            </w:tcBorders>
            <w:shd w:val="clear" w:color="auto" w:fill="FFFFFF" w:themeFill="background1"/>
          </w:tcPr>
          <w:p w:rsidR="00242811" w:rsidRPr="00B8430B" w:rsidRDefault="00242811" w:rsidP="00B8430B">
            <w:pPr>
              <w:tabs>
                <w:tab w:val="num" w:pos="426"/>
              </w:tabs>
              <w:spacing w:before="120"/>
              <w:jc w:val="center"/>
              <w:rPr>
                <w:sz w:val="16"/>
                <w:szCs w:val="16"/>
              </w:rPr>
            </w:pPr>
          </w:p>
        </w:tc>
        <w:tc>
          <w:tcPr>
            <w:tcW w:w="850" w:type="dxa"/>
            <w:tcBorders>
              <w:top w:val="single" w:sz="4" w:space="0" w:color="auto"/>
              <w:left w:val="nil"/>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right"/>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right"/>
              <w:rPr>
                <w:color w:val="00B05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42811" w:rsidRPr="00B8430B" w:rsidRDefault="00242811" w:rsidP="00B8430B">
            <w:pPr>
              <w:tabs>
                <w:tab w:val="num" w:pos="426"/>
              </w:tabs>
              <w:spacing w:before="120"/>
              <w:jc w:val="right"/>
              <w:rPr>
                <w:sz w:val="22"/>
                <w:szCs w:val="22"/>
              </w:rPr>
            </w:pPr>
            <w:r w:rsidRPr="00B8430B">
              <w:rPr>
                <w:sz w:val="22"/>
                <w:szCs w:val="22"/>
              </w:rPr>
              <w:t> </w:t>
            </w:r>
          </w:p>
        </w:tc>
        <w:tc>
          <w:tcPr>
            <w:tcW w:w="1418" w:type="dxa"/>
            <w:tcBorders>
              <w:top w:val="nil"/>
              <w:left w:val="nil"/>
              <w:bottom w:val="single" w:sz="4" w:space="0" w:color="auto"/>
              <w:right w:val="single" w:sz="4" w:space="0" w:color="auto"/>
            </w:tcBorders>
            <w:shd w:val="clear" w:color="auto" w:fill="FFFFFF" w:themeFill="background1"/>
            <w:noWrap/>
            <w:vAlign w:val="center"/>
            <w:hideMark/>
          </w:tcPr>
          <w:p w:rsidR="00242811" w:rsidRPr="00B8430B" w:rsidRDefault="00242811" w:rsidP="00B8430B">
            <w:pPr>
              <w:tabs>
                <w:tab w:val="num" w:pos="426"/>
              </w:tabs>
              <w:spacing w:before="120"/>
              <w:jc w:val="right"/>
              <w:rPr>
                <w:sz w:val="22"/>
                <w:szCs w:val="22"/>
              </w:rPr>
            </w:pPr>
            <w:r w:rsidRPr="00B8430B">
              <w:rPr>
                <w:sz w:val="22"/>
                <w:szCs w:val="22"/>
              </w:rPr>
              <w:t> </w:t>
            </w:r>
          </w:p>
        </w:tc>
        <w:tc>
          <w:tcPr>
            <w:tcW w:w="1417" w:type="dxa"/>
            <w:tcBorders>
              <w:top w:val="nil"/>
              <w:left w:val="nil"/>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right"/>
              <w:rPr>
                <w:sz w:val="22"/>
                <w:szCs w:val="22"/>
              </w:rPr>
            </w:pPr>
          </w:p>
        </w:tc>
      </w:tr>
      <w:tr w:rsidR="00242811" w:rsidRPr="00B8430B" w:rsidTr="00B8430B">
        <w:trPr>
          <w:trHeight w:val="175"/>
        </w:trPr>
        <w:tc>
          <w:tcPr>
            <w:tcW w:w="8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242811" w:rsidRPr="00B8430B" w:rsidRDefault="00242811" w:rsidP="00B8430B">
            <w:pPr>
              <w:tabs>
                <w:tab w:val="num" w:pos="426"/>
              </w:tabs>
              <w:spacing w:before="120"/>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42811" w:rsidRPr="00B8430B" w:rsidRDefault="00242811" w:rsidP="00B8430B">
            <w:pPr>
              <w:tabs>
                <w:tab w:val="num" w:pos="426"/>
              </w:tabs>
              <w:spacing w:before="120"/>
              <w:rPr>
                <w:sz w:val="16"/>
                <w:szCs w:val="16"/>
              </w:rPr>
            </w:pPr>
          </w:p>
        </w:tc>
        <w:tc>
          <w:tcPr>
            <w:tcW w:w="709" w:type="dxa"/>
            <w:tcBorders>
              <w:top w:val="single" w:sz="8" w:space="0" w:color="auto"/>
              <w:left w:val="nil"/>
              <w:bottom w:val="single" w:sz="8" w:space="0" w:color="auto"/>
              <w:right w:val="single" w:sz="8" w:space="0" w:color="auto"/>
            </w:tcBorders>
            <w:shd w:val="clear" w:color="auto" w:fill="FFFFFF" w:themeFill="background1"/>
          </w:tcPr>
          <w:p w:rsidR="00242811" w:rsidRPr="00B8430B" w:rsidRDefault="00242811" w:rsidP="00B8430B">
            <w:pPr>
              <w:tabs>
                <w:tab w:val="num" w:pos="426"/>
              </w:tabs>
              <w:spacing w:before="120"/>
              <w:jc w:val="center"/>
            </w:pPr>
          </w:p>
        </w:tc>
        <w:tc>
          <w:tcPr>
            <w:tcW w:w="850" w:type="dxa"/>
            <w:tcBorders>
              <w:top w:val="single" w:sz="4" w:space="0" w:color="auto"/>
              <w:left w:val="nil"/>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right"/>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right"/>
              <w:rPr>
                <w:color w:val="00B05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42811" w:rsidRPr="00B8430B" w:rsidRDefault="00242811" w:rsidP="00B8430B">
            <w:pPr>
              <w:tabs>
                <w:tab w:val="num" w:pos="426"/>
              </w:tabs>
              <w:spacing w:before="120"/>
              <w:jc w:val="right"/>
              <w:rPr>
                <w:sz w:val="22"/>
                <w:szCs w:val="22"/>
              </w:rPr>
            </w:pPr>
            <w:r w:rsidRPr="00B8430B">
              <w:rPr>
                <w:sz w:val="22"/>
                <w:szCs w:val="22"/>
              </w:rPr>
              <w:t> </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42811" w:rsidRPr="00B8430B" w:rsidRDefault="00242811" w:rsidP="00B8430B">
            <w:pPr>
              <w:tabs>
                <w:tab w:val="num" w:pos="426"/>
              </w:tabs>
              <w:spacing w:before="120"/>
              <w:jc w:val="right"/>
              <w:rPr>
                <w:sz w:val="22"/>
                <w:szCs w:val="22"/>
              </w:rPr>
            </w:pPr>
            <w:r w:rsidRPr="00B8430B">
              <w:rPr>
                <w:sz w:val="22"/>
                <w:szCs w:val="22"/>
              </w:rPr>
              <w:t> </w:t>
            </w:r>
          </w:p>
        </w:tc>
        <w:tc>
          <w:tcPr>
            <w:tcW w:w="1417" w:type="dxa"/>
            <w:tcBorders>
              <w:top w:val="single" w:sz="4" w:space="0" w:color="auto"/>
              <w:left w:val="nil"/>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right"/>
              <w:rPr>
                <w:sz w:val="22"/>
                <w:szCs w:val="22"/>
              </w:rPr>
            </w:pPr>
          </w:p>
        </w:tc>
      </w:tr>
      <w:tr w:rsidR="00242811" w:rsidRPr="00B8430B" w:rsidTr="00B8430B">
        <w:trPr>
          <w:trHeight w:val="175"/>
        </w:trPr>
        <w:tc>
          <w:tcPr>
            <w:tcW w:w="850"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242811" w:rsidRPr="00B8430B" w:rsidRDefault="00242811" w:rsidP="00B8430B">
            <w:pPr>
              <w:tabs>
                <w:tab w:val="num" w:pos="426"/>
              </w:tabs>
              <w:spacing w:before="120"/>
              <w:jc w:val="center"/>
              <w:rPr>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42811" w:rsidRPr="00B8430B" w:rsidRDefault="00242811" w:rsidP="00B8430B">
            <w:pPr>
              <w:tabs>
                <w:tab w:val="num" w:pos="426"/>
              </w:tabs>
              <w:spacing w:before="120"/>
              <w:rPr>
                <w:sz w:val="16"/>
                <w:szCs w:val="16"/>
              </w:rPr>
            </w:pPr>
          </w:p>
        </w:tc>
        <w:tc>
          <w:tcPr>
            <w:tcW w:w="709" w:type="dxa"/>
            <w:tcBorders>
              <w:top w:val="single" w:sz="8" w:space="0" w:color="auto"/>
              <w:left w:val="nil"/>
              <w:bottom w:val="single" w:sz="8" w:space="0" w:color="auto"/>
              <w:right w:val="single" w:sz="8" w:space="0" w:color="auto"/>
            </w:tcBorders>
            <w:shd w:val="clear" w:color="auto" w:fill="FFFFFF" w:themeFill="background1"/>
          </w:tcPr>
          <w:p w:rsidR="00242811" w:rsidRPr="00B8430B" w:rsidRDefault="00242811" w:rsidP="00B8430B">
            <w:pPr>
              <w:tabs>
                <w:tab w:val="num" w:pos="426"/>
              </w:tabs>
              <w:spacing w:before="120"/>
              <w:jc w:val="center"/>
            </w:pPr>
          </w:p>
        </w:tc>
        <w:tc>
          <w:tcPr>
            <w:tcW w:w="850" w:type="dxa"/>
            <w:tcBorders>
              <w:top w:val="single" w:sz="4" w:space="0" w:color="auto"/>
              <w:left w:val="nil"/>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right"/>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right"/>
              <w:rPr>
                <w:color w:val="00B050"/>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42811" w:rsidRPr="00B8430B" w:rsidRDefault="00242811" w:rsidP="00B8430B">
            <w:pPr>
              <w:tabs>
                <w:tab w:val="num" w:pos="426"/>
              </w:tabs>
              <w:spacing w:before="120"/>
              <w:jc w:val="right"/>
              <w:rPr>
                <w:sz w:val="22"/>
                <w:szCs w:val="22"/>
              </w:rPr>
            </w:pPr>
            <w:r w:rsidRPr="00B8430B">
              <w:rPr>
                <w:sz w:val="22"/>
                <w:szCs w:val="22"/>
              </w:rPr>
              <w:t> </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242811" w:rsidRPr="00B8430B" w:rsidRDefault="00242811" w:rsidP="00B8430B">
            <w:pPr>
              <w:tabs>
                <w:tab w:val="num" w:pos="426"/>
              </w:tabs>
              <w:spacing w:before="120"/>
              <w:jc w:val="right"/>
              <w:rPr>
                <w:sz w:val="22"/>
                <w:szCs w:val="22"/>
              </w:rPr>
            </w:pPr>
            <w:r w:rsidRPr="00B8430B">
              <w:rPr>
                <w:sz w:val="22"/>
                <w:szCs w:val="22"/>
              </w:rPr>
              <w:t> </w:t>
            </w:r>
          </w:p>
        </w:tc>
        <w:tc>
          <w:tcPr>
            <w:tcW w:w="1417" w:type="dxa"/>
            <w:tcBorders>
              <w:top w:val="single" w:sz="4" w:space="0" w:color="auto"/>
              <w:left w:val="nil"/>
              <w:bottom w:val="single" w:sz="4" w:space="0" w:color="auto"/>
              <w:right w:val="single" w:sz="4" w:space="0" w:color="auto"/>
            </w:tcBorders>
            <w:shd w:val="clear" w:color="auto" w:fill="FFFFFF" w:themeFill="background1"/>
          </w:tcPr>
          <w:p w:rsidR="00242811" w:rsidRPr="00B8430B" w:rsidRDefault="00242811" w:rsidP="00B8430B">
            <w:pPr>
              <w:tabs>
                <w:tab w:val="num" w:pos="426"/>
              </w:tabs>
              <w:spacing w:before="120"/>
              <w:jc w:val="right"/>
              <w:rPr>
                <w:sz w:val="22"/>
                <w:szCs w:val="22"/>
              </w:rPr>
            </w:pPr>
          </w:p>
        </w:tc>
      </w:tr>
    </w:tbl>
    <w:p w:rsidR="00F62A9D" w:rsidRPr="00F62A9D" w:rsidRDefault="00F62A9D" w:rsidP="00F62A9D">
      <w:pPr>
        <w:pStyle w:val="Zarkazkladnhotextu"/>
        <w:spacing w:before="120"/>
        <w:ind w:left="340"/>
        <w:jc w:val="both"/>
        <w:rPr>
          <w:b/>
          <w:bCs/>
          <w:sz w:val="24"/>
          <w:szCs w:val="24"/>
        </w:rPr>
      </w:pPr>
    </w:p>
    <w:p w:rsidR="00AE3CFE" w:rsidRPr="00B8430B" w:rsidRDefault="00AE3CFE" w:rsidP="00724845">
      <w:pPr>
        <w:pStyle w:val="Zarkazkladnhotextu"/>
        <w:numPr>
          <w:ilvl w:val="1"/>
          <w:numId w:val="7"/>
        </w:numPr>
        <w:tabs>
          <w:tab w:val="clear" w:pos="1440"/>
          <w:tab w:val="num" w:pos="426"/>
        </w:tabs>
        <w:spacing w:before="120"/>
        <w:ind w:left="340" w:hanging="340"/>
        <w:jc w:val="both"/>
        <w:rPr>
          <w:b/>
          <w:bCs/>
          <w:sz w:val="24"/>
          <w:szCs w:val="24"/>
        </w:rPr>
      </w:pPr>
      <w:r w:rsidRPr="00B8430B">
        <w:rPr>
          <w:sz w:val="24"/>
          <w:szCs w:val="24"/>
        </w:rPr>
        <w:t xml:space="preserve">Predložiť úradu za každého uchádzača o zamestnanie prijatého </w:t>
      </w:r>
      <w:r w:rsidR="00B425AB" w:rsidRPr="00B8430B">
        <w:rPr>
          <w:sz w:val="24"/>
          <w:szCs w:val="24"/>
        </w:rPr>
        <w:t>na vytvorené pracovné miesto</w:t>
      </w:r>
      <w:r w:rsidRPr="00B8430B">
        <w:rPr>
          <w:sz w:val="24"/>
          <w:szCs w:val="24"/>
        </w:rPr>
        <w:t xml:space="preserve"> najneskôr do 10 kalendárnych dní od uzatvorenia pracovného pomeru:</w:t>
      </w:r>
    </w:p>
    <w:p w:rsidR="00B8430B" w:rsidRDefault="00AE3CFE" w:rsidP="00F5262F">
      <w:pPr>
        <w:pStyle w:val="Odsekzoznamu"/>
        <w:numPr>
          <w:ilvl w:val="0"/>
          <w:numId w:val="32"/>
        </w:numPr>
        <w:tabs>
          <w:tab w:val="num" w:pos="426"/>
        </w:tabs>
        <w:spacing w:before="60"/>
        <w:ind w:left="907" w:hanging="340"/>
        <w:jc w:val="both"/>
        <w:rPr>
          <w:sz w:val="24"/>
          <w:szCs w:val="24"/>
        </w:rPr>
      </w:pPr>
      <w:r w:rsidRPr="00724845">
        <w:rPr>
          <w:sz w:val="24"/>
          <w:szCs w:val="24"/>
        </w:rPr>
        <w:t xml:space="preserve">kópiu pracovnej zmluvy uzatvorenej v zmysle </w:t>
      </w:r>
      <w:r w:rsidR="00724845" w:rsidRPr="00037AE4">
        <w:rPr>
          <w:sz w:val="24"/>
          <w:szCs w:val="24"/>
        </w:rPr>
        <w:t>Z</w:t>
      </w:r>
      <w:r w:rsidRPr="00724845">
        <w:rPr>
          <w:sz w:val="24"/>
          <w:szCs w:val="24"/>
        </w:rPr>
        <w:t>ákonníka práce a platového dekrétu, resp. iného dokladu  ak dohodnutá mzda alebo plat nie je súčasťou pracovnej zmluvy,</w:t>
      </w:r>
    </w:p>
    <w:p w:rsidR="00AE3CFE" w:rsidRDefault="007242A1" w:rsidP="00F5262F">
      <w:pPr>
        <w:pStyle w:val="Odsekzoznamu"/>
        <w:numPr>
          <w:ilvl w:val="0"/>
          <w:numId w:val="32"/>
        </w:numPr>
        <w:tabs>
          <w:tab w:val="num" w:pos="426"/>
        </w:tabs>
        <w:spacing w:before="60"/>
        <w:ind w:left="907" w:hanging="340"/>
        <w:jc w:val="both"/>
        <w:rPr>
          <w:sz w:val="24"/>
          <w:szCs w:val="24"/>
        </w:rPr>
      </w:pPr>
      <w:r w:rsidRPr="00724845">
        <w:rPr>
          <w:sz w:val="24"/>
          <w:szCs w:val="24"/>
        </w:rPr>
        <w:t xml:space="preserve">zamestnávateľom </w:t>
      </w:r>
      <w:r w:rsidR="00AE3CFE" w:rsidRPr="00724845">
        <w:rPr>
          <w:sz w:val="24"/>
          <w:szCs w:val="24"/>
        </w:rPr>
        <w:t xml:space="preserve">potvrdenú kópiu prihlášky na zdravotné poistenie, sociálne poistenie, starobné dôchodkové sporenie, </w:t>
      </w:r>
    </w:p>
    <w:p w:rsidR="00AE3CFE" w:rsidRDefault="00AE3CFE" w:rsidP="00F5262F">
      <w:pPr>
        <w:pStyle w:val="Odsekzoznamu"/>
        <w:numPr>
          <w:ilvl w:val="0"/>
          <w:numId w:val="32"/>
        </w:numPr>
        <w:tabs>
          <w:tab w:val="num" w:pos="426"/>
        </w:tabs>
        <w:spacing w:before="60"/>
        <w:ind w:left="907" w:hanging="340"/>
        <w:jc w:val="both"/>
        <w:rPr>
          <w:sz w:val="24"/>
          <w:szCs w:val="24"/>
        </w:rPr>
      </w:pPr>
      <w:r w:rsidRPr="00724845">
        <w:rPr>
          <w:sz w:val="24"/>
          <w:szCs w:val="24"/>
        </w:rPr>
        <w:t>podľa potreby i ďalšie doklady</w:t>
      </w:r>
      <w:r w:rsidR="00284D06" w:rsidRPr="00724845">
        <w:rPr>
          <w:sz w:val="24"/>
          <w:szCs w:val="24"/>
        </w:rPr>
        <w:t>, ktoré určí úrad</w:t>
      </w:r>
      <w:r w:rsidRPr="00724845">
        <w:rPr>
          <w:sz w:val="24"/>
          <w:szCs w:val="24"/>
        </w:rPr>
        <w:t>.</w:t>
      </w:r>
    </w:p>
    <w:p w:rsidR="00F62A9D" w:rsidRPr="00724845" w:rsidRDefault="00F62A9D" w:rsidP="00F62A9D">
      <w:pPr>
        <w:pStyle w:val="Odsekzoznamu"/>
        <w:spacing w:before="60"/>
        <w:ind w:left="907"/>
        <w:jc w:val="both"/>
        <w:rPr>
          <w:sz w:val="24"/>
          <w:szCs w:val="24"/>
        </w:rPr>
      </w:pPr>
    </w:p>
    <w:p w:rsidR="000548B2" w:rsidRDefault="00AE3CFE" w:rsidP="00F5262F">
      <w:pPr>
        <w:numPr>
          <w:ilvl w:val="0"/>
          <w:numId w:val="36"/>
        </w:numPr>
        <w:spacing w:before="120"/>
        <w:ind w:left="340" w:hanging="340"/>
        <w:jc w:val="both"/>
        <w:rPr>
          <w:sz w:val="24"/>
          <w:szCs w:val="24"/>
        </w:rPr>
      </w:pPr>
      <w:r w:rsidRPr="00B8430B">
        <w:rPr>
          <w:sz w:val="24"/>
          <w:szCs w:val="24"/>
        </w:rPr>
        <w:t xml:space="preserve">Dodržiavať štruktúru </w:t>
      </w:r>
      <w:r w:rsidR="00B425AB" w:rsidRPr="00B8430B">
        <w:rPr>
          <w:sz w:val="24"/>
          <w:szCs w:val="24"/>
        </w:rPr>
        <w:t xml:space="preserve">vytvorených </w:t>
      </w:r>
      <w:r w:rsidR="00FC6BCF" w:rsidRPr="00B8430B">
        <w:rPr>
          <w:sz w:val="24"/>
          <w:szCs w:val="24"/>
        </w:rPr>
        <w:t>pracovných miest</w:t>
      </w:r>
      <w:r w:rsidR="00ED6BEC" w:rsidRPr="00B8430B">
        <w:rPr>
          <w:sz w:val="24"/>
          <w:szCs w:val="24"/>
        </w:rPr>
        <w:t xml:space="preserve"> </w:t>
      </w:r>
      <w:r w:rsidRPr="00B8430B">
        <w:rPr>
          <w:sz w:val="24"/>
          <w:szCs w:val="24"/>
        </w:rPr>
        <w:t>v súlade s</w:t>
      </w:r>
      <w:r w:rsidR="00D267EB" w:rsidRPr="00B8430B">
        <w:rPr>
          <w:sz w:val="24"/>
          <w:szCs w:val="24"/>
        </w:rPr>
        <w:t>o</w:t>
      </w:r>
      <w:r w:rsidRPr="00B8430B">
        <w:rPr>
          <w:sz w:val="24"/>
          <w:szCs w:val="24"/>
        </w:rPr>
        <w:t xml:space="preserve"> znením čl. II</w:t>
      </w:r>
      <w:r w:rsidR="00D03B60" w:rsidRPr="00B8430B">
        <w:rPr>
          <w:sz w:val="24"/>
          <w:szCs w:val="24"/>
        </w:rPr>
        <w:t>.</w:t>
      </w:r>
      <w:r w:rsidRPr="00B8430B">
        <w:rPr>
          <w:sz w:val="24"/>
          <w:szCs w:val="24"/>
        </w:rPr>
        <w:t xml:space="preserve"> bod </w:t>
      </w:r>
      <w:r w:rsidR="00D267EB" w:rsidRPr="00B8430B">
        <w:rPr>
          <w:sz w:val="24"/>
          <w:szCs w:val="24"/>
        </w:rPr>
        <w:t>1</w:t>
      </w:r>
      <w:r w:rsidR="00B8430B">
        <w:rPr>
          <w:sz w:val="24"/>
          <w:szCs w:val="24"/>
        </w:rPr>
        <w:t>)</w:t>
      </w:r>
      <w:r w:rsidRPr="00B8430B">
        <w:rPr>
          <w:sz w:val="24"/>
          <w:szCs w:val="24"/>
        </w:rPr>
        <w:t xml:space="preserve"> tejto dohody, prideľovať</w:t>
      </w:r>
      <w:r w:rsidR="002B1EC6" w:rsidRPr="00B8430B">
        <w:rPr>
          <w:sz w:val="24"/>
          <w:szCs w:val="24"/>
        </w:rPr>
        <w:t xml:space="preserve"> </w:t>
      </w:r>
      <w:r w:rsidR="00140A76" w:rsidRPr="00B8430B">
        <w:rPr>
          <w:sz w:val="24"/>
          <w:szCs w:val="24"/>
        </w:rPr>
        <w:t>prijatým zamestnancom</w:t>
      </w:r>
      <w:r w:rsidRPr="00B8430B">
        <w:rPr>
          <w:sz w:val="24"/>
          <w:szCs w:val="24"/>
        </w:rPr>
        <w:t xml:space="preserve"> prácu podľa pracovnej zmluvy a platiť im za  vykonanú prácu  dohodnutú mzdu /plat/ v</w:t>
      </w:r>
      <w:r w:rsidR="000548B2" w:rsidRPr="00B8430B">
        <w:rPr>
          <w:sz w:val="24"/>
          <w:szCs w:val="24"/>
        </w:rPr>
        <w:t>o</w:t>
      </w:r>
      <w:r w:rsidRPr="00B8430B">
        <w:rPr>
          <w:sz w:val="24"/>
          <w:szCs w:val="24"/>
        </w:rPr>
        <w:t xml:space="preserve"> výplatnom termíne.</w:t>
      </w:r>
    </w:p>
    <w:p w:rsidR="00F62A9D" w:rsidRDefault="00F62A9D" w:rsidP="00F62A9D">
      <w:pPr>
        <w:spacing w:before="120"/>
        <w:ind w:left="340"/>
        <w:jc w:val="both"/>
        <w:rPr>
          <w:sz w:val="24"/>
          <w:szCs w:val="24"/>
        </w:rPr>
      </w:pPr>
    </w:p>
    <w:p w:rsidR="00361DA0" w:rsidRDefault="007A7D7E" w:rsidP="00361DA0">
      <w:pPr>
        <w:numPr>
          <w:ilvl w:val="0"/>
          <w:numId w:val="36"/>
        </w:numPr>
        <w:spacing w:before="120"/>
        <w:ind w:left="340" w:hanging="340"/>
        <w:jc w:val="both"/>
        <w:rPr>
          <w:sz w:val="24"/>
          <w:szCs w:val="24"/>
        </w:rPr>
      </w:pPr>
      <w:r w:rsidRPr="00F5262F">
        <w:rPr>
          <w:sz w:val="24"/>
          <w:szCs w:val="24"/>
        </w:rPr>
        <w:t>Vytvorené pracovné miesta obsadzovať uchádzačmi o zamestnanie v súlade s čl. II.  bod 1.</w:t>
      </w:r>
    </w:p>
    <w:p w:rsidR="00B425AB" w:rsidRPr="00361DA0" w:rsidRDefault="00B425AB" w:rsidP="00361DA0">
      <w:pPr>
        <w:numPr>
          <w:ilvl w:val="0"/>
          <w:numId w:val="36"/>
        </w:numPr>
        <w:spacing w:before="120"/>
        <w:ind w:left="340" w:hanging="340"/>
        <w:jc w:val="both"/>
        <w:rPr>
          <w:sz w:val="24"/>
          <w:szCs w:val="24"/>
        </w:rPr>
      </w:pPr>
      <w:r w:rsidRPr="00361DA0">
        <w:rPr>
          <w:sz w:val="24"/>
          <w:szCs w:val="24"/>
        </w:rPr>
        <w:t>Viesť evidenciu obsadzovania</w:t>
      </w:r>
      <w:r w:rsidR="00B44D6A" w:rsidRPr="00361DA0">
        <w:rPr>
          <w:sz w:val="24"/>
          <w:szCs w:val="24"/>
        </w:rPr>
        <w:t>, poprípade</w:t>
      </w:r>
      <w:r w:rsidR="00441B07" w:rsidRPr="00361DA0">
        <w:rPr>
          <w:sz w:val="24"/>
          <w:szCs w:val="24"/>
        </w:rPr>
        <w:t xml:space="preserve"> a</w:t>
      </w:r>
      <w:r w:rsidR="00B44D6A" w:rsidRPr="00361DA0">
        <w:rPr>
          <w:sz w:val="24"/>
          <w:szCs w:val="24"/>
        </w:rPr>
        <w:t>j</w:t>
      </w:r>
      <w:r w:rsidR="00441B07" w:rsidRPr="00361DA0">
        <w:rPr>
          <w:sz w:val="24"/>
          <w:szCs w:val="24"/>
        </w:rPr>
        <w:t xml:space="preserve"> preobsadzovania</w:t>
      </w:r>
      <w:r w:rsidRPr="00361DA0">
        <w:rPr>
          <w:sz w:val="24"/>
          <w:szCs w:val="24"/>
        </w:rPr>
        <w:t xml:space="preserve"> vytvorených pracovných miest, vrátane dokladov, ktoré túto evidenciu potvrdzujú.</w:t>
      </w:r>
    </w:p>
    <w:p w:rsidR="00B8430B" w:rsidRPr="00F5262F" w:rsidRDefault="002F15D5" w:rsidP="00F5262F">
      <w:pPr>
        <w:numPr>
          <w:ilvl w:val="0"/>
          <w:numId w:val="36"/>
        </w:numPr>
        <w:spacing w:before="120"/>
        <w:ind w:left="340" w:hanging="340"/>
        <w:jc w:val="both"/>
        <w:rPr>
          <w:sz w:val="24"/>
          <w:szCs w:val="24"/>
        </w:rPr>
      </w:pPr>
      <w:r w:rsidRPr="00F5262F">
        <w:rPr>
          <w:sz w:val="24"/>
          <w:szCs w:val="24"/>
        </w:rPr>
        <w:t>Predkladať úradu v súlade s § 10, ods. 1 zákona č. 431/2002 Z. z. o účtovníctve v znení neskorších predpisov</w:t>
      </w:r>
      <w:r w:rsidRPr="00F5262F">
        <w:rPr>
          <w:color w:val="FF0000"/>
          <w:sz w:val="24"/>
          <w:szCs w:val="24"/>
        </w:rPr>
        <w:t xml:space="preserve"> </w:t>
      </w:r>
      <w:r w:rsidR="002D2F7A" w:rsidRPr="00F5262F">
        <w:rPr>
          <w:b/>
          <w:bCs/>
          <w:sz w:val="24"/>
          <w:szCs w:val="24"/>
        </w:rPr>
        <w:t xml:space="preserve">najneskôr do posledného kalendárneho dňa nasledujúceho kalendárneho mesiaca, </w:t>
      </w:r>
      <w:r w:rsidR="002D2F7A" w:rsidRPr="00F5262F">
        <w:rPr>
          <w:bCs/>
          <w:sz w:val="24"/>
          <w:szCs w:val="24"/>
        </w:rPr>
        <w:t>v ktorom bola mzda splatná</w:t>
      </w:r>
      <w:r w:rsidR="002D2F7A" w:rsidRPr="00F5262F">
        <w:rPr>
          <w:sz w:val="24"/>
          <w:szCs w:val="24"/>
        </w:rPr>
        <w:t xml:space="preserve"> v </w:t>
      </w:r>
      <w:r w:rsidR="002D2F7A" w:rsidRPr="00F5262F">
        <w:rPr>
          <w:b/>
          <w:sz w:val="24"/>
          <w:szCs w:val="24"/>
        </w:rPr>
        <w:t>2 vyhotoveniach žiadosť o úhradu platby</w:t>
      </w:r>
      <w:r w:rsidR="002D2F7A" w:rsidRPr="00F5262F">
        <w:rPr>
          <w:sz w:val="24"/>
          <w:szCs w:val="24"/>
        </w:rPr>
        <w:t xml:space="preserve"> a zároveň  </w:t>
      </w:r>
      <w:r w:rsidR="00361DA0">
        <w:rPr>
          <w:bCs/>
          <w:sz w:val="24"/>
          <w:szCs w:val="24"/>
        </w:rPr>
        <w:t>1 originál a 1 kópiu</w:t>
      </w:r>
      <w:r w:rsidR="002D2F7A" w:rsidRPr="00F5262F">
        <w:rPr>
          <w:sz w:val="24"/>
          <w:szCs w:val="24"/>
        </w:rPr>
        <w:t xml:space="preserve"> dokladov preukazujúcich vynaložené náklady na </w:t>
      </w:r>
      <w:r w:rsidR="002D2F7A" w:rsidRPr="00F5262F">
        <w:rPr>
          <w:b/>
          <w:sz w:val="24"/>
          <w:szCs w:val="24"/>
        </w:rPr>
        <w:t xml:space="preserve">úhradu mzdy </w:t>
      </w:r>
      <w:r w:rsidR="002D2F7A" w:rsidRPr="00F5262F">
        <w:rPr>
          <w:sz w:val="24"/>
          <w:szCs w:val="24"/>
        </w:rPr>
        <w:t xml:space="preserve">a </w:t>
      </w:r>
      <w:r w:rsidR="002D2F7A" w:rsidRPr="00F5262F">
        <w:rPr>
          <w:b/>
          <w:sz w:val="24"/>
          <w:szCs w:val="24"/>
        </w:rPr>
        <w:t>úhradu preddavku na poistné na zdravotné poistenie, poistného na sociálne poistenie a príspevku na starobné dôchodkové sporenie</w:t>
      </w:r>
      <w:r w:rsidR="002D2F7A" w:rsidRPr="00F5262F">
        <w:rPr>
          <w:sz w:val="24"/>
          <w:szCs w:val="24"/>
        </w:rPr>
        <w:t xml:space="preserve"> za zamestnancov, na zamestnávanie ktorých s</w:t>
      </w:r>
      <w:r w:rsidR="00181E73" w:rsidRPr="00F5262F">
        <w:rPr>
          <w:sz w:val="24"/>
          <w:szCs w:val="24"/>
        </w:rPr>
        <w:t>a</w:t>
      </w:r>
      <w:r w:rsidR="002D2F7A" w:rsidRPr="00F5262F">
        <w:rPr>
          <w:sz w:val="24"/>
          <w:szCs w:val="24"/>
        </w:rPr>
        <w:t> poskytuje príspevok.</w:t>
      </w:r>
    </w:p>
    <w:p w:rsidR="00AE3CFE" w:rsidRPr="00B8430B" w:rsidRDefault="002D2F7A" w:rsidP="00724845">
      <w:pPr>
        <w:spacing w:before="120"/>
        <w:ind w:left="340"/>
        <w:jc w:val="both"/>
        <w:rPr>
          <w:rFonts w:ascii="Courier New" w:hAnsi="Courier New" w:cs="Courier New"/>
          <w:b/>
          <w:bCs/>
          <w:sz w:val="16"/>
          <w:szCs w:val="16"/>
        </w:rPr>
      </w:pPr>
      <w:r w:rsidRPr="00B8430B">
        <w:rPr>
          <w:sz w:val="24"/>
          <w:szCs w:val="24"/>
        </w:rPr>
        <w:t>Za tieto doklady sa považujú najmä:</w:t>
      </w:r>
      <w:r w:rsidRPr="00B8430B">
        <w:rPr>
          <w:b/>
          <w:bCs/>
          <w:sz w:val="24"/>
          <w:szCs w:val="24"/>
        </w:rPr>
        <w:t xml:space="preserve"> </w:t>
      </w:r>
      <w:r w:rsidRPr="00B8430B">
        <w:rPr>
          <w:sz w:val="24"/>
          <w:szCs w:val="24"/>
        </w:rPr>
        <w:t>mzdový list alebo výplatná páska, vrátane dokladov o skutočnom  vyplatení mzdových prostriedkov; doklady o platbách preddavku poistného na zdravotné, sociálne poistenie a na starobné dôchodkové  sporenie – mesačné výkazy preddavkov na poistné na verejné zdravotné poistenie, mesačný výkaz preddavku vrátane poistného a príspevkov do Sociálnej poisťovne a výpisy z účtu zamestnávateľa, resp. potvrdenie banky o uskutočnení platby.</w:t>
      </w:r>
      <w:r w:rsidR="00AE3CFE" w:rsidRPr="00B8430B">
        <w:rPr>
          <w:rFonts w:ascii="Courier New" w:hAnsi="Courier New" w:cs="Courier New"/>
          <w:b/>
          <w:bCs/>
          <w:sz w:val="16"/>
          <w:szCs w:val="16"/>
        </w:rPr>
        <w:t xml:space="preserve"> </w:t>
      </w:r>
    </w:p>
    <w:p w:rsidR="007148AF" w:rsidRDefault="00AE3CFE" w:rsidP="00F5262F">
      <w:pPr>
        <w:numPr>
          <w:ilvl w:val="0"/>
          <w:numId w:val="36"/>
        </w:numPr>
        <w:spacing w:before="120"/>
        <w:ind w:left="340" w:hanging="340"/>
        <w:jc w:val="both"/>
        <w:rPr>
          <w:sz w:val="24"/>
          <w:szCs w:val="24"/>
        </w:rPr>
      </w:pPr>
      <w:r w:rsidRPr="00B8430B">
        <w:rPr>
          <w:b/>
          <w:bCs/>
          <w:sz w:val="24"/>
          <w:szCs w:val="24"/>
        </w:rPr>
        <w:t xml:space="preserve">Oznámiť písomne úradu najneskôr do </w:t>
      </w:r>
      <w:r w:rsidR="006F6C7C" w:rsidRPr="00B8430B">
        <w:rPr>
          <w:b/>
          <w:bCs/>
          <w:sz w:val="24"/>
          <w:szCs w:val="24"/>
        </w:rPr>
        <w:t>30</w:t>
      </w:r>
      <w:r w:rsidRPr="00B8430B">
        <w:rPr>
          <w:b/>
          <w:bCs/>
          <w:sz w:val="24"/>
          <w:szCs w:val="24"/>
        </w:rPr>
        <w:t xml:space="preserve"> kalendárnych dní</w:t>
      </w:r>
      <w:r w:rsidRPr="00B8430B">
        <w:rPr>
          <w:sz w:val="24"/>
          <w:szCs w:val="24"/>
        </w:rPr>
        <w:t xml:space="preserve"> </w:t>
      </w:r>
      <w:r w:rsidRPr="00B8430B">
        <w:rPr>
          <w:b/>
          <w:sz w:val="24"/>
          <w:szCs w:val="24"/>
        </w:rPr>
        <w:t>každú zmenu dohodnutých podmienok</w:t>
      </w:r>
      <w:r w:rsidRPr="00B8430B">
        <w:rPr>
          <w:sz w:val="24"/>
          <w:szCs w:val="24"/>
        </w:rPr>
        <w:t xml:space="preserve"> odo dňa kedy skutočnosť nastala, </w:t>
      </w:r>
      <w:r w:rsidRPr="00B8430B">
        <w:rPr>
          <w:b/>
          <w:bCs/>
          <w:sz w:val="24"/>
          <w:szCs w:val="24"/>
        </w:rPr>
        <w:t>vrátane oznámenia každého skončenia pracovného pomeru</w:t>
      </w:r>
      <w:r w:rsidR="00CE5A60" w:rsidRPr="00B8430B">
        <w:rPr>
          <w:b/>
          <w:bCs/>
          <w:sz w:val="24"/>
          <w:szCs w:val="24"/>
        </w:rPr>
        <w:t xml:space="preserve"> </w:t>
      </w:r>
      <w:r w:rsidR="00CE5A60" w:rsidRPr="00B8430B">
        <w:rPr>
          <w:sz w:val="24"/>
          <w:szCs w:val="24"/>
        </w:rPr>
        <w:t>zamestnancov, na ktorých sa mu poskytuje príspevok v zmysle tejto dohody</w:t>
      </w:r>
      <w:r w:rsidRPr="00B8430B">
        <w:rPr>
          <w:b/>
          <w:bCs/>
          <w:sz w:val="24"/>
          <w:szCs w:val="24"/>
        </w:rPr>
        <w:t xml:space="preserve">.  </w:t>
      </w:r>
      <w:r w:rsidRPr="00B8430B">
        <w:rPr>
          <w:sz w:val="24"/>
          <w:szCs w:val="24"/>
        </w:rPr>
        <w:t xml:space="preserve">Súčasne predložiť kópiu dokladu o skončení pracovného pomeru, </w:t>
      </w:r>
      <w:r w:rsidR="007242A1" w:rsidRPr="00B8430B">
        <w:rPr>
          <w:sz w:val="24"/>
          <w:szCs w:val="24"/>
        </w:rPr>
        <w:t xml:space="preserve">zamestnávateľom </w:t>
      </w:r>
      <w:r w:rsidRPr="00B8430B">
        <w:rPr>
          <w:sz w:val="24"/>
          <w:szCs w:val="24"/>
        </w:rPr>
        <w:t xml:space="preserve">potvrdenú kópiu odhlášky zo zdravotného poistenia, sociálneho poistenia a starobného dôchodkového sporenia. </w:t>
      </w:r>
    </w:p>
    <w:p w:rsidR="00724845" w:rsidRPr="002C151F" w:rsidRDefault="007242A1" w:rsidP="00724845">
      <w:pPr>
        <w:numPr>
          <w:ilvl w:val="0"/>
          <w:numId w:val="36"/>
        </w:numPr>
        <w:spacing w:before="120"/>
        <w:ind w:left="340" w:hanging="340"/>
        <w:jc w:val="both"/>
        <w:rPr>
          <w:sz w:val="24"/>
          <w:szCs w:val="24"/>
        </w:rPr>
      </w:pPr>
      <w:r w:rsidRPr="00724845">
        <w:rPr>
          <w:sz w:val="24"/>
          <w:szCs w:val="24"/>
        </w:rPr>
        <w:t xml:space="preserve">V prípade </w:t>
      </w:r>
      <w:r w:rsidRPr="00724845">
        <w:rPr>
          <w:b/>
          <w:sz w:val="24"/>
          <w:szCs w:val="24"/>
        </w:rPr>
        <w:t xml:space="preserve">predčasného skončenia pracovného pomeru </w:t>
      </w:r>
      <w:r w:rsidRPr="00724845">
        <w:rPr>
          <w:sz w:val="24"/>
          <w:szCs w:val="24"/>
        </w:rPr>
        <w:t>zamestnanca, na ktorého sa zamestnávateľovi poskytuje príspevok v zmysle tejto dohody</w:t>
      </w:r>
      <w:r w:rsidRPr="00724845">
        <w:rPr>
          <w:b/>
          <w:bCs/>
          <w:sz w:val="24"/>
          <w:szCs w:val="24"/>
        </w:rPr>
        <w:t xml:space="preserve"> zamestnávateľ môže</w:t>
      </w:r>
      <w:r w:rsidR="002D2F7A" w:rsidRPr="00724845">
        <w:rPr>
          <w:b/>
          <w:bCs/>
          <w:sz w:val="24"/>
          <w:szCs w:val="24"/>
        </w:rPr>
        <w:t xml:space="preserve"> </w:t>
      </w:r>
      <w:r w:rsidR="002D2F7A" w:rsidRPr="00724845">
        <w:rPr>
          <w:bCs/>
          <w:sz w:val="24"/>
          <w:szCs w:val="24"/>
        </w:rPr>
        <w:t>(nie je povinný)</w:t>
      </w:r>
      <w:r w:rsidRPr="00724845">
        <w:rPr>
          <w:b/>
          <w:bCs/>
          <w:sz w:val="24"/>
          <w:szCs w:val="24"/>
        </w:rPr>
        <w:t xml:space="preserve"> preobsadiť </w:t>
      </w:r>
      <w:r w:rsidRPr="00724845">
        <w:rPr>
          <w:sz w:val="24"/>
          <w:szCs w:val="24"/>
        </w:rPr>
        <w:t xml:space="preserve">uvoľnené </w:t>
      </w:r>
      <w:r w:rsidRPr="00724845">
        <w:rPr>
          <w:b/>
          <w:sz w:val="24"/>
          <w:szCs w:val="24"/>
        </w:rPr>
        <w:t>pracovné miesto</w:t>
      </w:r>
      <w:r w:rsidRPr="00724845">
        <w:rPr>
          <w:sz w:val="24"/>
          <w:szCs w:val="24"/>
        </w:rPr>
        <w:t xml:space="preserve"> v lehote podľa čl. V. bod 4 novým znevýhodneným  uchádzačom o zamestnanie z evidencie uchádzačov o zamestnanie úradu s dodržaním podmienok podľa čl. II. bod 1, ak sa s úradom nedohodne inak. Zároveň predložiť za každého nového znevýhodneného uchádzača o zamestnanie prijatého na toto pracovné miesto doklady podľa čl. II. bod 2.</w:t>
      </w:r>
    </w:p>
    <w:p w:rsidR="00C53A9C" w:rsidRPr="00342934" w:rsidRDefault="00C53A9C" w:rsidP="00342934">
      <w:pPr>
        <w:numPr>
          <w:ilvl w:val="0"/>
          <w:numId w:val="36"/>
        </w:numPr>
        <w:spacing w:before="120"/>
        <w:ind w:left="340" w:hanging="340"/>
        <w:jc w:val="both"/>
        <w:rPr>
          <w:sz w:val="24"/>
          <w:szCs w:val="24"/>
        </w:rPr>
      </w:pPr>
      <w:r w:rsidRPr="00724845">
        <w:rPr>
          <w:sz w:val="24"/>
          <w:szCs w:val="24"/>
        </w:rPr>
        <w:t xml:space="preserve">V prípade, ak vytvorené pracovné miesto, na ktoré sa poskytuje zamestnávateľovi príspevok, je dočasne voľné po dobu viac ako 30 kalendárnych dní nepretržite (napr. z dôvodu materskej alebo rodičovskej dovolenky), zamestnávateľ môže na toto pracovné </w:t>
      </w:r>
      <w:r w:rsidRPr="00342934">
        <w:rPr>
          <w:sz w:val="24"/>
          <w:szCs w:val="24"/>
        </w:rPr>
        <w:t xml:space="preserve">miesto prijať nového znevýhodneného UoZ z evidencie UoZ úradu pri dodržaní podmienok stanovených dohodou. </w:t>
      </w:r>
    </w:p>
    <w:p w:rsidR="000548B2" w:rsidRPr="00B8430B" w:rsidRDefault="00611566" w:rsidP="00F5262F">
      <w:pPr>
        <w:numPr>
          <w:ilvl w:val="0"/>
          <w:numId w:val="36"/>
        </w:numPr>
        <w:spacing w:before="120"/>
        <w:ind w:left="340" w:hanging="340"/>
        <w:jc w:val="both"/>
        <w:rPr>
          <w:sz w:val="16"/>
          <w:szCs w:val="16"/>
        </w:rPr>
      </w:pPr>
      <w:r w:rsidRPr="00B8430B">
        <w:rPr>
          <w:sz w:val="24"/>
          <w:szCs w:val="24"/>
        </w:rPr>
        <w:t xml:space="preserve">V prípade, ak zamestnávateľ </w:t>
      </w:r>
      <w:r w:rsidRPr="00B8430B">
        <w:rPr>
          <w:b/>
          <w:bCs/>
          <w:sz w:val="24"/>
          <w:szCs w:val="24"/>
        </w:rPr>
        <w:t xml:space="preserve">dočasne pridelí na výkon práce k užívateľskému zamestnávateľovi </w:t>
      </w:r>
      <w:r w:rsidR="00342934">
        <w:rPr>
          <w:sz w:val="24"/>
          <w:szCs w:val="24"/>
        </w:rPr>
        <w:t>v zmysle ustanovenia</w:t>
      </w:r>
      <w:r w:rsidRPr="00B8430B">
        <w:rPr>
          <w:sz w:val="24"/>
          <w:szCs w:val="24"/>
        </w:rPr>
        <w:t xml:space="preserve"> </w:t>
      </w:r>
      <w:r w:rsidRPr="00037AE4">
        <w:rPr>
          <w:sz w:val="24"/>
          <w:szCs w:val="24"/>
        </w:rPr>
        <w:t>§</w:t>
      </w:r>
      <w:r w:rsidR="00724845" w:rsidRPr="00037AE4">
        <w:rPr>
          <w:sz w:val="24"/>
          <w:szCs w:val="24"/>
        </w:rPr>
        <w:t xml:space="preserve"> </w:t>
      </w:r>
      <w:r w:rsidRPr="00037AE4">
        <w:rPr>
          <w:sz w:val="24"/>
          <w:szCs w:val="24"/>
        </w:rPr>
        <w:t>58</w:t>
      </w:r>
      <w:r w:rsidRPr="00B8430B">
        <w:rPr>
          <w:sz w:val="24"/>
          <w:szCs w:val="24"/>
        </w:rPr>
        <w:t xml:space="preserve"> </w:t>
      </w:r>
      <w:r w:rsidR="00724845" w:rsidRPr="00037AE4">
        <w:rPr>
          <w:sz w:val="24"/>
          <w:szCs w:val="24"/>
        </w:rPr>
        <w:t>Z</w:t>
      </w:r>
      <w:r w:rsidRPr="00B8430B">
        <w:rPr>
          <w:sz w:val="24"/>
          <w:szCs w:val="24"/>
        </w:rPr>
        <w:t>ákonníka práce</w:t>
      </w:r>
      <w:r w:rsidRPr="00B8430B">
        <w:rPr>
          <w:b/>
          <w:bCs/>
          <w:sz w:val="24"/>
          <w:szCs w:val="24"/>
        </w:rPr>
        <w:t xml:space="preserve"> zamestnanca</w:t>
      </w:r>
      <w:r w:rsidRPr="00B8430B">
        <w:rPr>
          <w:sz w:val="24"/>
          <w:szCs w:val="24"/>
        </w:rPr>
        <w:t xml:space="preserve">, na ktorého zamestnávanie sa mu v zmysle tejto dohody poskytuje príspevok, je </w:t>
      </w:r>
      <w:r w:rsidRPr="00B8430B">
        <w:rPr>
          <w:b/>
          <w:bCs/>
          <w:spacing w:val="4"/>
          <w:sz w:val="24"/>
          <w:szCs w:val="24"/>
        </w:rPr>
        <w:t xml:space="preserve">povinný bez vyzvania vrátiť úradu všetky finančné prostriedky poskytnuté na zamestnávanie tohto zamestnanca </w:t>
      </w:r>
      <w:r w:rsidRPr="00B8430B">
        <w:rPr>
          <w:b/>
          <w:bCs/>
          <w:sz w:val="24"/>
          <w:szCs w:val="24"/>
        </w:rPr>
        <w:t>najneskôr do 30 kalendárnych dní odo dňa dočasného pridelenia</w:t>
      </w:r>
      <w:r w:rsidRPr="00B8430B">
        <w:rPr>
          <w:sz w:val="24"/>
          <w:szCs w:val="24"/>
        </w:rPr>
        <w:t>.</w:t>
      </w:r>
    </w:p>
    <w:p w:rsidR="00DB3275" w:rsidRPr="00B8430B" w:rsidRDefault="002646F9" w:rsidP="00F5262F">
      <w:pPr>
        <w:numPr>
          <w:ilvl w:val="0"/>
          <w:numId w:val="36"/>
        </w:numPr>
        <w:spacing w:before="120"/>
        <w:ind w:left="340" w:hanging="340"/>
        <w:jc w:val="both"/>
        <w:rPr>
          <w:sz w:val="16"/>
          <w:szCs w:val="16"/>
        </w:rPr>
      </w:pPr>
      <w:r w:rsidRPr="00B8430B">
        <w:rPr>
          <w:sz w:val="24"/>
          <w:szCs w:val="24"/>
        </w:rPr>
        <w:t>N</w:t>
      </w:r>
      <w:r w:rsidR="009D6FB2" w:rsidRPr="00B8430B">
        <w:rPr>
          <w:sz w:val="24"/>
          <w:szCs w:val="24"/>
        </w:rPr>
        <w:t xml:space="preserve">a vyžiadanie úradu preukázať dodržiavanie podmienok tejto dohody, umožňovať výkon fyzickej kontroly a poskytovať pri tejto kontrole súčinnosť, a to priebežne po celú dobu platnosti tejto dohody až do doby </w:t>
      </w:r>
      <w:r w:rsidR="00994B79" w:rsidRPr="00B8430B">
        <w:rPr>
          <w:sz w:val="24"/>
          <w:szCs w:val="24"/>
        </w:rPr>
        <w:t>5</w:t>
      </w:r>
      <w:r w:rsidR="009D6FB2" w:rsidRPr="00B8430B">
        <w:rPr>
          <w:sz w:val="24"/>
          <w:szCs w:val="24"/>
        </w:rPr>
        <w:t xml:space="preserve"> rokov odo dňa posle</w:t>
      </w:r>
      <w:r w:rsidR="00D83715">
        <w:rPr>
          <w:sz w:val="24"/>
          <w:szCs w:val="24"/>
        </w:rPr>
        <w:t>dnej úhrady oprávnených výdavkov</w:t>
      </w:r>
      <w:r w:rsidR="009D6FB2" w:rsidRPr="00B8430B">
        <w:rPr>
          <w:sz w:val="24"/>
          <w:szCs w:val="24"/>
        </w:rPr>
        <w:t>.</w:t>
      </w:r>
    </w:p>
    <w:p w:rsidR="009539F9" w:rsidRPr="00B8430B" w:rsidRDefault="009539F9" w:rsidP="00F5262F">
      <w:pPr>
        <w:numPr>
          <w:ilvl w:val="0"/>
          <w:numId w:val="36"/>
        </w:numPr>
        <w:spacing w:before="120"/>
        <w:ind w:left="340" w:hanging="340"/>
        <w:jc w:val="both"/>
        <w:rPr>
          <w:sz w:val="16"/>
          <w:szCs w:val="16"/>
        </w:rPr>
      </w:pPr>
      <w:r w:rsidRPr="00F5262F">
        <w:rPr>
          <w:sz w:val="24"/>
          <w:szCs w:val="24"/>
        </w:rPr>
        <w:t>Umožniť povereným kontrolným orgánom a orgánom auditu nahliadnuť do svojich</w:t>
      </w:r>
      <w:r w:rsidRPr="00B8430B">
        <w:rPr>
          <w:sz w:val="24"/>
          <w:szCs w:val="24"/>
        </w:rPr>
        <w:t xml:space="preserve"> účtovných výkazov, bankových výpisov a ďalších dokladov a umožniť vykonanie </w:t>
      </w:r>
      <w:r w:rsidRPr="00B8430B">
        <w:rPr>
          <w:sz w:val="24"/>
          <w:szCs w:val="24"/>
        </w:rPr>
        <w:lastRenderedPageBreak/>
        <w:t>kontroly a auditu priebežne počas trvania záväzkov vyplývajúc</w:t>
      </w:r>
      <w:r w:rsidR="00D001BB">
        <w:rPr>
          <w:sz w:val="24"/>
          <w:szCs w:val="24"/>
        </w:rPr>
        <w:t>ich z tejto dohody, a to aj do piatich</w:t>
      </w:r>
      <w:r w:rsidRPr="00B8430B">
        <w:rPr>
          <w:sz w:val="24"/>
          <w:szCs w:val="24"/>
        </w:rPr>
        <w:t xml:space="preserve"> rokov po ukončení ich trva</w:t>
      </w:r>
      <w:r w:rsidR="00D001BB">
        <w:rPr>
          <w:sz w:val="24"/>
          <w:szCs w:val="24"/>
        </w:rPr>
        <w:t>nia. V prípade neumožnenia</w:t>
      </w:r>
      <w:r w:rsidRPr="00B8430B">
        <w:rPr>
          <w:sz w:val="24"/>
          <w:szCs w:val="24"/>
        </w:rPr>
        <w:t xml:space="preserve"> výkon</w:t>
      </w:r>
      <w:r w:rsidR="00D001BB">
        <w:rPr>
          <w:sz w:val="24"/>
          <w:szCs w:val="24"/>
        </w:rPr>
        <w:t>u</w:t>
      </w:r>
      <w:r w:rsidRPr="00B8430B">
        <w:rPr>
          <w:sz w:val="24"/>
          <w:szCs w:val="24"/>
        </w:rPr>
        <w:t xml:space="preserve"> kontroly a</w:t>
      </w:r>
      <w:r w:rsidR="00D001BB">
        <w:rPr>
          <w:sz w:val="24"/>
          <w:szCs w:val="24"/>
        </w:rPr>
        <w:t> </w:t>
      </w:r>
      <w:r w:rsidRPr="00B8430B">
        <w:rPr>
          <w:sz w:val="24"/>
          <w:szCs w:val="24"/>
        </w:rPr>
        <w:t>auditu</w:t>
      </w:r>
      <w:r w:rsidR="00D001BB">
        <w:rPr>
          <w:sz w:val="24"/>
          <w:szCs w:val="24"/>
        </w:rPr>
        <w:t xml:space="preserve"> </w:t>
      </w:r>
      <w:r w:rsidRPr="00B8430B">
        <w:rPr>
          <w:sz w:val="24"/>
          <w:szCs w:val="24"/>
        </w:rPr>
        <w:t>povinnosť vrátiť poskytnuté finančné prostriedky v plnej výške.</w:t>
      </w:r>
    </w:p>
    <w:p w:rsidR="00994B79" w:rsidRPr="00B8430B" w:rsidRDefault="00876FFB" w:rsidP="00F5262F">
      <w:pPr>
        <w:numPr>
          <w:ilvl w:val="0"/>
          <w:numId w:val="36"/>
        </w:numPr>
        <w:spacing w:before="120"/>
        <w:ind w:left="340" w:hanging="340"/>
        <w:jc w:val="both"/>
        <w:rPr>
          <w:sz w:val="16"/>
          <w:szCs w:val="16"/>
        </w:rPr>
      </w:pPr>
      <w:r w:rsidRPr="00B8430B">
        <w:rPr>
          <w:sz w:val="24"/>
          <w:szCs w:val="24"/>
        </w:rPr>
        <w:t>Vytvoriť povereným kontrolným orgánom a orgánom auditu vykonávajúcim kontrolu, primerané podmienky na riadne a včasné vykonanie kontroly a poskytnúť im pri jej výkone potrebnú súčinnosť a všetky vyžiadané informácie a listiny, týkajúce sa najmä oprávnenosti vynaložených nákladov.</w:t>
      </w:r>
    </w:p>
    <w:p w:rsidR="00994B79" w:rsidRPr="00B8430B" w:rsidRDefault="00994B79" w:rsidP="00361DA0">
      <w:pPr>
        <w:numPr>
          <w:ilvl w:val="0"/>
          <w:numId w:val="36"/>
        </w:numPr>
        <w:tabs>
          <w:tab w:val="clear" w:pos="717"/>
        </w:tabs>
        <w:spacing w:before="120"/>
        <w:ind w:left="426" w:hanging="426"/>
        <w:jc w:val="both"/>
        <w:rPr>
          <w:sz w:val="24"/>
          <w:szCs w:val="24"/>
        </w:rPr>
      </w:pPr>
      <w:r w:rsidRPr="00B8430B">
        <w:rPr>
          <w:sz w:val="24"/>
          <w:szCs w:val="24"/>
        </w:rPr>
        <w:t>Označiť priestory pracoviska zamestnancov, na ktorých sa mu poskytuje príspevok v zmysle tejto dohody (plagátmi, samolepkami), informujúcimi o spolufinancovaní z prostriedkov Európskeho so</w:t>
      </w:r>
      <w:bookmarkStart w:id="0" w:name="_GoBack"/>
      <w:bookmarkEnd w:id="0"/>
      <w:r w:rsidRPr="00B8430B">
        <w:rPr>
          <w:sz w:val="24"/>
          <w:szCs w:val="24"/>
        </w:rPr>
        <w:t>ciálneho fondu. Uvedené označenie ponechať na pracovisku po dobu trvania tejto dohody.</w:t>
      </w:r>
      <w:r w:rsidR="00361DA0">
        <w:rPr>
          <w:sz w:val="24"/>
          <w:szCs w:val="24"/>
        </w:rPr>
        <w:t xml:space="preserve"> </w:t>
      </w:r>
      <w:r w:rsidR="00361DA0" w:rsidRPr="00361DA0">
        <w:rPr>
          <w:sz w:val="24"/>
          <w:szCs w:val="24"/>
        </w:rPr>
        <w:t>Informovať sa u prijatého zamestnanca a následne si to overiť na príslušnom úrade, či  má zamestnanec podpísanú Kartu účastníka (najneskôr v deň nástupu do pracovného pomeru zamestnanca).</w:t>
      </w:r>
      <w:r w:rsidR="001A4A6A" w:rsidRPr="00B8430B">
        <w:rPr>
          <w:sz w:val="24"/>
          <w:szCs w:val="24"/>
        </w:rPr>
        <w:t xml:space="preserve"> </w:t>
      </w:r>
      <w:r w:rsidR="001A4A6A" w:rsidRPr="00B8430B">
        <w:rPr>
          <w:i/>
          <w:sz w:val="16"/>
          <w:szCs w:val="14"/>
        </w:rPr>
        <w:t>(</w:t>
      </w:r>
      <w:r w:rsidR="00554717" w:rsidRPr="00B8430B">
        <w:rPr>
          <w:i/>
          <w:sz w:val="16"/>
          <w:szCs w:val="14"/>
        </w:rPr>
        <w:t>V</w:t>
      </w:r>
      <w:r w:rsidR="001A4A6A" w:rsidRPr="00B8430B">
        <w:rPr>
          <w:i/>
          <w:sz w:val="16"/>
          <w:szCs w:val="14"/>
        </w:rPr>
        <w:t xml:space="preserve"> prípade financovania len zo ŠR odstrániť!)</w:t>
      </w:r>
    </w:p>
    <w:p w:rsidR="00191264" w:rsidRPr="00B8430B" w:rsidRDefault="00191264" w:rsidP="00F5262F">
      <w:pPr>
        <w:numPr>
          <w:ilvl w:val="0"/>
          <w:numId w:val="36"/>
        </w:numPr>
        <w:spacing w:before="120"/>
        <w:ind w:left="340" w:hanging="340"/>
        <w:jc w:val="both"/>
        <w:rPr>
          <w:color w:val="FF0000"/>
          <w:sz w:val="16"/>
          <w:szCs w:val="16"/>
        </w:rPr>
      </w:pPr>
      <w:r w:rsidRPr="00B8430B">
        <w:rPr>
          <w:b/>
          <w:bCs/>
          <w:sz w:val="24"/>
          <w:szCs w:val="24"/>
        </w:rPr>
        <w:t>Uchovávať túto dohodu</w:t>
      </w:r>
      <w:r w:rsidRPr="00B8430B">
        <w:rPr>
          <w:sz w:val="24"/>
          <w:szCs w:val="24"/>
        </w:rPr>
        <w:t xml:space="preserve"> vrátane jej príloh a dodatkov a všetkých dokladov týkajúcich sa poskytnutého príspevku </w:t>
      </w:r>
      <w:r w:rsidRPr="00B8430B">
        <w:rPr>
          <w:b/>
          <w:bCs/>
          <w:sz w:val="24"/>
          <w:szCs w:val="24"/>
        </w:rPr>
        <w:t>najmenej</w:t>
      </w:r>
      <w:r w:rsidRPr="00B8430B">
        <w:rPr>
          <w:sz w:val="24"/>
          <w:szCs w:val="24"/>
        </w:rPr>
        <w:t xml:space="preserve"> do troch rokov od ukončenia Operačného programu </w:t>
      </w:r>
      <w:r w:rsidR="004138D3">
        <w:rPr>
          <w:sz w:val="24"/>
          <w:szCs w:val="24"/>
        </w:rPr>
        <w:t>Ľudské zdroje</w:t>
      </w:r>
      <w:r w:rsidRPr="00B8430B">
        <w:rPr>
          <w:sz w:val="24"/>
          <w:szCs w:val="24"/>
        </w:rPr>
        <w:t>. V prípade financovania poskytnutého príspevku zo štátneho rozpočtu je potrebné uchovávať uvedené dokumenty najmenej 10 rokov od poskytnutia príspevku.</w:t>
      </w:r>
    </w:p>
    <w:p w:rsidR="003F765F" w:rsidRPr="00B8430B" w:rsidRDefault="00135D47" w:rsidP="00F5262F">
      <w:pPr>
        <w:numPr>
          <w:ilvl w:val="0"/>
          <w:numId w:val="36"/>
        </w:numPr>
        <w:spacing w:before="120"/>
        <w:ind w:left="340" w:hanging="340"/>
        <w:jc w:val="both"/>
        <w:rPr>
          <w:sz w:val="16"/>
          <w:szCs w:val="16"/>
        </w:rPr>
      </w:pPr>
      <w:r w:rsidRPr="00B8430B">
        <w:rPr>
          <w:sz w:val="24"/>
          <w:szCs w:val="24"/>
        </w:rPr>
        <w:t>Zamestnávateľ</w:t>
      </w:r>
      <w:r w:rsidR="003F765F" w:rsidRPr="00B8430B">
        <w:rPr>
          <w:sz w:val="24"/>
          <w:szCs w:val="24"/>
        </w:rPr>
        <w:t>, ktor</w:t>
      </w:r>
      <w:r w:rsidRPr="00B8430B">
        <w:rPr>
          <w:sz w:val="24"/>
          <w:szCs w:val="24"/>
        </w:rPr>
        <w:t>ému</w:t>
      </w:r>
      <w:r w:rsidR="003F765F" w:rsidRPr="00B8430B">
        <w:rPr>
          <w:sz w:val="24"/>
          <w:szCs w:val="24"/>
        </w:rPr>
        <w:t xml:space="preserve"> sa poskytujú verejné prostriedky, zodpoved</w:t>
      </w:r>
      <w:r w:rsidRPr="00B8430B">
        <w:rPr>
          <w:sz w:val="24"/>
          <w:szCs w:val="24"/>
        </w:rPr>
        <w:t>á</w:t>
      </w:r>
      <w:r w:rsidR="003F765F" w:rsidRPr="00B8430B">
        <w:rPr>
          <w:sz w:val="24"/>
          <w:szCs w:val="24"/>
        </w:rPr>
        <w:t xml:space="preserve"> za hospodárenie s nimi a </w:t>
      </w:r>
      <w:r w:rsidRPr="00B8430B">
        <w:rPr>
          <w:sz w:val="24"/>
          <w:szCs w:val="24"/>
        </w:rPr>
        <w:t>je povinný</w:t>
      </w:r>
      <w:r w:rsidR="003F765F" w:rsidRPr="00B8430B">
        <w:rPr>
          <w:sz w:val="24"/>
          <w:szCs w:val="24"/>
        </w:rPr>
        <w:t xml:space="preserve"> pri ich používaní zachovávať hospodárnosť, efektívnosť a účinnosť ich použitia v zmysle § 19 ods. </w:t>
      </w:r>
      <w:r w:rsidR="00353395" w:rsidRPr="00B8430B">
        <w:rPr>
          <w:sz w:val="24"/>
          <w:szCs w:val="24"/>
        </w:rPr>
        <w:t>3</w:t>
      </w:r>
      <w:r w:rsidR="003F765F" w:rsidRPr="00B8430B">
        <w:rPr>
          <w:sz w:val="24"/>
          <w:szCs w:val="24"/>
        </w:rPr>
        <w:t xml:space="preserve"> zákona č. 523/2004 Z. z. o rozpočtových pravidlách verejnej správy a o zmene a doplnení niektorých zákonov v znení neskorších predpisov.</w:t>
      </w:r>
    </w:p>
    <w:p w:rsidR="00F32ABE" w:rsidRPr="00B8430B" w:rsidRDefault="00F32ABE" w:rsidP="00F5262F">
      <w:pPr>
        <w:numPr>
          <w:ilvl w:val="0"/>
          <w:numId w:val="36"/>
        </w:numPr>
        <w:spacing w:before="120"/>
        <w:ind w:left="340" w:hanging="340"/>
        <w:jc w:val="both"/>
        <w:rPr>
          <w:sz w:val="16"/>
          <w:szCs w:val="16"/>
        </w:rPr>
      </w:pPr>
      <w:r w:rsidRPr="00B8430B">
        <w:rPr>
          <w:sz w:val="24"/>
          <w:szCs w:val="24"/>
        </w:rPr>
        <w:t xml:space="preserve">Ak zamestnávateľ vykonáva viacero činností (napr. na základe živnostenského listu), ktoré zahŕňajú aj zakázané činnosti, môže použiť príspevok na tú oblasť svojej činnosti, ktorá nepatrí medzi zakázané činnosti, </w:t>
      </w:r>
      <w:r w:rsidRPr="00B8430B">
        <w:rPr>
          <w:b/>
          <w:bCs/>
          <w:sz w:val="24"/>
          <w:szCs w:val="24"/>
        </w:rPr>
        <w:t>zároveň sa zaväzuje</w:t>
      </w:r>
      <w:r w:rsidRPr="00B8430B">
        <w:rPr>
          <w:sz w:val="24"/>
          <w:szCs w:val="24"/>
        </w:rPr>
        <w:t>, že ho nepoužije na iný účel, resp. na inú činnosť ako je uvedená v tejto dohode.</w:t>
      </w:r>
    </w:p>
    <w:p w:rsidR="002C151F" w:rsidRDefault="002C151F" w:rsidP="00361DA0">
      <w:pPr>
        <w:pStyle w:val="Zkladntext"/>
        <w:rPr>
          <w:b w:val="0"/>
          <w:sz w:val="24"/>
          <w:szCs w:val="24"/>
          <w:lang w:val="sk-SK"/>
        </w:rPr>
      </w:pPr>
    </w:p>
    <w:p w:rsidR="00F62A9D" w:rsidRDefault="00F62A9D" w:rsidP="00361DA0">
      <w:pPr>
        <w:pStyle w:val="Zkladntext"/>
        <w:rPr>
          <w:b w:val="0"/>
          <w:sz w:val="24"/>
          <w:szCs w:val="24"/>
          <w:lang w:val="sk-SK"/>
        </w:rPr>
      </w:pPr>
    </w:p>
    <w:p w:rsidR="00F62A9D" w:rsidRPr="00F5262F" w:rsidRDefault="00F62A9D" w:rsidP="00361DA0">
      <w:pPr>
        <w:pStyle w:val="Zkladntext"/>
        <w:rPr>
          <w:b w:val="0"/>
          <w:sz w:val="24"/>
          <w:szCs w:val="24"/>
          <w:lang w:val="sk-SK"/>
        </w:rPr>
      </w:pPr>
    </w:p>
    <w:p w:rsidR="00D03B60" w:rsidRPr="00B8430B" w:rsidRDefault="00D03B60" w:rsidP="002C151F">
      <w:pPr>
        <w:pStyle w:val="Zkladntext"/>
        <w:jc w:val="center"/>
        <w:rPr>
          <w:lang w:val="sk-SK"/>
        </w:rPr>
      </w:pPr>
      <w:r w:rsidRPr="00B8430B">
        <w:rPr>
          <w:lang w:val="sk-SK"/>
        </w:rPr>
        <w:t>Článok III.</w:t>
      </w:r>
    </w:p>
    <w:p w:rsidR="00D03B60" w:rsidRPr="00B8430B" w:rsidRDefault="00D03B60" w:rsidP="00D03B60">
      <w:pPr>
        <w:pStyle w:val="Zkladntext"/>
        <w:jc w:val="center"/>
        <w:rPr>
          <w:lang w:val="sk-SK"/>
        </w:rPr>
      </w:pPr>
      <w:r w:rsidRPr="00B8430B">
        <w:rPr>
          <w:lang w:val="sk-SK"/>
        </w:rPr>
        <w:t>Práva a povinnosti úradu</w:t>
      </w:r>
    </w:p>
    <w:p w:rsidR="00D03B60" w:rsidRDefault="00D03B60" w:rsidP="003F35BB">
      <w:pPr>
        <w:rPr>
          <w:sz w:val="24"/>
          <w:szCs w:val="24"/>
        </w:rPr>
      </w:pPr>
    </w:p>
    <w:p w:rsidR="00F62A9D" w:rsidRPr="0012230C" w:rsidRDefault="00F62A9D" w:rsidP="003F35BB">
      <w:pPr>
        <w:rPr>
          <w:sz w:val="24"/>
          <w:szCs w:val="24"/>
        </w:rPr>
      </w:pPr>
    </w:p>
    <w:p w:rsidR="00AE3CFE" w:rsidRPr="00B8430B" w:rsidRDefault="00AE3CFE" w:rsidP="00744F56">
      <w:pPr>
        <w:pStyle w:val="Nadpis3"/>
        <w:rPr>
          <w:i w:val="0"/>
        </w:rPr>
      </w:pPr>
      <w:r w:rsidRPr="00B8430B">
        <w:rPr>
          <w:i w:val="0"/>
        </w:rPr>
        <w:t>Úrad sa zaväzuje</w:t>
      </w:r>
      <w:r w:rsidR="00CA67B9" w:rsidRPr="00B8430B">
        <w:rPr>
          <w:i w:val="0"/>
        </w:rPr>
        <w:t>:</w:t>
      </w:r>
    </w:p>
    <w:p w:rsidR="000548B2" w:rsidRPr="00F62A9D" w:rsidRDefault="00AE3CFE" w:rsidP="00361DA0">
      <w:pPr>
        <w:pStyle w:val="Zarkazkladnhotextu2"/>
        <w:numPr>
          <w:ilvl w:val="0"/>
          <w:numId w:val="20"/>
        </w:numPr>
        <w:spacing w:line="240" w:lineRule="auto"/>
        <w:ind w:left="340" w:hanging="340"/>
        <w:jc w:val="both"/>
        <w:rPr>
          <w:sz w:val="24"/>
          <w:szCs w:val="24"/>
        </w:rPr>
      </w:pPr>
      <w:r w:rsidRPr="00B8430B">
        <w:rPr>
          <w:sz w:val="24"/>
          <w:szCs w:val="24"/>
        </w:rPr>
        <w:t>Poskyt</w:t>
      </w:r>
      <w:r w:rsidR="00CD15C8" w:rsidRPr="00B8430B">
        <w:rPr>
          <w:sz w:val="24"/>
          <w:szCs w:val="24"/>
        </w:rPr>
        <w:t>ovať</w:t>
      </w:r>
      <w:r w:rsidRPr="00B8430B">
        <w:rPr>
          <w:sz w:val="24"/>
          <w:szCs w:val="24"/>
        </w:rPr>
        <w:t xml:space="preserve"> </w:t>
      </w:r>
      <w:r w:rsidR="00FF6BDA" w:rsidRPr="00B8430B">
        <w:rPr>
          <w:sz w:val="24"/>
          <w:szCs w:val="24"/>
        </w:rPr>
        <w:t xml:space="preserve">zamestnávateľovi </w:t>
      </w:r>
      <w:r w:rsidR="001F62B4" w:rsidRPr="00B8430B">
        <w:rPr>
          <w:b/>
          <w:sz w:val="24"/>
          <w:szCs w:val="24"/>
        </w:rPr>
        <w:t>mesačne</w:t>
      </w:r>
      <w:r w:rsidR="001F62B4" w:rsidRPr="00B8430B">
        <w:rPr>
          <w:sz w:val="24"/>
          <w:szCs w:val="24"/>
        </w:rPr>
        <w:t xml:space="preserve"> </w:t>
      </w:r>
      <w:r w:rsidRPr="00B8430B">
        <w:rPr>
          <w:sz w:val="24"/>
          <w:szCs w:val="24"/>
        </w:rPr>
        <w:t xml:space="preserve">príspevok </w:t>
      </w:r>
      <w:r w:rsidR="00166EBC" w:rsidRPr="00B8430B">
        <w:rPr>
          <w:sz w:val="24"/>
          <w:szCs w:val="24"/>
        </w:rPr>
        <w:t xml:space="preserve">na </w:t>
      </w:r>
      <w:r w:rsidR="00D509E1" w:rsidRPr="00B8430B">
        <w:rPr>
          <w:sz w:val="24"/>
          <w:szCs w:val="24"/>
        </w:rPr>
        <w:t xml:space="preserve">jedno vytvorené pracovné miesto </w:t>
      </w:r>
      <w:r w:rsidRPr="00B8430B">
        <w:rPr>
          <w:b/>
          <w:bCs/>
          <w:sz w:val="24"/>
          <w:szCs w:val="24"/>
        </w:rPr>
        <w:t>na</w:t>
      </w:r>
      <w:r w:rsidR="00CD15C8" w:rsidRPr="00B8430B">
        <w:rPr>
          <w:b/>
          <w:bCs/>
          <w:sz w:val="24"/>
          <w:szCs w:val="24"/>
        </w:rPr>
        <w:t xml:space="preserve">jviac po </w:t>
      </w:r>
      <w:r w:rsidR="00AC4FF0" w:rsidRPr="00B8430B">
        <w:rPr>
          <w:b/>
          <w:bCs/>
          <w:sz w:val="24"/>
          <w:szCs w:val="24"/>
        </w:rPr>
        <w:t xml:space="preserve">dohodnutú </w:t>
      </w:r>
      <w:r w:rsidR="00CD15C8" w:rsidRPr="00B8430B">
        <w:rPr>
          <w:b/>
          <w:bCs/>
          <w:sz w:val="24"/>
          <w:szCs w:val="24"/>
        </w:rPr>
        <w:t>dobu</w:t>
      </w:r>
      <w:r w:rsidR="00AC4FF0" w:rsidRPr="00B8430B">
        <w:rPr>
          <w:b/>
          <w:bCs/>
          <w:sz w:val="24"/>
          <w:szCs w:val="24"/>
        </w:rPr>
        <w:t xml:space="preserve"> </w:t>
      </w:r>
      <w:r w:rsidR="00AC4FF0" w:rsidRPr="00B8430B">
        <w:rPr>
          <w:bCs/>
          <w:sz w:val="24"/>
          <w:szCs w:val="24"/>
        </w:rPr>
        <w:t>(podľa tabuľky č. 2)</w:t>
      </w:r>
      <w:r w:rsidR="00CD15C8" w:rsidRPr="00B8430B">
        <w:rPr>
          <w:sz w:val="24"/>
          <w:szCs w:val="24"/>
        </w:rPr>
        <w:t xml:space="preserve"> </w:t>
      </w:r>
      <w:r w:rsidR="002700A0" w:rsidRPr="00B8430B">
        <w:rPr>
          <w:b/>
          <w:bCs/>
          <w:sz w:val="24"/>
          <w:szCs w:val="24"/>
        </w:rPr>
        <w:t>v</w:t>
      </w:r>
      <w:r w:rsidR="006D2700" w:rsidRPr="00B8430B">
        <w:rPr>
          <w:b/>
          <w:bCs/>
          <w:sz w:val="24"/>
          <w:szCs w:val="24"/>
        </w:rPr>
        <w:t>o</w:t>
      </w:r>
      <w:r w:rsidR="002700A0" w:rsidRPr="00B8430B">
        <w:rPr>
          <w:b/>
          <w:bCs/>
          <w:sz w:val="24"/>
          <w:szCs w:val="24"/>
        </w:rPr>
        <w:t>  výške</w:t>
      </w:r>
      <w:r w:rsidR="00D509E1" w:rsidRPr="00B8430B">
        <w:rPr>
          <w:b/>
          <w:bCs/>
          <w:sz w:val="24"/>
          <w:szCs w:val="24"/>
        </w:rPr>
        <w:t xml:space="preserve"> </w:t>
      </w:r>
      <w:r w:rsidR="00D149B4" w:rsidRPr="00037AE4">
        <w:rPr>
          <w:b/>
          <w:spacing w:val="4"/>
          <w:position w:val="2"/>
          <w:sz w:val="24"/>
          <w:szCs w:val="24"/>
        </w:rPr>
        <w:t>80</w:t>
      </w:r>
      <w:r w:rsidR="0012230C" w:rsidRPr="00037AE4">
        <w:rPr>
          <w:b/>
          <w:spacing w:val="4"/>
          <w:position w:val="2"/>
          <w:sz w:val="24"/>
          <w:szCs w:val="24"/>
        </w:rPr>
        <w:t xml:space="preserve"> </w:t>
      </w:r>
      <w:r w:rsidR="00CD15C8" w:rsidRPr="00037AE4">
        <w:rPr>
          <w:b/>
          <w:spacing w:val="4"/>
          <w:position w:val="2"/>
          <w:sz w:val="24"/>
          <w:szCs w:val="24"/>
        </w:rPr>
        <w:t>%</w:t>
      </w:r>
      <w:r w:rsidR="00CD15C8" w:rsidRPr="00B8430B">
        <w:rPr>
          <w:b/>
          <w:spacing w:val="4"/>
          <w:position w:val="2"/>
          <w:sz w:val="24"/>
          <w:szCs w:val="24"/>
        </w:rPr>
        <w:t xml:space="preserve"> z celkovej ceny práce</w:t>
      </w:r>
      <w:r w:rsidR="0012230C">
        <w:rPr>
          <w:sz w:val="24"/>
          <w:szCs w:val="24"/>
        </w:rPr>
        <w:t xml:space="preserve"> </w:t>
      </w:r>
      <w:r w:rsidR="00CD15C8" w:rsidRPr="0012230C">
        <w:rPr>
          <w:b/>
          <w:spacing w:val="4"/>
          <w:position w:val="2"/>
          <w:sz w:val="24"/>
          <w:szCs w:val="24"/>
        </w:rPr>
        <w:t>zamestnanca</w:t>
      </w:r>
      <w:r w:rsidR="00D509E1" w:rsidRPr="0012230C">
        <w:rPr>
          <w:b/>
          <w:spacing w:val="4"/>
          <w:position w:val="2"/>
          <w:sz w:val="24"/>
          <w:szCs w:val="24"/>
        </w:rPr>
        <w:t xml:space="preserve"> </w:t>
      </w:r>
      <w:r w:rsidR="00D509E1" w:rsidRPr="0012230C">
        <w:rPr>
          <w:spacing w:val="4"/>
          <w:position w:val="2"/>
          <w:sz w:val="24"/>
          <w:szCs w:val="24"/>
        </w:rPr>
        <w:t>prijatého do pracovného pomeru</w:t>
      </w:r>
      <w:r w:rsidR="00D509E1" w:rsidRPr="0012230C">
        <w:rPr>
          <w:b/>
          <w:spacing w:val="4"/>
          <w:position w:val="2"/>
          <w:sz w:val="24"/>
          <w:szCs w:val="24"/>
        </w:rPr>
        <w:t xml:space="preserve"> </w:t>
      </w:r>
      <w:r w:rsidR="00D509E1" w:rsidRPr="0012230C">
        <w:rPr>
          <w:spacing w:val="4"/>
          <w:position w:val="2"/>
          <w:sz w:val="24"/>
          <w:szCs w:val="24"/>
        </w:rPr>
        <w:t>podľa</w:t>
      </w:r>
      <w:r w:rsidR="00D509E1" w:rsidRPr="0012230C">
        <w:rPr>
          <w:b/>
          <w:spacing w:val="4"/>
          <w:position w:val="2"/>
          <w:sz w:val="24"/>
          <w:szCs w:val="24"/>
        </w:rPr>
        <w:t xml:space="preserve"> </w:t>
      </w:r>
      <w:r w:rsidR="00D509E1" w:rsidRPr="0012230C">
        <w:rPr>
          <w:spacing w:val="4"/>
          <w:position w:val="2"/>
          <w:sz w:val="24"/>
          <w:szCs w:val="24"/>
        </w:rPr>
        <w:t>čl. II. bod 1</w:t>
      </w:r>
      <w:r w:rsidR="00CD15C8" w:rsidRPr="0012230C">
        <w:rPr>
          <w:spacing w:val="4"/>
          <w:position w:val="2"/>
          <w:sz w:val="24"/>
          <w:szCs w:val="24"/>
        </w:rPr>
        <w:t xml:space="preserve">, </w:t>
      </w:r>
      <w:r w:rsidR="00CD15C8" w:rsidRPr="0012230C">
        <w:rPr>
          <w:b/>
          <w:spacing w:val="4"/>
          <w:position w:val="2"/>
          <w:sz w:val="24"/>
          <w:szCs w:val="24"/>
        </w:rPr>
        <w:t>najviac vo výške</w:t>
      </w:r>
      <w:r w:rsidR="009D09EF" w:rsidRPr="0012230C">
        <w:rPr>
          <w:b/>
          <w:spacing w:val="4"/>
          <w:position w:val="2"/>
          <w:sz w:val="24"/>
          <w:szCs w:val="24"/>
        </w:rPr>
        <w:t xml:space="preserve"> </w:t>
      </w:r>
      <w:r w:rsidR="00D149B4" w:rsidRPr="00037AE4">
        <w:rPr>
          <w:b/>
          <w:spacing w:val="4"/>
          <w:position w:val="2"/>
          <w:sz w:val="24"/>
          <w:szCs w:val="24"/>
        </w:rPr>
        <w:t>60</w:t>
      </w:r>
      <w:r w:rsidR="0012230C" w:rsidRPr="00037AE4">
        <w:rPr>
          <w:b/>
          <w:spacing w:val="4"/>
          <w:position w:val="2"/>
          <w:sz w:val="24"/>
          <w:szCs w:val="24"/>
        </w:rPr>
        <w:t xml:space="preserve"> </w:t>
      </w:r>
      <w:r w:rsidR="00D149B4" w:rsidRPr="00037AE4">
        <w:rPr>
          <w:b/>
          <w:spacing w:val="4"/>
          <w:position w:val="2"/>
          <w:sz w:val="24"/>
          <w:szCs w:val="24"/>
        </w:rPr>
        <w:t>%</w:t>
      </w:r>
      <w:r w:rsidR="00D149B4" w:rsidRPr="0012230C">
        <w:rPr>
          <w:b/>
          <w:spacing w:val="4"/>
          <w:position w:val="2"/>
          <w:sz w:val="24"/>
          <w:szCs w:val="24"/>
        </w:rPr>
        <w:t xml:space="preserve"> z </w:t>
      </w:r>
      <w:r w:rsidR="00CD15C8" w:rsidRPr="0012230C">
        <w:rPr>
          <w:b/>
          <w:spacing w:val="4"/>
          <w:position w:val="2"/>
          <w:sz w:val="24"/>
          <w:szCs w:val="24"/>
        </w:rPr>
        <w:t xml:space="preserve">celkovej ceny práce vypočítanej </w:t>
      </w:r>
      <w:r w:rsidR="00D149B4" w:rsidRPr="0012230C">
        <w:rPr>
          <w:b/>
          <w:spacing w:val="4"/>
          <w:position w:val="2"/>
          <w:sz w:val="24"/>
          <w:szCs w:val="24"/>
        </w:rPr>
        <w:t>z priemernej mzdy zamestnanca v hospodárstve Slovenskej republiky za prvý až tretí štvrťrok kalendárneho roka,</w:t>
      </w:r>
      <w:r w:rsidR="003525D3" w:rsidRPr="0012230C">
        <w:rPr>
          <w:spacing w:val="4"/>
          <w:position w:val="2"/>
          <w:sz w:val="24"/>
          <w:szCs w:val="24"/>
        </w:rPr>
        <w:t xml:space="preserve"> </w:t>
      </w:r>
      <w:r w:rsidR="00AF1573" w:rsidRPr="0012230C">
        <w:rPr>
          <w:spacing w:val="4"/>
          <w:position w:val="2"/>
          <w:sz w:val="24"/>
          <w:szCs w:val="24"/>
        </w:rPr>
        <w:t>ktorý predchádza kalendárnemu roku, v ktorom</w:t>
      </w:r>
      <w:r w:rsidR="003525D3" w:rsidRPr="0012230C">
        <w:rPr>
          <w:spacing w:val="4"/>
          <w:position w:val="2"/>
          <w:sz w:val="24"/>
          <w:szCs w:val="24"/>
        </w:rPr>
        <w:t xml:space="preserve"> sa príspevok poskytuje</w:t>
      </w:r>
      <w:r w:rsidR="002F15D5" w:rsidRPr="0012230C">
        <w:rPr>
          <w:spacing w:val="4"/>
          <w:position w:val="2"/>
          <w:sz w:val="24"/>
          <w:szCs w:val="24"/>
        </w:rPr>
        <w:t xml:space="preserve"> v celkovej úhrnnej sume na všetky podporované PM, najviac ...</w:t>
      </w:r>
      <w:r w:rsidR="000548B2" w:rsidRPr="0012230C">
        <w:rPr>
          <w:spacing w:val="4"/>
          <w:position w:val="2"/>
          <w:sz w:val="24"/>
          <w:szCs w:val="24"/>
        </w:rPr>
        <w:t>......</w:t>
      </w:r>
      <w:r w:rsidR="00B8430B" w:rsidRPr="0012230C">
        <w:rPr>
          <w:spacing w:val="4"/>
          <w:position w:val="2"/>
          <w:sz w:val="24"/>
          <w:szCs w:val="24"/>
        </w:rPr>
        <w:t xml:space="preserve">.... €. </w:t>
      </w:r>
    </w:p>
    <w:p w:rsidR="00F62A9D" w:rsidRDefault="00F62A9D" w:rsidP="00F62A9D">
      <w:pPr>
        <w:pStyle w:val="Zarkazkladnhotextu2"/>
        <w:spacing w:line="240" w:lineRule="auto"/>
        <w:ind w:left="340"/>
        <w:jc w:val="both"/>
        <w:rPr>
          <w:spacing w:val="4"/>
          <w:position w:val="2"/>
          <w:sz w:val="24"/>
          <w:szCs w:val="24"/>
        </w:rPr>
      </w:pPr>
    </w:p>
    <w:p w:rsidR="00F62A9D" w:rsidRDefault="00F62A9D" w:rsidP="00F62A9D">
      <w:pPr>
        <w:pStyle w:val="Zarkazkladnhotextu2"/>
        <w:spacing w:line="240" w:lineRule="auto"/>
        <w:ind w:left="340"/>
        <w:jc w:val="both"/>
        <w:rPr>
          <w:spacing w:val="4"/>
          <w:position w:val="2"/>
          <w:sz w:val="24"/>
          <w:szCs w:val="24"/>
        </w:rPr>
      </w:pPr>
    </w:p>
    <w:p w:rsidR="00F62A9D" w:rsidRDefault="00F62A9D" w:rsidP="00F62A9D">
      <w:pPr>
        <w:pStyle w:val="Zarkazkladnhotextu2"/>
        <w:spacing w:line="240" w:lineRule="auto"/>
        <w:ind w:left="340"/>
        <w:jc w:val="both"/>
        <w:rPr>
          <w:spacing w:val="4"/>
          <w:position w:val="2"/>
          <w:sz w:val="24"/>
          <w:szCs w:val="24"/>
        </w:rPr>
      </w:pPr>
    </w:p>
    <w:p w:rsidR="00F62A9D" w:rsidRDefault="00F62A9D" w:rsidP="00F62A9D">
      <w:pPr>
        <w:pStyle w:val="Zarkazkladnhotextu2"/>
        <w:spacing w:line="240" w:lineRule="auto"/>
        <w:ind w:left="340"/>
        <w:jc w:val="both"/>
        <w:rPr>
          <w:spacing w:val="4"/>
          <w:position w:val="2"/>
          <w:sz w:val="24"/>
          <w:szCs w:val="24"/>
        </w:rPr>
      </w:pPr>
    </w:p>
    <w:p w:rsidR="00F62A9D" w:rsidRDefault="00F62A9D" w:rsidP="00F62A9D">
      <w:pPr>
        <w:pStyle w:val="Zarkazkladnhotextu2"/>
        <w:spacing w:line="240" w:lineRule="auto"/>
        <w:ind w:left="340"/>
        <w:jc w:val="both"/>
        <w:rPr>
          <w:spacing w:val="4"/>
          <w:position w:val="2"/>
          <w:sz w:val="24"/>
          <w:szCs w:val="24"/>
        </w:rPr>
      </w:pPr>
    </w:p>
    <w:p w:rsidR="00F62A9D" w:rsidRPr="00361DA0" w:rsidRDefault="00F62A9D" w:rsidP="00F62A9D">
      <w:pPr>
        <w:pStyle w:val="Zarkazkladnhotextu2"/>
        <w:spacing w:line="240" w:lineRule="auto"/>
        <w:ind w:left="340"/>
        <w:jc w:val="both"/>
        <w:rPr>
          <w:sz w:val="24"/>
          <w:szCs w:val="24"/>
        </w:rPr>
      </w:pPr>
    </w:p>
    <w:p w:rsidR="002F15D5" w:rsidRPr="00B8430B" w:rsidRDefault="00BE0711" w:rsidP="002F15D5">
      <w:pPr>
        <w:pStyle w:val="Zarkazkladnhotextu2"/>
        <w:spacing w:after="0" w:line="240" w:lineRule="auto"/>
        <w:ind w:left="284"/>
        <w:jc w:val="both"/>
        <w:rPr>
          <w:sz w:val="24"/>
          <w:szCs w:val="24"/>
        </w:rPr>
      </w:pPr>
      <w:r w:rsidRPr="00B8430B">
        <w:rPr>
          <w:sz w:val="24"/>
          <w:szCs w:val="24"/>
        </w:rPr>
        <w:lastRenderedPageBreak/>
        <w:t>Tabuľka č. 2:</w:t>
      </w:r>
    </w:p>
    <w:tbl>
      <w:tblPr>
        <w:tblW w:w="9072" w:type="dxa"/>
        <w:tblInd w:w="70" w:type="dxa"/>
        <w:tblLayout w:type="fixed"/>
        <w:tblCellMar>
          <w:left w:w="70" w:type="dxa"/>
          <w:right w:w="70" w:type="dxa"/>
        </w:tblCellMar>
        <w:tblLook w:val="04A0" w:firstRow="1" w:lastRow="0" w:firstColumn="1" w:lastColumn="0" w:noHBand="0" w:noVBand="1"/>
      </w:tblPr>
      <w:tblGrid>
        <w:gridCol w:w="851"/>
        <w:gridCol w:w="708"/>
        <w:gridCol w:w="971"/>
        <w:gridCol w:w="447"/>
        <w:gridCol w:w="1417"/>
        <w:gridCol w:w="1418"/>
        <w:gridCol w:w="1134"/>
        <w:gridCol w:w="2126"/>
      </w:tblGrid>
      <w:tr w:rsidR="002F15D5" w:rsidRPr="00B8430B" w:rsidTr="00275CE7">
        <w:trPr>
          <w:trHeight w:val="320"/>
        </w:trPr>
        <w:tc>
          <w:tcPr>
            <w:tcW w:w="851" w:type="dxa"/>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rsidR="002F15D5" w:rsidRPr="00B8430B" w:rsidRDefault="002F15D5" w:rsidP="007B66C5">
            <w:pPr>
              <w:jc w:val="center"/>
              <w:rPr>
                <w:b/>
                <w:sz w:val="16"/>
                <w:szCs w:val="16"/>
              </w:rPr>
            </w:pPr>
            <w:r w:rsidRPr="00B8430B">
              <w:rPr>
                <w:b/>
                <w:sz w:val="16"/>
                <w:szCs w:val="16"/>
              </w:rPr>
              <w:t>Por. č. PM</w:t>
            </w:r>
          </w:p>
        </w:tc>
        <w:tc>
          <w:tcPr>
            <w:tcW w:w="708" w:type="dxa"/>
            <w:tcBorders>
              <w:top w:val="single" w:sz="8" w:space="0" w:color="auto"/>
              <w:left w:val="single" w:sz="4" w:space="0" w:color="auto"/>
              <w:bottom w:val="single" w:sz="8" w:space="0" w:color="auto"/>
              <w:right w:val="single" w:sz="4" w:space="0" w:color="auto"/>
            </w:tcBorders>
            <w:shd w:val="clear" w:color="auto" w:fill="FFFFFF" w:themeFill="background1"/>
            <w:vAlign w:val="center"/>
            <w:hideMark/>
          </w:tcPr>
          <w:p w:rsidR="002F15D5" w:rsidRPr="00B8430B" w:rsidRDefault="002F15D5" w:rsidP="007B66C5">
            <w:pPr>
              <w:jc w:val="center"/>
              <w:rPr>
                <w:b/>
                <w:sz w:val="18"/>
                <w:szCs w:val="18"/>
              </w:rPr>
            </w:pPr>
          </w:p>
          <w:p w:rsidR="002F15D5" w:rsidRPr="00B8430B" w:rsidRDefault="002F15D5" w:rsidP="007B66C5">
            <w:pPr>
              <w:jc w:val="center"/>
              <w:rPr>
                <w:b/>
                <w:sz w:val="18"/>
                <w:szCs w:val="18"/>
              </w:rPr>
            </w:pPr>
            <w:r w:rsidRPr="00B8430B">
              <w:rPr>
                <w:b/>
                <w:sz w:val="18"/>
                <w:szCs w:val="18"/>
              </w:rPr>
              <w:t>kód</w:t>
            </w:r>
          </w:p>
          <w:p w:rsidR="002F15D5" w:rsidRPr="00B8430B" w:rsidRDefault="002F15D5" w:rsidP="007B66C5">
            <w:pPr>
              <w:jc w:val="center"/>
              <w:rPr>
                <w:sz w:val="18"/>
                <w:szCs w:val="18"/>
              </w:rPr>
            </w:pPr>
            <w:r w:rsidRPr="00B8430B">
              <w:rPr>
                <w:b/>
                <w:sz w:val="18"/>
                <w:szCs w:val="18"/>
              </w:rPr>
              <w:t>ISCO – 08</w:t>
            </w:r>
            <w:r w:rsidRPr="00B8430B">
              <w:rPr>
                <w:b/>
                <w:sz w:val="18"/>
                <w:szCs w:val="18"/>
                <w:vertAlign w:val="superscript"/>
              </w:rPr>
              <w:t>*</w:t>
            </w:r>
          </w:p>
        </w:tc>
        <w:tc>
          <w:tcPr>
            <w:tcW w:w="1418"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2F15D5" w:rsidRPr="00B8430B" w:rsidRDefault="002F15D5" w:rsidP="007B66C5">
            <w:pPr>
              <w:ind w:left="19" w:hanging="19"/>
              <w:jc w:val="center"/>
              <w:rPr>
                <w:b/>
                <w:sz w:val="18"/>
                <w:szCs w:val="18"/>
              </w:rPr>
            </w:pPr>
            <w:r w:rsidRPr="00B8430B">
              <w:rPr>
                <w:b/>
                <w:sz w:val="18"/>
                <w:szCs w:val="18"/>
              </w:rPr>
              <w:t>Doba poskytovania</w:t>
            </w:r>
          </w:p>
          <w:p w:rsidR="002F15D5" w:rsidRPr="00B8430B" w:rsidRDefault="002F15D5" w:rsidP="007B66C5">
            <w:pPr>
              <w:ind w:left="19" w:hanging="19"/>
              <w:jc w:val="center"/>
              <w:rPr>
                <w:b/>
                <w:sz w:val="18"/>
                <w:szCs w:val="18"/>
              </w:rPr>
            </w:pPr>
            <w:r w:rsidRPr="00B8430B">
              <w:rPr>
                <w:b/>
                <w:sz w:val="18"/>
                <w:szCs w:val="18"/>
              </w:rPr>
              <w:t>príspevku</w:t>
            </w:r>
          </w:p>
          <w:p w:rsidR="002F15D5" w:rsidRPr="00B8430B" w:rsidRDefault="002F15D5" w:rsidP="007B66C5">
            <w:pPr>
              <w:ind w:left="19" w:hanging="19"/>
              <w:jc w:val="center"/>
              <w:rPr>
                <w:b/>
                <w:sz w:val="18"/>
                <w:szCs w:val="18"/>
              </w:rPr>
            </w:pPr>
            <w:r w:rsidRPr="00B8430B">
              <w:rPr>
                <w:sz w:val="18"/>
                <w:szCs w:val="18"/>
              </w:rPr>
              <w:t xml:space="preserve">(v kalendárnych mesiacoch) </w:t>
            </w:r>
          </w:p>
        </w:tc>
        <w:tc>
          <w:tcPr>
            <w:tcW w:w="1417" w:type="dxa"/>
            <w:tcBorders>
              <w:top w:val="single" w:sz="8" w:space="0" w:color="auto"/>
              <w:left w:val="nil"/>
              <w:bottom w:val="single" w:sz="8" w:space="0" w:color="auto"/>
              <w:right w:val="single" w:sz="4" w:space="0" w:color="auto"/>
            </w:tcBorders>
            <w:shd w:val="clear" w:color="auto" w:fill="FFFFFF" w:themeFill="background1"/>
            <w:vAlign w:val="center"/>
            <w:hideMark/>
          </w:tcPr>
          <w:p w:rsidR="002F15D5" w:rsidRPr="00B8430B" w:rsidRDefault="002F15D5" w:rsidP="007B66C5">
            <w:pPr>
              <w:ind w:left="19" w:hanging="19"/>
              <w:jc w:val="center"/>
              <w:rPr>
                <w:b/>
                <w:sz w:val="18"/>
                <w:szCs w:val="18"/>
              </w:rPr>
            </w:pPr>
            <w:r w:rsidRPr="00B8430B">
              <w:rPr>
                <w:b/>
                <w:sz w:val="18"/>
                <w:szCs w:val="18"/>
              </w:rPr>
              <w:t>Predpokladaná  mesačná</w:t>
            </w:r>
            <w:r w:rsidR="004C11B6" w:rsidRPr="00B8430B">
              <w:rPr>
                <w:b/>
                <w:sz w:val="18"/>
                <w:szCs w:val="18"/>
              </w:rPr>
              <w:t xml:space="preserve"> celková</w:t>
            </w:r>
            <w:r w:rsidRPr="00B8430B">
              <w:rPr>
                <w:b/>
                <w:sz w:val="18"/>
                <w:szCs w:val="18"/>
              </w:rPr>
              <w:t xml:space="preserve"> cena práce zamestnanca</w:t>
            </w:r>
          </w:p>
          <w:p w:rsidR="002F15D5" w:rsidRPr="00B8430B" w:rsidRDefault="0012230C" w:rsidP="007B66C5">
            <w:pPr>
              <w:ind w:left="19" w:hanging="19"/>
              <w:jc w:val="center"/>
              <w:rPr>
                <w:b/>
                <w:sz w:val="16"/>
                <w:szCs w:val="16"/>
              </w:rPr>
            </w:pPr>
            <w:r>
              <w:rPr>
                <w:sz w:val="18"/>
                <w:szCs w:val="18"/>
              </w:rPr>
              <w:t xml:space="preserve">(v </w:t>
            </w:r>
            <w:r w:rsidR="002F15D5" w:rsidRPr="00B8430B">
              <w:rPr>
                <w:sz w:val="18"/>
                <w:szCs w:val="18"/>
              </w:rPr>
              <w:t>€)</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hideMark/>
          </w:tcPr>
          <w:p w:rsidR="002F15D5" w:rsidRPr="00B8430B" w:rsidRDefault="002F15D5" w:rsidP="007B66C5">
            <w:pPr>
              <w:jc w:val="center"/>
              <w:rPr>
                <w:sz w:val="18"/>
                <w:szCs w:val="18"/>
              </w:rPr>
            </w:pPr>
          </w:p>
          <w:p w:rsidR="002F15D5" w:rsidRPr="00B8430B" w:rsidRDefault="002F15D5" w:rsidP="007B66C5">
            <w:pPr>
              <w:jc w:val="center"/>
              <w:rPr>
                <w:b/>
                <w:sz w:val="18"/>
                <w:szCs w:val="18"/>
              </w:rPr>
            </w:pPr>
            <w:r w:rsidRPr="00B8430B">
              <w:rPr>
                <w:b/>
                <w:sz w:val="18"/>
                <w:szCs w:val="18"/>
              </w:rPr>
              <w:t>80 % predpokladanej CCP zamestnanca</w:t>
            </w:r>
          </w:p>
          <w:p w:rsidR="002F15D5" w:rsidRPr="00B8430B" w:rsidRDefault="002F15D5" w:rsidP="007B66C5">
            <w:pPr>
              <w:ind w:left="-141" w:firstLine="141"/>
              <w:jc w:val="center"/>
              <w:rPr>
                <w:sz w:val="16"/>
                <w:szCs w:val="16"/>
              </w:rPr>
            </w:pPr>
            <w:r w:rsidRPr="00B8430B">
              <w:rPr>
                <w:sz w:val="18"/>
                <w:szCs w:val="18"/>
              </w:rPr>
              <w:t>(v €)</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Pr>
          <w:p w:rsidR="002F15D5" w:rsidRPr="00B8430B" w:rsidRDefault="002F15D5" w:rsidP="007B66C5">
            <w:pPr>
              <w:jc w:val="center"/>
              <w:rPr>
                <w:b/>
                <w:sz w:val="16"/>
                <w:szCs w:val="16"/>
              </w:rPr>
            </w:pPr>
          </w:p>
          <w:p w:rsidR="002F15D5" w:rsidRPr="00B8430B" w:rsidRDefault="002F15D5" w:rsidP="007B66C5">
            <w:pPr>
              <w:jc w:val="center"/>
              <w:rPr>
                <w:b/>
                <w:sz w:val="18"/>
                <w:szCs w:val="18"/>
              </w:rPr>
            </w:pPr>
            <w:r w:rsidRPr="00B8430B">
              <w:rPr>
                <w:b/>
                <w:sz w:val="18"/>
                <w:szCs w:val="18"/>
              </w:rPr>
              <w:t xml:space="preserve">Max. mesačná výška príspevku </w:t>
            </w:r>
          </w:p>
          <w:p w:rsidR="002F15D5" w:rsidRPr="00B8430B" w:rsidRDefault="002F15D5" w:rsidP="007B66C5">
            <w:pPr>
              <w:jc w:val="center"/>
              <w:rPr>
                <w:sz w:val="18"/>
                <w:szCs w:val="18"/>
              </w:rPr>
            </w:pPr>
            <w:r w:rsidRPr="00B8430B">
              <w:rPr>
                <w:sz w:val="18"/>
                <w:szCs w:val="18"/>
              </w:rPr>
              <w:t>(v €)</w:t>
            </w:r>
          </w:p>
          <w:p w:rsidR="002F15D5" w:rsidRPr="00B8430B" w:rsidRDefault="002F15D5" w:rsidP="007B66C5">
            <w:pPr>
              <w:jc w:val="center"/>
              <w:rPr>
                <w:b/>
                <w:sz w:val="18"/>
                <w:szCs w:val="18"/>
              </w:rPr>
            </w:pPr>
          </w:p>
        </w:tc>
        <w:tc>
          <w:tcPr>
            <w:tcW w:w="2126" w:type="dxa"/>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rsidR="002F15D5" w:rsidRPr="00B8430B" w:rsidRDefault="002F15D5" w:rsidP="007B66C5">
            <w:pPr>
              <w:jc w:val="center"/>
              <w:rPr>
                <w:b/>
                <w:sz w:val="18"/>
                <w:szCs w:val="18"/>
              </w:rPr>
            </w:pPr>
            <w:r w:rsidRPr="00B8430B">
              <w:rPr>
                <w:b/>
                <w:sz w:val="18"/>
                <w:szCs w:val="18"/>
              </w:rPr>
              <w:t>Max. celkový príspevok na jednotlivé PM</w:t>
            </w:r>
          </w:p>
          <w:p w:rsidR="002F15D5" w:rsidRPr="00B8430B" w:rsidRDefault="002F15D5" w:rsidP="007B66C5">
            <w:pPr>
              <w:jc w:val="center"/>
              <w:rPr>
                <w:sz w:val="16"/>
                <w:szCs w:val="16"/>
              </w:rPr>
            </w:pPr>
            <w:r w:rsidRPr="00B8430B">
              <w:rPr>
                <w:sz w:val="16"/>
                <w:szCs w:val="16"/>
              </w:rPr>
              <w:t>(v €)</w:t>
            </w:r>
          </w:p>
          <w:p w:rsidR="002F15D5" w:rsidRPr="00B8430B" w:rsidRDefault="002F15D5" w:rsidP="007B66C5">
            <w:pPr>
              <w:jc w:val="center"/>
              <w:rPr>
                <w:b/>
                <w:sz w:val="18"/>
                <w:szCs w:val="18"/>
              </w:rPr>
            </w:pPr>
            <w:proofErr w:type="spellStart"/>
            <w:r w:rsidRPr="00037AE4">
              <w:rPr>
                <w:sz w:val="16"/>
                <w:szCs w:val="16"/>
              </w:rPr>
              <w:t>stl</w:t>
            </w:r>
            <w:proofErr w:type="spellEnd"/>
            <w:r w:rsidRPr="00037AE4">
              <w:rPr>
                <w:sz w:val="16"/>
                <w:szCs w:val="16"/>
              </w:rPr>
              <w:t>.</w:t>
            </w:r>
            <w:r w:rsidR="0012230C" w:rsidRPr="00037AE4">
              <w:rPr>
                <w:sz w:val="16"/>
                <w:szCs w:val="16"/>
              </w:rPr>
              <w:t xml:space="preserve"> </w:t>
            </w:r>
            <w:r w:rsidRPr="00037AE4">
              <w:rPr>
                <w:sz w:val="16"/>
                <w:szCs w:val="16"/>
              </w:rPr>
              <w:t>3*stl.</w:t>
            </w:r>
            <w:r w:rsidR="0012230C" w:rsidRPr="00037AE4">
              <w:rPr>
                <w:sz w:val="16"/>
                <w:szCs w:val="16"/>
              </w:rPr>
              <w:t xml:space="preserve"> </w:t>
            </w:r>
            <w:r w:rsidRPr="00037AE4">
              <w:rPr>
                <w:sz w:val="16"/>
                <w:szCs w:val="16"/>
              </w:rPr>
              <w:t>5,</w:t>
            </w:r>
            <w:r w:rsidRPr="00037AE4">
              <w:rPr>
                <w:color w:val="FF0000"/>
                <w:sz w:val="16"/>
                <w:szCs w:val="16"/>
              </w:rPr>
              <w:t xml:space="preserve"> </w:t>
            </w:r>
            <w:r w:rsidRPr="00037AE4">
              <w:rPr>
                <w:sz w:val="16"/>
                <w:szCs w:val="16"/>
              </w:rPr>
              <w:t>resp.</w:t>
            </w:r>
            <w:r w:rsidR="0012230C" w:rsidRPr="00037AE4">
              <w:rPr>
                <w:sz w:val="16"/>
                <w:szCs w:val="16"/>
              </w:rPr>
              <w:t xml:space="preserve"> </w:t>
            </w:r>
            <w:proofErr w:type="spellStart"/>
            <w:r w:rsidRPr="00037AE4">
              <w:rPr>
                <w:sz w:val="16"/>
                <w:szCs w:val="16"/>
              </w:rPr>
              <w:t>stl</w:t>
            </w:r>
            <w:proofErr w:type="spellEnd"/>
            <w:r w:rsidRPr="00037AE4">
              <w:rPr>
                <w:sz w:val="16"/>
                <w:szCs w:val="16"/>
              </w:rPr>
              <w:t>.</w:t>
            </w:r>
            <w:r w:rsidR="0012230C" w:rsidRPr="00037AE4">
              <w:rPr>
                <w:sz w:val="16"/>
                <w:szCs w:val="16"/>
              </w:rPr>
              <w:t xml:space="preserve"> </w:t>
            </w:r>
            <w:r w:rsidRPr="00037AE4">
              <w:rPr>
                <w:sz w:val="16"/>
                <w:szCs w:val="16"/>
              </w:rPr>
              <w:t>6</w:t>
            </w:r>
          </w:p>
        </w:tc>
      </w:tr>
      <w:tr w:rsidR="002F15D5" w:rsidRPr="00B8430B" w:rsidTr="00275CE7">
        <w:trPr>
          <w:trHeight w:val="81"/>
        </w:trPr>
        <w:tc>
          <w:tcPr>
            <w:tcW w:w="851" w:type="dxa"/>
            <w:tcBorders>
              <w:top w:val="nil"/>
              <w:left w:val="single" w:sz="8" w:space="0" w:color="auto"/>
              <w:bottom w:val="single" w:sz="4" w:space="0" w:color="auto"/>
              <w:right w:val="single" w:sz="4" w:space="0" w:color="auto"/>
            </w:tcBorders>
            <w:shd w:val="clear" w:color="auto" w:fill="FFFFFF" w:themeFill="background1"/>
            <w:vAlign w:val="center"/>
            <w:hideMark/>
          </w:tcPr>
          <w:p w:rsidR="002F15D5" w:rsidRPr="00B8430B" w:rsidRDefault="002F15D5" w:rsidP="007B66C5">
            <w:pPr>
              <w:jc w:val="center"/>
              <w:rPr>
                <w:sz w:val="16"/>
                <w:szCs w:val="16"/>
              </w:rPr>
            </w:pPr>
            <w:r w:rsidRPr="00B8430B">
              <w:rPr>
                <w:sz w:val="16"/>
                <w:szCs w:val="16"/>
              </w:rPr>
              <w:t>stl.1</w:t>
            </w:r>
          </w:p>
        </w:tc>
        <w:tc>
          <w:tcPr>
            <w:tcW w:w="708" w:type="dxa"/>
            <w:tcBorders>
              <w:top w:val="nil"/>
              <w:left w:val="single" w:sz="4" w:space="0" w:color="auto"/>
              <w:bottom w:val="single" w:sz="4" w:space="0" w:color="auto"/>
              <w:right w:val="single" w:sz="4" w:space="0" w:color="auto"/>
            </w:tcBorders>
            <w:shd w:val="clear" w:color="auto" w:fill="FFFFFF" w:themeFill="background1"/>
            <w:vAlign w:val="center"/>
            <w:hideMark/>
          </w:tcPr>
          <w:p w:rsidR="002F15D5" w:rsidRPr="00B8430B" w:rsidRDefault="002F15D5" w:rsidP="007B66C5">
            <w:pPr>
              <w:jc w:val="center"/>
              <w:rPr>
                <w:sz w:val="16"/>
                <w:szCs w:val="16"/>
              </w:rPr>
            </w:pPr>
            <w:proofErr w:type="spellStart"/>
            <w:r w:rsidRPr="00B8430B">
              <w:rPr>
                <w:sz w:val="16"/>
                <w:szCs w:val="16"/>
              </w:rPr>
              <w:t>stl</w:t>
            </w:r>
            <w:proofErr w:type="spellEnd"/>
            <w:r w:rsidRPr="00B8430B">
              <w:rPr>
                <w:sz w:val="16"/>
                <w:szCs w:val="16"/>
              </w:rPr>
              <w:t>. 2</w:t>
            </w:r>
          </w:p>
        </w:tc>
        <w:tc>
          <w:tcPr>
            <w:tcW w:w="1418"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2F15D5" w:rsidRPr="00B8430B" w:rsidRDefault="002F15D5" w:rsidP="007B66C5">
            <w:pPr>
              <w:jc w:val="center"/>
              <w:rPr>
                <w:sz w:val="16"/>
                <w:szCs w:val="16"/>
              </w:rPr>
            </w:pPr>
            <w:proofErr w:type="spellStart"/>
            <w:r w:rsidRPr="00B8430B">
              <w:rPr>
                <w:sz w:val="16"/>
                <w:szCs w:val="16"/>
              </w:rPr>
              <w:t>stl</w:t>
            </w:r>
            <w:proofErr w:type="spellEnd"/>
            <w:r w:rsidRPr="00B8430B">
              <w:rPr>
                <w:sz w:val="16"/>
                <w:szCs w:val="16"/>
              </w:rPr>
              <w:t>. 3</w:t>
            </w:r>
          </w:p>
        </w:tc>
        <w:tc>
          <w:tcPr>
            <w:tcW w:w="1417" w:type="dxa"/>
            <w:tcBorders>
              <w:top w:val="single" w:sz="8" w:space="0" w:color="auto"/>
              <w:left w:val="nil"/>
              <w:bottom w:val="single" w:sz="4" w:space="0" w:color="auto"/>
              <w:right w:val="single" w:sz="4" w:space="0" w:color="000000"/>
            </w:tcBorders>
            <w:shd w:val="clear" w:color="auto" w:fill="FFFFFF" w:themeFill="background1"/>
            <w:noWrap/>
            <w:vAlign w:val="center"/>
            <w:hideMark/>
          </w:tcPr>
          <w:p w:rsidR="002F15D5" w:rsidRPr="00B8430B" w:rsidRDefault="002F15D5" w:rsidP="007B66C5">
            <w:pPr>
              <w:jc w:val="center"/>
              <w:rPr>
                <w:sz w:val="16"/>
                <w:szCs w:val="16"/>
              </w:rPr>
            </w:pPr>
            <w:r w:rsidRPr="00B8430B">
              <w:rPr>
                <w:sz w:val="16"/>
                <w:szCs w:val="16"/>
              </w:rPr>
              <w:t>stl.4</w:t>
            </w:r>
          </w:p>
        </w:tc>
        <w:tc>
          <w:tcPr>
            <w:tcW w:w="1418" w:type="dxa"/>
            <w:tcBorders>
              <w:top w:val="nil"/>
              <w:left w:val="nil"/>
              <w:bottom w:val="single" w:sz="4" w:space="0" w:color="auto"/>
              <w:right w:val="nil"/>
            </w:tcBorders>
            <w:shd w:val="clear" w:color="auto" w:fill="FFFFFF" w:themeFill="background1"/>
            <w:noWrap/>
            <w:vAlign w:val="center"/>
            <w:hideMark/>
          </w:tcPr>
          <w:p w:rsidR="002F15D5" w:rsidRPr="00B8430B" w:rsidRDefault="002F15D5" w:rsidP="007B66C5">
            <w:pPr>
              <w:jc w:val="center"/>
              <w:rPr>
                <w:sz w:val="16"/>
                <w:szCs w:val="16"/>
              </w:rPr>
            </w:pPr>
            <w:r w:rsidRPr="00B8430B">
              <w:rPr>
                <w:sz w:val="16"/>
                <w:szCs w:val="16"/>
              </w:rPr>
              <w:t>stl.5</w:t>
            </w:r>
          </w:p>
        </w:tc>
        <w:tc>
          <w:tcPr>
            <w:tcW w:w="1134" w:type="dxa"/>
            <w:tcBorders>
              <w:top w:val="nil"/>
              <w:left w:val="single" w:sz="8" w:space="0" w:color="auto"/>
              <w:bottom w:val="single" w:sz="4" w:space="0" w:color="auto"/>
              <w:right w:val="single" w:sz="8" w:space="0" w:color="auto"/>
            </w:tcBorders>
            <w:shd w:val="clear" w:color="auto" w:fill="FFFFFF" w:themeFill="background1"/>
          </w:tcPr>
          <w:p w:rsidR="002F15D5" w:rsidRPr="00B8430B" w:rsidRDefault="002F15D5" w:rsidP="007B66C5">
            <w:pPr>
              <w:jc w:val="center"/>
              <w:rPr>
                <w:sz w:val="16"/>
                <w:szCs w:val="16"/>
              </w:rPr>
            </w:pPr>
            <w:r w:rsidRPr="00B8430B">
              <w:rPr>
                <w:sz w:val="16"/>
                <w:szCs w:val="16"/>
              </w:rPr>
              <w:t>stl.6</w:t>
            </w:r>
          </w:p>
        </w:tc>
        <w:tc>
          <w:tcPr>
            <w:tcW w:w="2126" w:type="dxa"/>
            <w:tcBorders>
              <w:top w:val="nil"/>
              <w:left w:val="single" w:sz="8" w:space="0" w:color="auto"/>
              <w:bottom w:val="single" w:sz="4" w:space="0" w:color="auto"/>
              <w:right w:val="single" w:sz="8" w:space="0" w:color="000000"/>
            </w:tcBorders>
            <w:shd w:val="clear" w:color="auto" w:fill="FFFFFF" w:themeFill="background1"/>
            <w:noWrap/>
            <w:vAlign w:val="center"/>
            <w:hideMark/>
          </w:tcPr>
          <w:p w:rsidR="002F15D5" w:rsidRPr="00B8430B" w:rsidRDefault="002F15D5" w:rsidP="007B66C5">
            <w:pPr>
              <w:jc w:val="center"/>
              <w:rPr>
                <w:sz w:val="16"/>
                <w:szCs w:val="16"/>
              </w:rPr>
            </w:pPr>
            <w:r w:rsidRPr="00B8430B">
              <w:rPr>
                <w:sz w:val="16"/>
                <w:szCs w:val="16"/>
              </w:rPr>
              <w:t>stl.7</w:t>
            </w:r>
          </w:p>
        </w:tc>
      </w:tr>
      <w:tr w:rsidR="002F15D5" w:rsidRPr="00B8430B" w:rsidTr="00275CE7">
        <w:trPr>
          <w:trHeight w:val="397"/>
        </w:trPr>
        <w:tc>
          <w:tcPr>
            <w:tcW w:w="851" w:type="dxa"/>
            <w:tcBorders>
              <w:top w:val="nil"/>
              <w:left w:val="single" w:sz="8" w:space="0" w:color="auto"/>
              <w:bottom w:val="single" w:sz="4" w:space="0" w:color="auto"/>
              <w:right w:val="single" w:sz="4" w:space="0" w:color="auto"/>
            </w:tcBorders>
            <w:shd w:val="clear" w:color="auto" w:fill="FFFFFF" w:themeFill="background1"/>
            <w:vAlign w:val="center"/>
            <w:hideMark/>
          </w:tcPr>
          <w:p w:rsidR="002F15D5" w:rsidRPr="00B8430B" w:rsidRDefault="002F15D5" w:rsidP="007B66C5">
            <w:pPr>
              <w:jc w:val="center"/>
              <w:rPr>
                <w:sz w:val="16"/>
                <w:szCs w:val="16"/>
              </w:rPr>
            </w:pPr>
            <w:r w:rsidRPr="00B8430B">
              <w:rPr>
                <w:sz w:val="16"/>
                <w:szCs w:val="16"/>
              </w:rPr>
              <w:t>1</w:t>
            </w:r>
          </w:p>
        </w:tc>
        <w:tc>
          <w:tcPr>
            <w:tcW w:w="708" w:type="dxa"/>
            <w:tcBorders>
              <w:top w:val="nil"/>
              <w:left w:val="single" w:sz="4" w:space="0" w:color="auto"/>
              <w:bottom w:val="single" w:sz="4" w:space="0" w:color="auto"/>
              <w:right w:val="single" w:sz="4" w:space="0" w:color="auto"/>
            </w:tcBorders>
            <w:shd w:val="clear" w:color="auto" w:fill="FFFFFF" w:themeFill="background1"/>
            <w:vAlign w:val="center"/>
            <w:hideMark/>
          </w:tcPr>
          <w:p w:rsidR="002F15D5" w:rsidRPr="00B8430B" w:rsidRDefault="002F15D5" w:rsidP="007B66C5">
            <w:pPr>
              <w:rPr>
                <w:sz w:val="16"/>
                <w:szCs w:val="16"/>
              </w:rPr>
            </w:pPr>
          </w:p>
        </w:tc>
        <w:tc>
          <w:tcPr>
            <w:tcW w:w="1418"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2F15D5" w:rsidRPr="00B8430B" w:rsidRDefault="002F15D5" w:rsidP="007B66C5">
            <w:pPr>
              <w:jc w:val="center"/>
              <w:rPr>
                <w:sz w:val="16"/>
                <w:szCs w:val="16"/>
              </w:rPr>
            </w:pPr>
          </w:p>
        </w:tc>
        <w:tc>
          <w:tcPr>
            <w:tcW w:w="1417" w:type="dxa"/>
            <w:tcBorders>
              <w:top w:val="single" w:sz="8" w:space="0" w:color="auto"/>
              <w:left w:val="nil"/>
              <w:bottom w:val="single" w:sz="4" w:space="0" w:color="auto"/>
              <w:right w:val="single" w:sz="4" w:space="0" w:color="000000"/>
            </w:tcBorders>
            <w:shd w:val="clear" w:color="auto" w:fill="FFFFFF" w:themeFill="background1"/>
            <w:noWrap/>
            <w:vAlign w:val="center"/>
            <w:hideMark/>
          </w:tcPr>
          <w:p w:rsidR="002F15D5" w:rsidRPr="00B8430B" w:rsidRDefault="002F15D5" w:rsidP="007B66C5">
            <w:pPr>
              <w:jc w:val="right"/>
              <w:rPr>
                <w:sz w:val="16"/>
                <w:szCs w:val="16"/>
              </w:rPr>
            </w:pPr>
          </w:p>
        </w:tc>
        <w:tc>
          <w:tcPr>
            <w:tcW w:w="1418" w:type="dxa"/>
            <w:tcBorders>
              <w:top w:val="nil"/>
              <w:left w:val="nil"/>
              <w:bottom w:val="single" w:sz="4" w:space="0" w:color="auto"/>
              <w:right w:val="nil"/>
            </w:tcBorders>
            <w:shd w:val="clear" w:color="auto" w:fill="FFFFFF" w:themeFill="background1"/>
            <w:noWrap/>
            <w:vAlign w:val="center"/>
            <w:hideMark/>
          </w:tcPr>
          <w:p w:rsidR="002F15D5" w:rsidRPr="00B8430B" w:rsidRDefault="002F15D5" w:rsidP="007B66C5">
            <w:pPr>
              <w:jc w:val="center"/>
              <w:rPr>
                <w:sz w:val="18"/>
                <w:szCs w:val="16"/>
                <w:highlight w:val="yellow"/>
              </w:rPr>
            </w:pPr>
          </w:p>
        </w:tc>
        <w:tc>
          <w:tcPr>
            <w:tcW w:w="1134" w:type="dxa"/>
            <w:tcBorders>
              <w:top w:val="nil"/>
              <w:left w:val="single" w:sz="8" w:space="0" w:color="auto"/>
              <w:bottom w:val="single" w:sz="4" w:space="0" w:color="auto"/>
              <w:right w:val="single" w:sz="8" w:space="0" w:color="auto"/>
            </w:tcBorders>
            <w:shd w:val="clear" w:color="auto" w:fill="FFFFFF" w:themeFill="background1"/>
          </w:tcPr>
          <w:p w:rsidR="002F15D5" w:rsidRPr="00B8430B" w:rsidRDefault="002F15D5" w:rsidP="007B66C5">
            <w:pPr>
              <w:tabs>
                <w:tab w:val="left" w:pos="210"/>
                <w:tab w:val="center" w:pos="513"/>
              </w:tabs>
              <w:jc w:val="center"/>
              <w:rPr>
                <w:b/>
                <w:sz w:val="18"/>
                <w:szCs w:val="16"/>
                <w:highlight w:val="yellow"/>
              </w:rPr>
            </w:pPr>
          </w:p>
        </w:tc>
        <w:tc>
          <w:tcPr>
            <w:tcW w:w="2126" w:type="dxa"/>
            <w:tcBorders>
              <w:top w:val="nil"/>
              <w:left w:val="single" w:sz="8" w:space="0" w:color="auto"/>
              <w:bottom w:val="single" w:sz="4" w:space="0" w:color="auto"/>
              <w:right w:val="single" w:sz="8" w:space="0" w:color="000000"/>
            </w:tcBorders>
            <w:shd w:val="clear" w:color="auto" w:fill="FFFFFF" w:themeFill="background1"/>
            <w:noWrap/>
            <w:vAlign w:val="center"/>
            <w:hideMark/>
          </w:tcPr>
          <w:p w:rsidR="002F15D5" w:rsidRPr="00B8430B" w:rsidRDefault="002F15D5" w:rsidP="007B66C5">
            <w:pPr>
              <w:jc w:val="center"/>
              <w:rPr>
                <w:sz w:val="16"/>
                <w:szCs w:val="16"/>
              </w:rPr>
            </w:pPr>
          </w:p>
        </w:tc>
      </w:tr>
      <w:tr w:rsidR="002F15D5" w:rsidRPr="00B8430B" w:rsidTr="00275CE7">
        <w:trPr>
          <w:trHeight w:val="397"/>
        </w:trPr>
        <w:tc>
          <w:tcPr>
            <w:tcW w:w="851"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2F15D5" w:rsidRPr="00B8430B" w:rsidRDefault="002F15D5" w:rsidP="007B66C5">
            <w:pPr>
              <w:jc w:val="center"/>
              <w:rPr>
                <w:sz w:val="16"/>
                <w:szCs w:val="16"/>
              </w:rPr>
            </w:pPr>
            <w:r w:rsidRPr="00B8430B">
              <w:rPr>
                <w:sz w:val="16"/>
                <w:szCs w:val="16"/>
              </w:rPr>
              <w:t>2</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F15D5" w:rsidRPr="00B8430B" w:rsidRDefault="002F15D5" w:rsidP="007B66C5">
            <w:pPr>
              <w:rPr>
                <w:sz w:val="16"/>
                <w:szCs w:val="16"/>
              </w:rPr>
            </w:pPr>
          </w:p>
        </w:tc>
        <w:tc>
          <w:tcPr>
            <w:tcW w:w="1418"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2F15D5" w:rsidRPr="00B8430B" w:rsidRDefault="002F15D5" w:rsidP="007B66C5">
            <w:pPr>
              <w:jc w:val="center"/>
              <w:rPr>
                <w:sz w:val="16"/>
                <w:szCs w:val="16"/>
              </w:rPr>
            </w:pPr>
          </w:p>
        </w:tc>
        <w:tc>
          <w:tcPr>
            <w:tcW w:w="1417"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rsidR="002F15D5" w:rsidRPr="00B8430B" w:rsidRDefault="002F15D5" w:rsidP="007B66C5">
            <w:pPr>
              <w:jc w:val="right"/>
              <w:rPr>
                <w:sz w:val="16"/>
                <w:szCs w:val="16"/>
              </w:rPr>
            </w:pPr>
          </w:p>
        </w:tc>
        <w:tc>
          <w:tcPr>
            <w:tcW w:w="1418" w:type="dxa"/>
            <w:tcBorders>
              <w:top w:val="single" w:sz="4" w:space="0" w:color="auto"/>
              <w:left w:val="nil"/>
              <w:bottom w:val="single" w:sz="4" w:space="0" w:color="auto"/>
              <w:right w:val="nil"/>
            </w:tcBorders>
            <w:shd w:val="clear" w:color="auto" w:fill="FFFFFF" w:themeFill="background1"/>
            <w:noWrap/>
            <w:vAlign w:val="center"/>
            <w:hideMark/>
          </w:tcPr>
          <w:p w:rsidR="002F15D5" w:rsidRPr="00B8430B" w:rsidRDefault="002F15D5" w:rsidP="007B66C5">
            <w:pPr>
              <w:jc w:val="center"/>
              <w:rPr>
                <w:b/>
                <w:sz w:val="16"/>
                <w:szCs w:val="16"/>
                <w:highlight w:val="yellow"/>
              </w:rPr>
            </w:pPr>
          </w:p>
        </w:tc>
        <w:tc>
          <w:tcPr>
            <w:tcW w:w="1134" w:type="dxa"/>
            <w:tcBorders>
              <w:top w:val="single" w:sz="4" w:space="0" w:color="auto"/>
              <w:left w:val="single" w:sz="8" w:space="0" w:color="auto"/>
              <w:bottom w:val="single" w:sz="4" w:space="0" w:color="auto"/>
              <w:right w:val="single" w:sz="8" w:space="0" w:color="auto"/>
            </w:tcBorders>
            <w:shd w:val="clear" w:color="auto" w:fill="FFFFFF" w:themeFill="background1"/>
          </w:tcPr>
          <w:p w:rsidR="002F15D5" w:rsidRPr="00B8430B" w:rsidRDefault="002F15D5" w:rsidP="007B66C5">
            <w:pPr>
              <w:jc w:val="center"/>
              <w:rPr>
                <w:sz w:val="16"/>
                <w:szCs w:val="16"/>
                <w:highlight w:val="yellow"/>
              </w:rPr>
            </w:pPr>
          </w:p>
        </w:tc>
        <w:tc>
          <w:tcPr>
            <w:tcW w:w="2126" w:type="dxa"/>
            <w:tcBorders>
              <w:top w:val="single" w:sz="4" w:space="0" w:color="auto"/>
              <w:left w:val="single" w:sz="8" w:space="0" w:color="auto"/>
              <w:bottom w:val="single" w:sz="4" w:space="0" w:color="auto"/>
              <w:right w:val="single" w:sz="8" w:space="0" w:color="000000"/>
            </w:tcBorders>
            <w:shd w:val="clear" w:color="auto" w:fill="FFFFFF" w:themeFill="background1"/>
            <w:noWrap/>
            <w:vAlign w:val="center"/>
            <w:hideMark/>
          </w:tcPr>
          <w:p w:rsidR="002F15D5" w:rsidRPr="00B8430B" w:rsidRDefault="002F15D5" w:rsidP="007B66C5">
            <w:pPr>
              <w:jc w:val="center"/>
              <w:rPr>
                <w:sz w:val="16"/>
                <w:szCs w:val="16"/>
              </w:rPr>
            </w:pPr>
          </w:p>
        </w:tc>
      </w:tr>
      <w:tr w:rsidR="002F15D5" w:rsidRPr="00B8430B" w:rsidTr="00275CE7">
        <w:trPr>
          <w:trHeight w:val="397"/>
        </w:trPr>
        <w:tc>
          <w:tcPr>
            <w:tcW w:w="851" w:type="dxa"/>
            <w:tcBorders>
              <w:top w:val="nil"/>
              <w:left w:val="single" w:sz="8" w:space="0" w:color="auto"/>
              <w:bottom w:val="single" w:sz="4" w:space="0" w:color="auto"/>
              <w:right w:val="single" w:sz="4" w:space="0" w:color="auto"/>
            </w:tcBorders>
            <w:shd w:val="clear" w:color="auto" w:fill="FFFFFF" w:themeFill="background1"/>
            <w:noWrap/>
            <w:vAlign w:val="center"/>
            <w:hideMark/>
          </w:tcPr>
          <w:p w:rsidR="002F15D5" w:rsidRPr="00B8430B" w:rsidRDefault="002F15D5" w:rsidP="007B66C5">
            <w:pPr>
              <w:jc w:val="center"/>
              <w:rPr>
                <w:sz w:val="16"/>
                <w:szCs w:val="16"/>
              </w:rPr>
            </w:pPr>
            <w:r w:rsidRPr="00B8430B">
              <w:rPr>
                <w:sz w:val="16"/>
                <w:szCs w:val="16"/>
              </w:rPr>
              <w:t>3</w:t>
            </w:r>
          </w:p>
        </w:tc>
        <w:tc>
          <w:tcPr>
            <w:tcW w:w="70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2F15D5" w:rsidRPr="00B8430B" w:rsidRDefault="002F15D5" w:rsidP="007B66C5">
            <w:pPr>
              <w:rPr>
                <w:sz w:val="16"/>
                <w:szCs w:val="16"/>
              </w:rPr>
            </w:pPr>
          </w:p>
        </w:tc>
        <w:tc>
          <w:tcPr>
            <w:tcW w:w="1418" w:type="dxa"/>
            <w:gridSpan w:val="2"/>
            <w:tcBorders>
              <w:top w:val="single" w:sz="8" w:space="0" w:color="auto"/>
              <w:left w:val="nil"/>
              <w:bottom w:val="single" w:sz="8" w:space="0" w:color="auto"/>
              <w:right w:val="single" w:sz="8" w:space="0" w:color="auto"/>
            </w:tcBorders>
            <w:shd w:val="clear" w:color="auto" w:fill="FFFFFF" w:themeFill="background1"/>
            <w:vAlign w:val="center"/>
          </w:tcPr>
          <w:p w:rsidR="002F15D5" w:rsidRPr="00B8430B" w:rsidRDefault="002F15D5" w:rsidP="007B66C5">
            <w:pPr>
              <w:jc w:val="center"/>
              <w:rPr>
                <w:sz w:val="16"/>
                <w:szCs w:val="16"/>
              </w:rPr>
            </w:pPr>
          </w:p>
        </w:tc>
        <w:tc>
          <w:tcPr>
            <w:tcW w:w="1417" w:type="dxa"/>
            <w:tcBorders>
              <w:top w:val="single" w:sz="4" w:space="0" w:color="auto"/>
              <w:left w:val="nil"/>
              <w:bottom w:val="single" w:sz="4" w:space="0" w:color="auto"/>
              <w:right w:val="single" w:sz="4" w:space="0" w:color="000000"/>
            </w:tcBorders>
            <w:shd w:val="clear" w:color="auto" w:fill="FFFFFF" w:themeFill="background1"/>
            <w:noWrap/>
            <w:vAlign w:val="center"/>
            <w:hideMark/>
          </w:tcPr>
          <w:p w:rsidR="002F15D5" w:rsidRPr="00B8430B" w:rsidRDefault="002F15D5" w:rsidP="007B66C5">
            <w:pPr>
              <w:jc w:val="right"/>
              <w:rPr>
                <w:sz w:val="16"/>
                <w:szCs w:val="16"/>
              </w:rPr>
            </w:pPr>
          </w:p>
        </w:tc>
        <w:tc>
          <w:tcPr>
            <w:tcW w:w="1418" w:type="dxa"/>
            <w:tcBorders>
              <w:top w:val="single" w:sz="4" w:space="0" w:color="auto"/>
              <w:left w:val="nil"/>
              <w:bottom w:val="single" w:sz="12" w:space="0" w:color="auto"/>
              <w:right w:val="nil"/>
            </w:tcBorders>
            <w:shd w:val="clear" w:color="auto" w:fill="FFFFFF" w:themeFill="background1"/>
            <w:noWrap/>
            <w:vAlign w:val="center"/>
            <w:hideMark/>
          </w:tcPr>
          <w:p w:rsidR="002F15D5" w:rsidRPr="00B8430B" w:rsidRDefault="002F15D5" w:rsidP="007B66C5">
            <w:pPr>
              <w:jc w:val="right"/>
              <w:rPr>
                <w:sz w:val="16"/>
                <w:szCs w:val="16"/>
              </w:rPr>
            </w:pPr>
          </w:p>
        </w:tc>
        <w:tc>
          <w:tcPr>
            <w:tcW w:w="1134" w:type="dxa"/>
            <w:tcBorders>
              <w:top w:val="single" w:sz="4" w:space="0" w:color="auto"/>
              <w:left w:val="single" w:sz="8" w:space="0" w:color="auto"/>
              <w:bottom w:val="single" w:sz="12" w:space="0" w:color="auto"/>
              <w:right w:val="single" w:sz="8" w:space="0" w:color="auto"/>
            </w:tcBorders>
            <w:shd w:val="clear" w:color="auto" w:fill="FFFFFF" w:themeFill="background1"/>
          </w:tcPr>
          <w:p w:rsidR="002F15D5" w:rsidRPr="00B8430B" w:rsidRDefault="002F15D5" w:rsidP="007B66C5">
            <w:pPr>
              <w:jc w:val="right"/>
              <w:rPr>
                <w:sz w:val="16"/>
                <w:szCs w:val="16"/>
              </w:rPr>
            </w:pPr>
          </w:p>
        </w:tc>
        <w:tc>
          <w:tcPr>
            <w:tcW w:w="2126" w:type="dxa"/>
            <w:tcBorders>
              <w:top w:val="single" w:sz="4" w:space="0" w:color="auto"/>
              <w:left w:val="single" w:sz="8" w:space="0" w:color="auto"/>
              <w:bottom w:val="single" w:sz="12" w:space="0" w:color="auto"/>
              <w:right w:val="single" w:sz="8" w:space="0" w:color="000000"/>
            </w:tcBorders>
            <w:shd w:val="clear" w:color="auto" w:fill="FFFFFF" w:themeFill="background1"/>
            <w:noWrap/>
            <w:vAlign w:val="center"/>
            <w:hideMark/>
          </w:tcPr>
          <w:p w:rsidR="002F15D5" w:rsidRPr="00B8430B" w:rsidRDefault="002F15D5" w:rsidP="007B66C5">
            <w:pPr>
              <w:jc w:val="right"/>
              <w:rPr>
                <w:sz w:val="16"/>
                <w:szCs w:val="16"/>
              </w:rPr>
            </w:pPr>
          </w:p>
        </w:tc>
      </w:tr>
      <w:tr w:rsidR="002F15D5" w:rsidRPr="00B8430B" w:rsidTr="00275CE7">
        <w:trPr>
          <w:trHeight w:val="397"/>
        </w:trPr>
        <w:tc>
          <w:tcPr>
            <w:tcW w:w="851" w:type="dxa"/>
            <w:tcBorders>
              <w:top w:val="nil"/>
            </w:tcBorders>
            <w:shd w:val="clear" w:color="auto" w:fill="FFFFFF" w:themeFill="background1"/>
            <w:noWrap/>
            <w:vAlign w:val="center"/>
            <w:hideMark/>
          </w:tcPr>
          <w:p w:rsidR="002F15D5" w:rsidRPr="00B8430B" w:rsidRDefault="002F15D5" w:rsidP="007B66C5">
            <w:pPr>
              <w:jc w:val="center"/>
              <w:rPr>
                <w:b/>
                <w:sz w:val="16"/>
                <w:szCs w:val="16"/>
              </w:rPr>
            </w:pPr>
          </w:p>
        </w:tc>
        <w:tc>
          <w:tcPr>
            <w:tcW w:w="708" w:type="dxa"/>
            <w:tcBorders>
              <w:top w:val="single" w:sz="4" w:space="0" w:color="auto"/>
            </w:tcBorders>
            <w:shd w:val="clear" w:color="auto" w:fill="FFFFFF" w:themeFill="background1"/>
            <w:noWrap/>
            <w:vAlign w:val="center"/>
            <w:hideMark/>
          </w:tcPr>
          <w:p w:rsidR="002F15D5" w:rsidRPr="00B8430B" w:rsidRDefault="002F15D5" w:rsidP="007B66C5">
            <w:pPr>
              <w:pStyle w:val="Zarkazkladnhotextu"/>
              <w:spacing w:before="120" w:after="0"/>
              <w:ind w:left="0"/>
              <w:jc w:val="both"/>
              <w:rPr>
                <w:b/>
                <w:sz w:val="16"/>
                <w:szCs w:val="16"/>
              </w:rPr>
            </w:pPr>
          </w:p>
        </w:tc>
        <w:tc>
          <w:tcPr>
            <w:tcW w:w="971" w:type="dxa"/>
            <w:tcBorders>
              <w:top w:val="single" w:sz="4" w:space="0" w:color="auto"/>
            </w:tcBorders>
            <w:shd w:val="clear" w:color="auto" w:fill="FFFFFF" w:themeFill="background1"/>
          </w:tcPr>
          <w:p w:rsidR="002F15D5" w:rsidRPr="00B8430B" w:rsidRDefault="002F15D5" w:rsidP="007B66C5">
            <w:pPr>
              <w:jc w:val="center"/>
              <w:rPr>
                <w:b/>
              </w:rPr>
            </w:pPr>
          </w:p>
        </w:tc>
        <w:tc>
          <w:tcPr>
            <w:tcW w:w="1864" w:type="dxa"/>
            <w:gridSpan w:val="2"/>
            <w:tcBorders>
              <w:top w:val="single" w:sz="4" w:space="0" w:color="auto"/>
              <w:right w:val="single" w:sz="12" w:space="0" w:color="auto"/>
            </w:tcBorders>
            <w:shd w:val="clear" w:color="auto" w:fill="FFFFFF" w:themeFill="background1"/>
            <w:noWrap/>
            <w:vAlign w:val="center"/>
            <w:hideMark/>
          </w:tcPr>
          <w:p w:rsidR="002F15D5" w:rsidRPr="00B8430B" w:rsidRDefault="002F15D5" w:rsidP="007B66C5">
            <w:pPr>
              <w:jc w:val="center"/>
              <w:rPr>
                <w:b/>
                <w:sz w:val="22"/>
                <w:szCs w:val="22"/>
              </w:rPr>
            </w:pPr>
          </w:p>
        </w:tc>
        <w:tc>
          <w:tcPr>
            <w:tcW w:w="2552" w:type="dxa"/>
            <w:gridSpan w:val="2"/>
            <w:tcBorders>
              <w:top w:val="single" w:sz="12" w:space="0" w:color="auto"/>
              <w:left w:val="single" w:sz="12" w:space="0" w:color="auto"/>
              <w:bottom w:val="single" w:sz="12" w:space="0" w:color="auto"/>
              <w:right w:val="single" w:sz="6" w:space="0" w:color="auto"/>
            </w:tcBorders>
            <w:shd w:val="clear" w:color="auto" w:fill="FFFFFF" w:themeFill="background1"/>
            <w:noWrap/>
            <w:hideMark/>
          </w:tcPr>
          <w:p w:rsidR="002F15D5" w:rsidRPr="00B8430B" w:rsidRDefault="002F15D5" w:rsidP="007B66C5">
            <w:pPr>
              <w:rPr>
                <w:b/>
                <w:sz w:val="18"/>
                <w:szCs w:val="18"/>
              </w:rPr>
            </w:pPr>
          </w:p>
          <w:p w:rsidR="002F15D5" w:rsidRPr="00B8430B" w:rsidRDefault="002F15D5" w:rsidP="007B66C5">
            <w:pPr>
              <w:jc w:val="center"/>
              <w:rPr>
                <w:b/>
                <w:sz w:val="16"/>
                <w:szCs w:val="16"/>
              </w:rPr>
            </w:pPr>
            <w:r w:rsidRPr="00B8430B">
              <w:rPr>
                <w:b/>
                <w:sz w:val="16"/>
                <w:szCs w:val="16"/>
              </w:rPr>
              <w:t xml:space="preserve">Spolu max. príspevok na celkovú cenu práce </w:t>
            </w:r>
          </w:p>
          <w:p w:rsidR="002F15D5" w:rsidRPr="00B8430B" w:rsidRDefault="002F15D5" w:rsidP="007B66C5">
            <w:pPr>
              <w:jc w:val="center"/>
              <w:rPr>
                <w:sz w:val="18"/>
                <w:szCs w:val="18"/>
              </w:rPr>
            </w:pPr>
            <w:r w:rsidRPr="00B8430B">
              <w:rPr>
                <w:sz w:val="18"/>
                <w:szCs w:val="18"/>
              </w:rPr>
              <w:t>(v €)</w:t>
            </w:r>
          </w:p>
        </w:tc>
        <w:tc>
          <w:tcPr>
            <w:tcW w:w="2126" w:type="dxa"/>
            <w:tcBorders>
              <w:top w:val="single" w:sz="12" w:space="0" w:color="auto"/>
              <w:left w:val="single" w:sz="6" w:space="0" w:color="auto"/>
              <w:bottom w:val="single" w:sz="12" w:space="0" w:color="auto"/>
              <w:right w:val="single" w:sz="12" w:space="0" w:color="auto"/>
            </w:tcBorders>
            <w:shd w:val="clear" w:color="auto" w:fill="FFFFFF" w:themeFill="background1"/>
            <w:vAlign w:val="center"/>
          </w:tcPr>
          <w:p w:rsidR="002F15D5" w:rsidRPr="00B8430B" w:rsidRDefault="002F15D5" w:rsidP="007B66C5">
            <w:pPr>
              <w:jc w:val="right"/>
              <w:rPr>
                <w:b/>
              </w:rPr>
            </w:pPr>
          </w:p>
        </w:tc>
      </w:tr>
    </w:tbl>
    <w:p w:rsidR="00D509E1" w:rsidRDefault="00D509E1" w:rsidP="00D509E1">
      <w:pPr>
        <w:pStyle w:val="Zarkazkladnhotextu2"/>
        <w:spacing w:after="0" w:line="240" w:lineRule="auto"/>
        <w:ind w:left="284" w:firstLine="287"/>
        <w:jc w:val="both"/>
        <w:rPr>
          <w:sz w:val="16"/>
          <w:szCs w:val="16"/>
        </w:rPr>
      </w:pPr>
    </w:p>
    <w:p w:rsidR="008015C2" w:rsidRPr="008015C2" w:rsidRDefault="008015C2" w:rsidP="0012230C">
      <w:pPr>
        <w:pStyle w:val="Zarkazkladnhotextu2"/>
        <w:spacing w:after="0" w:line="240" w:lineRule="auto"/>
        <w:ind w:left="0" w:firstLine="340"/>
        <w:jc w:val="both"/>
        <w:rPr>
          <w:sz w:val="16"/>
          <w:szCs w:val="16"/>
        </w:rPr>
      </w:pPr>
      <w:r w:rsidRPr="008015C2">
        <w:rPr>
          <w:sz w:val="24"/>
          <w:szCs w:val="24"/>
        </w:rPr>
        <w:t>Výška príspevku sa po celú dobu trvania záväzku nebude meniť (nevalorizuje sa)</w:t>
      </w:r>
      <w:r>
        <w:rPr>
          <w:sz w:val="24"/>
          <w:szCs w:val="24"/>
        </w:rPr>
        <w:t>.</w:t>
      </w:r>
    </w:p>
    <w:p w:rsidR="00BD469B" w:rsidRPr="00B8430B" w:rsidRDefault="00AE3CFE" w:rsidP="00F5262F">
      <w:pPr>
        <w:pStyle w:val="Zarkazkladnhotextu2"/>
        <w:numPr>
          <w:ilvl w:val="0"/>
          <w:numId w:val="20"/>
        </w:numPr>
        <w:spacing w:before="120" w:after="0" w:line="240" w:lineRule="auto"/>
        <w:ind w:left="340" w:hanging="340"/>
        <w:jc w:val="both"/>
        <w:rPr>
          <w:sz w:val="24"/>
          <w:szCs w:val="24"/>
        </w:rPr>
      </w:pPr>
      <w:r w:rsidRPr="00B8430B">
        <w:rPr>
          <w:sz w:val="24"/>
          <w:szCs w:val="24"/>
        </w:rPr>
        <w:t xml:space="preserve">Poskytovať zamestnávateľovi príspevok </w:t>
      </w:r>
      <w:r w:rsidR="00BD469B" w:rsidRPr="00B8430B">
        <w:rPr>
          <w:sz w:val="24"/>
          <w:szCs w:val="24"/>
        </w:rPr>
        <w:t xml:space="preserve">podľa čl. III. bod 1 </w:t>
      </w:r>
      <w:r w:rsidRPr="00B8430B">
        <w:rPr>
          <w:sz w:val="24"/>
          <w:szCs w:val="24"/>
        </w:rPr>
        <w:t xml:space="preserve">na </w:t>
      </w:r>
      <w:r w:rsidR="003525D3" w:rsidRPr="00B8430B">
        <w:rPr>
          <w:sz w:val="24"/>
          <w:szCs w:val="24"/>
        </w:rPr>
        <w:t xml:space="preserve">jeho </w:t>
      </w:r>
      <w:r w:rsidRPr="00B8430B">
        <w:rPr>
          <w:sz w:val="24"/>
          <w:szCs w:val="24"/>
        </w:rPr>
        <w:t xml:space="preserve">účet mesačne, </w:t>
      </w:r>
      <w:r w:rsidR="0012230C">
        <w:rPr>
          <w:b/>
          <w:bCs/>
          <w:sz w:val="24"/>
          <w:szCs w:val="24"/>
        </w:rPr>
        <w:t>najneskôr do 30</w:t>
      </w:r>
      <w:r w:rsidRPr="00B8430B">
        <w:rPr>
          <w:b/>
          <w:bCs/>
          <w:sz w:val="24"/>
          <w:szCs w:val="24"/>
        </w:rPr>
        <w:t xml:space="preserve"> kalendárnych dní odo dňa predloženia kompletných dokladov</w:t>
      </w:r>
      <w:r w:rsidRPr="00B8430B">
        <w:rPr>
          <w:sz w:val="24"/>
          <w:szCs w:val="24"/>
        </w:rPr>
        <w:t xml:space="preserve"> podľa článku II. bod </w:t>
      </w:r>
      <w:r w:rsidR="007A7D7E" w:rsidRPr="00B8430B">
        <w:rPr>
          <w:sz w:val="24"/>
          <w:szCs w:val="24"/>
        </w:rPr>
        <w:t>6</w:t>
      </w:r>
      <w:r w:rsidR="00545473" w:rsidRPr="00B8430B">
        <w:rPr>
          <w:sz w:val="24"/>
          <w:szCs w:val="24"/>
        </w:rPr>
        <w:t xml:space="preserve"> </w:t>
      </w:r>
      <w:r w:rsidR="00F941FE" w:rsidRPr="00B8430B">
        <w:rPr>
          <w:sz w:val="24"/>
          <w:szCs w:val="24"/>
        </w:rPr>
        <w:t xml:space="preserve">tejto </w:t>
      </w:r>
      <w:r w:rsidR="00545473" w:rsidRPr="00B8430B">
        <w:rPr>
          <w:sz w:val="24"/>
          <w:szCs w:val="24"/>
        </w:rPr>
        <w:t>dohody</w:t>
      </w:r>
      <w:r w:rsidRPr="00B8430B">
        <w:rPr>
          <w:sz w:val="24"/>
          <w:szCs w:val="24"/>
        </w:rPr>
        <w:t>.</w:t>
      </w:r>
      <w:r w:rsidRPr="00B8430B">
        <w:t xml:space="preserve"> </w:t>
      </w:r>
      <w:r w:rsidRPr="00B8430B">
        <w:rPr>
          <w:sz w:val="24"/>
          <w:szCs w:val="24"/>
        </w:rPr>
        <w:t>V</w:t>
      </w:r>
      <w:r w:rsidR="00554717" w:rsidRPr="00B8430B">
        <w:rPr>
          <w:sz w:val="24"/>
          <w:szCs w:val="24"/>
        </w:rPr>
        <w:t> </w:t>
      </w:r>
      <w:r w:rsidRPr="00B8430B">
        <w:rPr>
          <w:sz w:val="24"/>
          <w:szCs w:val="24"/>
        </w:rPr>
        <w:t>prípade</w:t>
      </w:r>
      <w:r w:rsidR="00554717" w:rsidRPr="00B8430B">
        <w:rPr>
          <w:sz w:val="24"/>
          <w:szCs w:val="24"/>
        </w:rPr>
        <w:t>,</w:t>
      </w:r>
      <w:r w:rsidRPr="00B8430B">
        <w:rPr>
          <w:sz w:val="24"/>
          <w:szCs w:val="24"/>
        </w:rPr>
        <w:t xml:space="preserve"> ak úrad zist</w:t>
      </w:r>
      <w:r w:rsidR="00945948" w:rsidRPr="00B8430B">
        <w:rPr>
          <w:sz w:val="24"/>
          <w:szCs w:val="24"/>
        </w:rPr>
        <w:t>í</w:t>
      </w:r>
      <w:r w:rsidRPr="00B8430B">
        <w:rPr>
          <w:sz w:val="24"/>
          <w:szCs w:val="24"/>
        </w:rPr>
        <w:t xml:space="preserve"> v predložených dokladoch nezrovnalosti, alebo má opodstatnené pochybnosti o pravosti alebo správnosti predložených dokladov</w:t>
      </w:r>
      <w:r w:rsidR="00554717" w:rsidRPr="00B8430B">
        <w:rPr>
          <w:sz w:val="24"/>
          <w:szCs w:val="24"/>
        </w:rPr>
        <w:t>,</w:t>
      </w:r>
      <w:r w:rsidRPr="00B8430B">
        <w:rPr>
          <w:sz w:val="24"/>
          <w:szCs w:val="24"/>
        </w:rPr>
        <w:t xml:space="preserve"> lehota na vyplatenie finančného príspevku podľa predchádzajúcej vety neplynie</w:t>
      </w:r>
      <w:r w:rsidR="003525D3" w:rsidRPr="00B8430B">
        <w:rPr>
          <w:sz w:val="24"/>
          <w:szCs w:val="24"/>
        </w:rPr>
        <w:t>,</w:t>
      </w:r>
      <w:r w:rsidRPr="00B8430B">
        <w:rPr>
          <w:sz w:val="24"/>
          <w:szCs w:val="24"/>
        </w:rPr>
        <w:t xml:space="preserve"> a to až do skončenia kontroly pr</w:t>
      </w:r>
      <w:r w:rsidR="00F941FE" w:rsidRPr="00B8430B">
        <w:rPr>
          <w:sz w:val="24"/>
          <w:szCs w:val="24"/>
        </w:rPr>
        <w:t>a</w:t>
      </w:r>
      <w:r w:rsidRPr="00B8430B">
        <w:rPr>
          <w:sz w:val="24"/>
          <w:szCs w:val="24"/>
        </w:rPr>
        <w:t xml:space="preserve">vosti a </w:t>
      </w:r>
      <w:r w:rsidR="00F941FE" w:rsidRPr="00B8430B">
        <w:rPr>
          <w:sz w:val="24"/>
          <w:szCs w:val="24"/>
        </w:rPr>
        <w:t>s</w:t>
      </w:r>
      <w:r w:rsidRPr="00B8430B">
        <w:rPr>
          <w:sz w:val="24"/>
          <w:szCs w:val="24"/>
        </w:rPr>
        <w:t>pr</w:t>
      </w:r>
      <w:r w:rsidR="00F941FE" w:rsidRPr="00B8430B">
        <w:rPr>
          <w:sz w:val="24"/>
          <w:szCs w:val="24"/>
        </w:rPr>
        <w:t>á</w:t>
      </w:r>
      <w:r w:rsidRPr="00B8430B">
        <w:rPr>
          <w:sz w:val="24"/>
          <w:szCs w:val="24"/>
        </w:rPr>
        <w:t>v</w:t>
      </w:r>
      <w:r w:rsidR="00F941FE" w:rsidRPr="00B8430B">
        <w:rPr>
          <w:sz w:val="24"/>
          <w:szCs w:val="24"/>
        </w:rPr>
        <w:t>n</w:t>
      </w:r>
      <w:r w:rsidRPr="00B8430B">
        <w:rPr>
          <w:sz w:val="24"/>
          <w:szCs w:val="24"/>
        </w:rPr>
        <w:t>osti</w:t>
      </w:r>
      <w:r w:rsidR="0012230C">
        <w:rPr>
          <w:sz w:val="24"/>
          <w:szCs w:val="24"/>
        </w:rPr>
        <w:t xml:space="preserve"> </w:t>
      </w:r>
      <w:r w:rsidRPr="00B8430B">
        <w:rPr>
          <w:sz w:val="24"/>
          <w:szCs w:val="24"/>
        </w:rPr>
        <w:t>predložených dokladov, alebo do odstránenia zistených nezrovnalostí</w:t>
      </w:r>
      <w:r w:rsidR="006D4AFE" w:rsidRPr="00B8430B">
        <w:rPr>
          <w:sz w:val="24"/>
          <w:szCs w:val="24"/>
        </w:rPr>
        <w:t xml:space="preserve">. </w:t>
      </w:r>
      <w:r w:rsidR="00464CAC" w:rsidRPr="00B8430B">
        <w:rPr>
          <w:sz w:val="24"/>
          <w:szCs w:val="24"/>
        </w:rPr>
        <w:t xml:space="preserve">V prípade, </w:t>
      </w:r>
      <w:r w:rsidR="00464CAC" w:rsidRPr="00B8430B">
        <w:rPr>
          <w:b/>
          <w:sz w:val="24"/>
          <w:szCs w:val="24"/>
        </w:rPr>
        <w:t xml:space="preserve">ak zamestnávateľ nepreukáže za sledovaný mesiac skutočne vynaložené náklady v lehote stanovenej v čl. II. bod </w:t>
      </w:r>
      <w:r w:rsidR="007A7D7E" w:rsidRPr="00B8430B">
        <w:rPr>
          <w:b/>
          <w:sz w:val="24"/>
          <w:szCs w:val="24"/>
        </w:rPr>
        <w:t>6</w:t>
      </w:r>
      <w:r w:rsidR="00464CAC" w:rsidRPr="00B8430B">
        <w:rPr>
          <w:b/>
          <w:sz w:val="24"/>
          <w:szCs w:val="24"/>
        </w:rPr>
        <w:t xml:space="preserve"> dohody, úrad príspevok podľa </w:t>
      </w:r>
      <w:r w:rsidR="00E95D0E" w:rsidRPr="00B8430B">
        <w:rPr>
          <w:b/>
          <w:sz w:val="24"/>
          <w:szCs w:val="24"/>
        </w:rPr>
        <w:t>čl. III. bod 1 tejto</w:t>
      </w:r>
      <w:r w:rsidR="00464CAC" w:rsidRPr="00B8430B">
        <w:rPr>
          <w:b/>
          <w:sz w:val="24"/>
          <w:szCs w:val="24"/>
        </w:rPr>
        <w:t xml:space="preserve"> dohody za toto obdobie neposkytne</w:t>
      </w:r>
      <w:r w:rsidR="00464CAC" w:rsidRPr="00B8430B">
        <w:rPr>
          <w:sz w:val="24"/>
          <w:szCs w:val="24"/>
        </w:rPr>
        <w:t>.</w:t>
      </w:r>
    </w:p>
    <w:p w:rsidR="00365F4E" w:rsidRPr="00B8430B" w:rsidRDefault="00AE3CFE" w:rsidP="0012230C">
      <w:pPr>
        <w:numPr>
          <w:ilvl w:val="0"/>
          <w:numId w:val="20"/>
        </w:numPr>
        <w:suppressAutoHyphens/>
        <w:spacing w:before="120"/>
        <w:ind w:left="340" w:hanging="340"/>
        <w:jc w:val="both"/>
        <w:rPr>
          <w:sz w:val="24"/>
          <w:szCs w:val="24"/>
          <w:shd w:val="clear" w:color="auto" w:fill="FFFF00"/>
        </w:rPr>
      </w:pPr>
      <w:r w:rsidRPr="00B8430B">
        <w:rPr>
          <w:sz w:val="24"/>
          <w:szCs w:val="24"/>
        </w:rPr>
        <w:t>Vrátiť zamestnávateľovi jeden origin</w:t>
      </w:r>
      <w:r w:rsidR="0012230C">
        <w:rPr>
          <w:sz w:val="24"/>
          <w:szCs w:val="24"/>
        </w:rPr>
        <w:t xml:space="preserve">ál dokladov predložených podľa </w:t>
      </w:r>
      <w:r w:rsidRPr="00B8430B">
        <w:rPr>
          <w:sz w:val="24"/>
          <w:szCs w:val="24"/>
        </w:rPr>
        <w:t xml:space="preserve">článku II. bod </w:t>
      </w:r>
      <w:r w:rsidR="007A7D7E" w:rsidRPr="00B8430B">
        <w:rPr>
          <w:sz w:val="24"/>
          <w:szCs w:val="24"/>
        </w:rPr>
        <w:t>6</w:t>
      </w:r>
      <w:r w:rsidRPr="00B8430B">
        <w:rPr>
          <w:sz w:val="24"/>
          <w:szCs w:val="24"/>
        </w:rPr>
        <w:t xml:space="preserve"> </w:t>
      </w:r>
      <w:r w:rsidR="00545473" w:rsidRPr="00B8430B">
        <w:rPr>
          <w:sz w:val="24"/>
          <w:szCs w:val="24"/>
        </w:rPr>
        <w:t xml:space="preserve">dohody </w:t>
      </w:r>
      <w:r w:rsidRPr="00B8430B">
        <w:rPr>
          <w:sz w:val="24"/>
          <w:szCs w:val="24"/>
        </w:rPr>
        <w:t xml:space="preserve">do </w:t>
      </w:r>
      <w:r w:rsidR="00046413" w:rsidRPr="00B8430B">
        <w:rPr>
          <w:sz w:val="24"/>
          <w:szCs w:val="24"/>
        </w:rPr>
        <w:t>6</w:t>
      </w:r>
      <w:r w:rsidRPr="00B8430B">
        <w:rPr>
          <w:sz w:val="24"/>
          <w:szCs w:val="24"/>
        </w:rPr>
        <w:t>0 kalendárny</w:t>
      </w:r>
      <w:r w:rsidR="0012230C">
        <w:rPr>
          <w:sz w:val="24"/>
          <w:szCs w:val="24"/>
        </w:rPr>
        <w:t>ch dní odo dňa ich predloženia.</w:t>
      </w:r>
      <w:r w:rsidRPr="00B8430B">
        <w:rPr>
          <w:sz w:val="24"/>
          <w:szCs w:val="24"/>
        </w:rPr>
        <w:t xml:space="preserve"> </w:t>
      </w:r>
      <w:r w:rsidR="00464CAC" w:rsidRPr="00B8430B">
        <w:rPr>
          <w:sz w:val="24"/>
          <w:szCs w:val="24"/>
        </w:rPr>
        <w:t>Za deň predloženia dokladov sa v tomto prípade považuje deň, kedy sa predložená žiadosť o platbu stala kompletnou</w:t>
      </w:r>
      <w:r w:rsidR="0012230C" w:rsidRPr="00037AE4">
        <w:rPr>
          <w:sz w:val="24"/>
          <w:szCs w:val="24"/>
        </w:rPr>
        <w:t>,</w:t>
      </w:r>
      <w:r w:rsidR="00464CAC" w:rsidRPr="00B8430B">
        <w:rPr>
          <w:sz w:val="24"/>
          <w:szCs w:val="24"/>
        </w:rPr>
        <w:t xml:space="preserve"> resp. deň odstránenia zistených nezrovnalostí v predložených dokladoch.  </w:t>
      </w:r>
    </w:p>
    <w:p w:rsidR="00E4627C" w:rsidRPr="00275CE7" w:rsidRDefault="00E4627C" w:rsidP="0012230C">
      <w:pPr>
        <w:numPr>
          <w:ilvl w:val="0"/>
          <w:numId w:val="20"/>
        </w:numPr>
        <w:suppressAutoHyphens/>
        <w:spacing w:before="120"/>
        <w:ind w:left="340" w:hanging="340"/>
        <w:jc w:val="both"/>
        <w:rPr>
          <w:i/>
          <w:sz w:val="32"/>
          <w:szCs w:val="24"/>
          <w:shd w:val="clear" w:color="auto" w:fill="FFFF00"/>
        </w:rPr>
      </w:pPr>
      <w:r w:rsidRPr="00B8430B">
        <w:rPr>
          <w:sz w:val="24"/>
          <w:szCs w:val="24"/>
        </w:rPr>
        <w:t>Doručiť zamestnávateľovi materiály zabezpečujúce publicitu spolufinancovania poskytnutých príspevkov z prostriedkov Európskeho sociálneho fondu.</w:t>
      </w:r>
      <w:r w:rsidR="001A4A6A" w:rsidRPr="00B8430B">
        <w:rPr>
          <w:sz w:val="24"/>
          <w:szCs w:val="24"/>
        </w:rPr>
        <w:t xml:space="preserve"> </w:t>
      </w:r>
      <w:r w:rsidR="001A4A6A" w:rsidRPr="00275CE7">
        <w:rPr>
          <w:i/>
          <w:sz w:val="18"/>
          <w:szCs w:val="14"/>
        </w:rPr>
        <w:t>(</w:t>
      </w:r>
      <w:r w:rsidR="00554717" w:rsidRPr="00275CE7">
        <w:rPr>
          <w:i/>
          <w:sz w:val="18"/>
          <w:szCs w:val="14"/>
        </w:rPr>
        <w:t>V</w:t>
      </w:r>
      <w:r w:rsidR="001A4A6A" w:rsidRPr="00275CE7">
        <w:rPr>
          <w:i/>
          <w:sz w:val="18"/>
          <w:szCs w:val="14"/>
        </w:rPr>
        <w:t xml:space="preserve"> prípade financovania len zo ŠR odstrániť!)</w:t>
      </w:r>
    </w:p>
    <w:p w:rsidR="00DB3275" w:rsidRPr="002C151F" w:rsidRDefault="00135D47" w:rsidP="002C151F">
      <w:pPr>
        <w:numPr>
          <w:ilvl w:val="0"/>
          <w:numId w:val="20"/>
        </w:numPr>
        <w:tabs>
          <w:tab w:val="left" w:pos="720"/>
        </w:tabs>
        <w:suppressAutoHyphens/>
        <w:spacing w:before="120"/>
        <w:ind w:left="340" w:hanging="340"/>
        <w:jc w:val="both"/>
        <w:rPr>
          <w:sz w:val="24"/>
          <w:szCs w:val="24"/>
          <w:shd w:val="clear" w:color="auto" w:fill="FFFF00"/>
        </w:rPr>
      </w:pPr>
      <w:r w:rsidRPr="00B8430B">
        <w:rPr>
          <w:iCs/>
          <w:color w:val="000000"/>
          <w:sz w:val="24"/>
          <w:szCs w:val="24"/>
        </w:rPr>
        <w:t>Úrad</w:t>
      </w:r>
      <w:r w:rsidR="003F765F" w:rsidRPr="00B8430B">
        <w:rPr>
          <w:iCs/>
          <w:color w:val="000000"/>
          <w:sz w:val="24"/>
          <w:szCs w:val="24"/>
        </w:rPr>
        <w:t xml:space="preserve"> je povinný pri používaní verejných prostriedkov zachovávať hospodárnosť, efektívnosť a účinnosť ich použitia </w:t>
      </w:r>
      <w:r w:rsidR="003F765F" w:rsidRPr="00B8430B">
        <w:rPr>
          <w:sz w:val="24"/>
          <w:szCs w:val="24"/>
        </w:rPr>
        <w:t>v zmysle § 19 ods. 6 zákona č. 523/2004 Z. z.</w:t>
      </w:r>
      <w:r w:rsidR="00D83715">
        <w:rPr>
          <w:sz w:val="24"/>
          <w:szCs w:val="24"/>
        </w:rPr>
        <w:t xml:space="preserve"> </w:t>
      </w:r>
      <w:r w:rsidR="003F765F" w:rsidRPr="002C151F">
        <w:rPr>
          <w:sz w:val="24"/>
          <w:szCs w:val="24"/>
        </w:rPr>
        <w:t>o rozpočtových pravidlách verejnej správy a o zmene a doplnení niektorých zákonov v znení neskorších predpisov.</w:t>
      </w:r>
    </w:p>
    <w:p w:rsidR="00FA5DC4" w:rsidRDefault="00FA5DC4" w:rsidP="00744F56">
      <w:pPr>
        <w:jc w:val="both"/>
        <w:rPr>
          <w:sz w:val="24"/>
          <w:szCs w:val="24"/>
        </w:rPr>
      </w:pPr>
    </w:p>
    <w:p w:rsidR="003A036F" w:rsidRPr="0012230C" w:rsidRDefault="003A036F" w:rsidP="00744F56">
      <w:pPr>
        <w:jc w:val="both"/>
        <w:rPr>
          <w:sz w:val="24"/>
          <w:szCs w:val="24"/>
        </w:rPr>
      </w:pPr>
    </w:p>
    <w:p w:rsidR="00AE3CFE" w:rsidRPr="00B8430B" w:rsidRDefault="00F80FEE" w:rsidP="0012230C">
      <w:pPr>
        <w:pStyle w:val="Zkladntext"/>
        <w:jc w:val="center"/>
        <w:rPr>
          <w:lang w:val="sk-SK"/>
        </w:rPr>
      </w:pPr>
      <w:r w:rsidRPr="00B8430B">
        <w:rPr>
          <w:lang w:val="sk-SK"/>
        </w:rPr>
        <w:t>Č</w:t>
      </w:r>
      <w:r w:rsidR="00AE3CFE" w:rsidRPr="00B8430B">
        <w:rPr>
          <w:lang w:val="sk-SK"/>
        </w:rPr>
        <w:t>lánok I</w:t>
      </w:r>
      <w:r w:rsidR="009D6FB2" w:rsidRPr="00B8430B">
        <w:rPr>
          <w:lang w:val="sk-SK"/>
        </w:rPr>
        <w:t>V</w:t>
      </w:r>
      <w:r w:rsidR="00AE3CFE" w:rsidRPr="00B8430B">
        <w:rPr>
          <w:lang w:val="sk-SK"/>
        </w:rPr>
        <w:t>.</w:t>
      </w:r>
    </w:p>
    <w:p w:rsidR="00AE3CFE" w:rsidRPr="00B8430B" w:rsidRDefault="00AE3CFE" w:rsidP="0012230C">
      <w:pPr>
        <w:pStyle w:val="Zkladntext"/>
        <w:jc w:val="center"/>
        <w:rPr>
          <w:lang w:val="sk-SK"/>
        </w:rPr>
      </w:pPr>
      <w:r w:rsidRPr="00B8430B">
        <w:rPr>
          <w:lang w:val="sk-SK"/>
        </w:rPr>
        <w:t xml:space="preserve">Oprávnené </w:t>
      </w:r>
      <w:r w:rsidR="003F765F" w:rsidRPr="00B8430B">
        <w:rPr>
          <w:lang w:val="sk-SK"/>
        </w:rPr>
        <w:t>náklady</w:t>
      </w:r>
    </w:p>
    <w:p w:rsidR="00AE3CFE" w:rsidRPr="0012230C" w:rsidRDefault="00AE3CFE" w:rsidP="00744F56">
      <w:pPr>
        <w:jc w:val="both"/>
        <w:rPr>
          <w:b/>
          <w:bCs/>
          <w:sz w:val="24"/>
          <w:szCs w:val="24"/>
        </w:rPr>
      </w:pPr>
    </w:p>
    <w:p w:rsidR="00D41A2F" w:rsidRPr="00B8430B" w:rsidRDefault="005436EE" w:rsidP="0012230C">
      <w:pPr>
        <w:numPr>
          <w:ilvl w:val="0"/>
          <w:numId w:val="37"/>
        </w:numPr>
        <w:spacing w:after="120"/>
        <w:ind w:left="340" w:hanging="340"/>
        <w:jc w:val="both"/>
        <w:rPr>
          <w:sz w:val="24"/>
          <w:szCs w:val="24"/>
        </w:rPr>
      </w:pPr>
      <w:r w:rsidRPr="00B8430B">
        <w:rPr>
          <w:sz w:val="24"/>
          <w:szCs w:val="24"/>
        </w:rPr>
        <w:t xml:space="preserve">Za oprávnené </w:t>
      </w:r>
      <w:r w:rsidR="00D83715">
        <w:rPr>
          <w:sz w:val="24"/>
          <w:szCs w:val="24"/>
        </w:rPr>
        <w:t>výdavky</w:t>
      </w:r>
      <w:r w:rsidRPr="00B8430B">
        <w:rPr>
          <w:sz w:val="24"/>
          <w:szCs w:val="24"/>
        </w:rPr>
        <w:t xml:space="preserve"> </w:t>
      </w:r>
      <w:r w:rsidR="00043D51" w:rsidRPr="00B8430B">
        <w:rPr>
          <w:sz w:val="24"/>
          <w:szCs w:val="24"/>
        </w:rPr>
        <w:t>sa považujú</w:t>
      </w:r>
      <w:r w:rsidRPr="00B8430B">
        <w:rPr>
          <w:sz w:val="24"/>
          <w:szCs w:val="24"/>
        </w:rPr>
        <w:t xml:space="preserve"> </w:t>
      </w:r>
      <w:r w:rsidR="00043D51" w:rsidRPr="00B8430B">
        <w:rPr>
          <w:sz w:val="24"/>
          <w:szCs w:val="24"/>
        </w:rPr>
        <w:t>l</w:t>
      </w:r>
      <w:r w:rsidRPr="00B8430B">
        <w:rPr>
          <w:sz w:val="24"/>
          <w:szCs w:val="24"/>
        </w:rPr>
        <w:t xml:space="preserve">en tie </w:t>
      </w:r>
      <w:r w:rsidR="003F765F" w:rsidRPr="00B8430B">
        <w:rPr>
          <w:sz w:val="24"/>
          <w:szCs w:val="24"/>
        </w:rPr>
        <w:t>náklady</w:t>
      </w:r>
      <w:r w:rsidRPr="00B8430B">
        <w:rPr>
          <w:sz w:val="24"/>
          <w:szCs w:val="24"/>
        </w:rPr>
        <w:t xml:space="preserve">, ktoré vznikli zamestnávateľovi v súvislosti s touto dohodou najskôr v deň </w:t>
      </w:r>
      <w:r w:rsidR="005675E1" w:rsidRPr="00B8430B">
        <w:rPr>
          <w:sz w:val="24"/>
          <w:szCs w:val="24"/>
        </w:rPr>
        <w:t xml:space="preserve">účinnosti </w:t>
      </w:r>
      <w:r w:rsidRPr="00B8430B">
        <w:rPr>
          <w:sz w:val="24"/>
          <w:szCs w:val="24"/>
        </w:rPr>
        <w:t>tejto dohody, boli skutočne vynaložené zamestn</w:t>
      </w:r>
      <w:r w:rsidR="003525D3" w:rsidRPr="00B8430B">
        <w:rPr>
          <w:sz w:val="24"/>
          <w:szCs w:val="24"/>
        </w:rPr>
        <w:t>ávateľom a sú riadne odôvodnené a </w:t>
      </w:r>
      <w:r w:rsidRPr="00B8430B">
        <w:rPr>
          <w:sz w:val="24"/>
          <w:szCs w:val="24"/>
        </w:rPr>
        <w:t>preukázané</w:t>
      </w:r>
      <w:r w:rsidR="003525D3" w:rsidRPr="00B8430B">
        <w:rPr>
          <w:sz w:val="24"/>
          <w:szCs w:val="24"/>
        </w:rPr>
        <w:t>.</w:t>
      </w:r>
      <w:r w:rsidRPr="00B8430B">
        <w:rPr>
          <w:sz w:val="24"/>
          <w:szCs w:val="24"/>
        </w:rPr>
        <w:t xml:space="preserve"> </w:t>
      </w:r>
    </w:p>
    <w:p w:rsidR="00AE3CFE" w:rsidRPr="00B8430B" w:rsidRDefault="002F15D5" w:rsidP="00F62A9D">
      <w:pPr>
        <w:numPr>
          <w:ilvl w:val="0"/>
          <w:numId w:val="37"/>
        </w:numPr>
        <w:tabs>
          <w:tab w:val="clear" w:pos="705"/>
          <w:tab w:val="num" w:pos="426"/>
        </w:tabs>
        <w:spacing w:after="120"/>
        <w:ind w:left="284" w:hanging="284"/>
        <w:jc w:val="both"/>
        <w:rPr>
          <w:sz w:val="24"/>
          <w:szCs w:val="24"/>
        </w:rPr>
      </w:pPr>
      <w:r w:rsidRPr="00B8430B">
        <w:rPr>
          <w:sz w:val="24"/>
          <w:szCs w:val="24"/>
        </w:rPr>
        <w:t xml:space="preserve">Oprávneným nákladom na účely tejto dohody </w:t>
      </w:r>
      <w:r w:rsidR="00275CE7">
        <w:rPr>
          <w:sz w:val="24"/>
          <w:szCs w:val="24"/>
        </w:rPr>
        <w:t>sú náklady na</w:t>
      </w:r>
      <w:r w:rsidRPr="00B8430B">
        <w:rPr>
          <w:sz w:val="24"/>
          <w:szCs w:val="24"/>
        </w:rPr>
        <w:t xml:space="preserve"> </w:t>
      </w:r>
      <w:r w:rsidRPr="00275CE7">
        <w:rPr>
          <w:b/>
          <w:sz w:val="24"/>
          <w:szCs w:val="24"/>
        </w:rPr>
        <w:t>časť celkovej ceny práce</w:t>
      </w:r>
      <w:r w:rsidRPr="00B8430B">
        <w:rPr>
          <w:sz w:val="24"/>
          <w:szCs w:val="24"/>
        </w:rPr>
        <w:t xml:space="preserve"> zamestnanca/</w:t>
      </w:r>
      <w:proofErr w:type="spellStart"/>
      <w:r w:rsidRPr="00B8430B">
        <w:rPr>
          <w:sz w:val="24"/>
          <w:szCs w:val="24"/>
        </w:rPr>
        <w:t>ov</w:t>
      </w:r>
      <w:proofErr w:type="spellEnd"/>
      <w:r w:rsidRPr="00B8430B">
        <w:rPr>
          <w:sz w:val="24"/>
          <w:szCs w:val="24"/>
        </w:rPr>
        <w:t xml:space="preserve">  prijatého/tých  do pracovného pomeru na podporované pracovné miesto/a  z evidencie uchádzačov o zamestnanie v zmysle podmienok tejto dohody.</w:t>
      </w:r>
      <w:r w:rsidR="00361DA0">
        <w:rPr>
          <w:sz w:val="24"/>
          <w:szCs w:val="24"/>
        </w:rPr>
        <w:t xml:space="preserve"> V prípade financovania príspevku zo zdrojov Operačného programu Ľudské zdroje oprávnenými nákladmi sú len tie náklady, </w:t>
      </w:r>
      <w:r w:rsidR="00361DA0" w:rsidRPr="00361DA0">
        <w:rPr>
          <w:sz w:val="24"/>
          <w:szCs w:val="24"/>
        </w:rPr>
        <w:t xml:space="preserve">ktoré zamestnávateľ vynaložil na vytvorenie pracovného </w:t>
      </w:r>
      <w:r w:rsidR="00361DA0" w:rsidRPr="00361DA0">
        <w:rPr>
          <w:sz w:val="24"/>
          <w:szCs w:val="24"/>
        </w:rPr>
        <w:lastRenderedPageBreak/>
        <w:t>miesta pre zamestnanca/</w:t>
      </w:r>
      <w:proofErr w:type="spellStart"/>
      <w:r w:rsidR="00361DA0" w:rsidRPr="00361DA0">
        <w:rPr>
          <w:sz w:val="24"/>
          <w:szCs w:val="24"/>
        </w:rPr>
        <w:t>ov</w:t>
      </w:r>
      <w:proofErr w:type="spellEnd"/>
      <w:r w:rsidR="00361DA0" w:rsidRPr="00361DA0">
        <w:rPr>
          <w:sz w:val="24"/>
          <w:szCs w:val="24"/>
        </w:rPr>
        <w:t xml:space="preserve"> z oprávnenej cieľovej skupiny, ktorý/í pred vstupom do projektu podpísal/i Kartu účastníka.</w:t>
      </w:r>
    </w:p>
    <w:p w:rsidR="00427EB6" w:rsidRPr="00B8430B" w:rsidRDefault="00427EB6" w:rsidP="0012230C">
      <w:pPr>
        <w:pStyle w:val="Odsekzoznamu"/>
        <w:numPr>
          <w:ilvl w:val="0"/>
          <w:numId w:val="37"/>
        </w:numPr>
        <w:spacing w:after="120"/>
        <w:ind w:left="340" w:hanging="340"/>
        <w:jc w:val="both"/>
        <w:rPr>
          <w:sz w:val="24"/>
        </w:rPr>
      </w:pPr>
      <w:r w:rsidRPr="00B8430B">
        <w:rPr>
          <w:sz w:val="24"/>
        </w:rPr>
        <w:t>Oprávnené náklady musia byť doložené účto</w:t>
      </w:r>
      <w:r w:rsidR="00C228BE" w:rsidRPr="00B8430B">
        <w:rPr>
          <w:sz w:val="24"/>
        </w:rPr>
        <w:t xml:space="preserve">vnými dokladmi, ktoré musia byť </w:t>
      </w:r>
      <w:r w:rsidRPr="00B8430B">
        <w:rPr>
          <w:sz w:val="24"/>
        </w:rPr>
        <w:t>rozpísané podľa jednotlivých položiek. Musia byť identifikovateľné.</w:t>
      </w:r>
    </w:p>
    <w:p w:rsidR="00427EB6" w:rsidRPr="00B8430B" w:rsidRDefault="00427EB6" w:rsidP="0012230C">
      <w:pPr>
        <w:pStyle w:val="Odsekzoznamu"/>
        <w:numPr>
          <w:ilvl w:val="0"/>
          <w:numId w:val="37"/>
        </w:numPr>
        <w:ind w:left="340" w:hanging="340"/>
        <w:jc w:val="both"/>
        <w:rPr>
          <w:sz w:val="24"/>
        </w:rPr>
      </w:pPr>
      <w:r w:rsidRPr="00B8430B">
        <w:rPr>
          <w:sz w:val="24"/>
        </w:rPr>
        <w:t>Dohodnutá výška príspevku sa po celú dobu trvania záväzku nebude meniť (nevalorizuje sa).</w:t>
      </w:r>
    </w:p>
    <w:p w:rsidR="005436EE" w:rsidRPr="0012230C" w:rsidRDefault="005436EE" w:rsidP="00DB3275">
      <w:pPr>
        <w:pStyle w:val="Zkladntext"/>
        <w:rPr>
          <w:b w:val="0"/>
          <w:sz w:val="24"/>
          <w:szCs w:val="24"/>
          <w:lang w:val="sk-SK"/>
        </w:rPr>
      </w:pPr>
    </w:p>
    <w:p w:rsidR="0012230C" w:rsidRPr="0012230C" w:rsidRDefault="0012230C" w:rsidP="00DB3275">
      <w:pPr>
        <w:pStyle w:val="Zkladntext"/>
        <w:rPr>
          <w:b w:val="0"/>
          <w:sz w:val="24"/>
          <w:szCs w:val="24"/>
          <w:lang w:val="sk-SK"/>
        </w:rPr>
      </w:pPr>
    </w:p>
    <w:p w:rsidR="00AE3CFE" w:rsidRPr="00B8430B" w:rsidRDefault="00AE3CFE" w:rsidP="00970537">
      <w:pPr>
        <w:pStyle w:val="Zkladntext"/>
        <w:jc w:val="center"/>
        <w:rPr>
          <w:lang w:val="sk-SK"/>
        </w:rPr>
      </w:pPr>
      <w:r w:rsidRPr="00B8430B">
        <w:rPr>
          <w:lang w:val="sk-SK"/>
        </w:rPr>
        <w:t>Článok V.</w:t>
      </w:r>
    </w:p>
    <w:p w:rsidR="00AE3CFE" w:rsidRPr="00B8430B" w:rsidRDefault="00AE3CFE" w:rsidP="00970537">
      <w:pPr>
        <w:pStyle w:val="Zkladntext"/>
        <w:jc w:val="center"/>
        <w:rPr>
          <w:lang w:val="sk-SK"/>
        </w:rPr>
      </w:pPr>
      <w:r w:rsidRPr="00B8430B">
        <w:rPr>
          <w:lang w:val="sk-SK"/>
        </w:rPr>
        <w:t>Osobitné podmienky</w:t>
      </w:r>
    </w:p>
    <w:p w:rsidR="00AE3CFE" w:rsidRPr="00B8430B" w:rsidRDefault="00AE3CFE" w:rsidP="00744F56">
      <w:pPr>
        <w:pStyle w:val="Zkladntext"/>
        <w:jc w:val="both"/>
        <w:rPr>
          <w:b w:val="0"/>
          <w:sz w:val="24"/>
          <w:szCs w:val="24"/>
          <w:lang w:val="sk-SK"/>
        </w:rPr>
      </w:pPr>
    </w:p>
    <w:p w:rsidR="008F6976" w:rsidRPr="008F6976" w:rsidRDefault="008F6976" w:rsidP="008F6976">
      <w:pPr>
        <w:pStyle w:val="kapitola5"/>
        <w:rPr>
          <w:b/>
        </w:rPr>
      </w:pPr>
      <w:r w:rsidRPr="00852933">
        <w:t xml:space="preserve">Zamestnávateľ, ktorému sa poskytujú verejné prostriedky, zodpovedá za hospodárenie </w:t>
      </w:r>
      <w:r>
        <w:t xml:space="preserve">       </w:t>
      </w:r>
      <w:r w:rsidRPr="00852933">
        <w:t>s nimi a je povinný pri ich používaní zachovávať hospodárnosť, efektívnosť a účinnosť ich použitia v zmysle § 19 ods. 3 zákona č. 523/2004 Z. z. o rozpočtových pravidlách verejnej správy a o zmene a doplnení niektorých zákonov v znení neskorších predpisov.</w:t>
      </w:r>
    </w:p>
    <w:p w:rsidR="00611566" w:rsidRPr="00B8430B" w:rsidRDefault="00611566" w:rsidP="0012230C">
      <w:pPr>
        <w:pStyle w:val="kapitola5"/>
        <w:rPr>
          <w:sz w:val="14"/>
          <w:szCs w:val="14"/>
        </w:rPr>
      </w:pPr>
      <w:r w:rsidRPr="00B8430B">
        <w:t>Zamestnávateľ berie na vedomie, že príspevok je prostriedkom vyplateným zo ŠR a</w:t>
      </w:r>
      <w:r w:rsidR="00554717" w:rsidRPr="00B8430B">
        <w:t> </w:t>
      </w:r>
      <w:r w:rsidRPr="00B8430B">
        <w:t>ESF</w:t>
      </w:r>
      <w:r w:rsidR="00554717" w:rsidRPr="00B8430B">
        <w:t xml:space="preserve"> </w:t>
      </w:r>
      <w:r w:rsidR="00554717" w:rsidRPr="00B8430B">
        <w:rPr>
          <w:sz w:val="14"/>
          <w:szCs w:val="14"/>
        </w:rPr>
        <w:t>(V prípade financovania len zo ŠR odstrániť!)</w:t>
      </w:r>
      <w:r w:rsidRPr="00B8430B">
        <w:t xml:space="preserve">. </w:t>
      </w:r>
      <w:r w:rsidR="008F6976" w:rsidRPr="00852933">
        <w:t xml:space="preserve">Na účel použitia týchto prostriedkov, kontrolu ich použitia a ich vymáhanie sa vzťahuje režim upravený v osobitných </w:t>
      </w:r>
      <w:r w:rsidR="008F6976" w:rsidRPr="008F6976">
        <w:t>predpisoch, najmä § 68 zákona o službách zamestnanosti, zákon     č. 502/2001 Z. z. o finančnej kontrole a vnútornom audite a o zmene a doplnení niektorých zákonov v znení neskorších predpisov, zákon č. 523/2004 Z. z. o rozpočtových pravidlách verejnej správy a o zmene a doplnení niektorých zákonov v znení neskorších predpisov, zákon č. 394/2012 Z. z. o obmedzení platieb v hotovosti. Zamestnávateľ súčasne berie na vedomie, že podpisom tejto dohody sa stáva súčasťou systému finančného riadenia štrukturálnych fondov.</w:t>
      </w:r>
      <w:r w:rsidRPr="00B8430B">
        <w:t xml:space="preserve"> </w:t>
      </w:r>
      <w:r w:rsidRPr="00B8430B">
        <w:rPr>
          <w:sz w:val="14"/>
          <w:szCs w:val="14"/>
        </w:rPr>
        <w:t>(</w:t>
      </w:r>
      <w:r w:rsidR="00554717" w:rsidRPr="00B8430B">
        <w:rPr>
          <w:sz w:val="14"/>
          <w:szCs w:val="14"/>
        </w:rPr>
        <w:t>V</w:t>
      </w:r>
      <w:r w:rsidRPr="00B8430B">
        <w:rPr>
          <w:sz w:val="14"/>
          <w:szCs w:val="14"/>
        </w:rPr>
        <w:t xml:space="preserve"> prípade financovania len zo ŠR odstrániť!)</w:t>
      </w:r>
    </w:p>
    <w:p w:rsidR="00353395" w:rsidRPr="00B8430B" w:rsidRDefault="00353395" w:rsidP="0012230C">
      <w:pPr>
        <w:numPr>
          <w:ilvl w:val="0"/>
          <w:numId w:val="38"/>
        </w:numPr>
        <w:spacing w:after="120"/>
        <w:ind w:left="340" w:hanging="340"/>
        <w:jc w:val="both"/>
        <w:rPr>
          <w:sz w:val="24"/>
          <w:szCs w:val="24"/>
        </w:rPr>
      </w:pPr>
      <w:r w:rsidRPr="00B8430B">
        <w:rPr>
          <w:sz w:val="24"/>
          <w:szCs w:val="24"/>
        </w:rPr>
        <w:t xml:space="preserve">Uzatvorením </w:t>
      </w:r>
      <w:r w:rsidR="006E5100" w:rsidRPr="00B8430B">
        <w:rPr>
          <w:sz w:val="24"/>
          <w:szCs w:val="24"/>
        </w:rPr>
        <w:t xml:space="preserve">tejto </w:t>
      </w:r>
      <w:r w:rsidRPr="00B8430B">
        <w:rPr>
          <w:sz w:val="24"/>
          <w:szCs w:val="24"/>
        </w:rPr>
        <w:t>dohody nevzniká právnickej osobe nárok na uhradenie nákladu v prípade, že v rámci plnenia podmienok dohody nepreukáže okrem oprávnenosti nákladu aj jeho nevyhnutnosť, hospodárnosť a efektívnosť.</w:t>
      </w:r>
    </w:p>
    <w:p w:rsidR="008F6976" w:rsidRDefault="007A7D7E" w:rsidP="008F6976">
      <w:pPr>
        <w:numPr>
          <w:ilvl w:val="0"/>
          <w:numId w:val="38"/>
        </w:numPr>
        <w:spacing w:after="120"/>
        <w:ind w:left="340" w:hanging="340"/>
        <w:jc w:val="both"/>
        <w:rPr>
          <w:sz w:val="24"/>
          <w:szCs w:val="24"/>
        </w:rPr>
      </w:pPr>
      <w:r w:rsidRPr="00B8430B">
        <w:rPr>
          <w:sz w:val="24"/>
          <w:szCs w:val="24"/>
        </w:rPr>
        <w:t xml:space="preserve">Dňom vzniku pracovného miesta u zamestnávateľa </w:t>
      </w:r>
      <w:r w:rsidR="00C3181C" w:rsidRPr="00B8430B">
        <w:rPr>
          <w:sz w:val="24"/>
          <w:szCs w:val="24"/>
        </w:rPr>
        <w:t>na</w:t>
      </w:r>
      <w:r w:rsidRPr="00B8430B">
        <w:rPr>
          <w:sz w:val="24"/>
          <w:szCs w:val="24"/>
        </w:rPr>
        <w:t xml:space="preserve"> účely tejto dohody je deň vzniku pracovného pomeru</w:t>
      </w:r>
      <w:r w:rsidRPr="00037AE4">
        <w:rPr>
          <w:sz w:val="24"/>
          <w:szCs w:val="24"/>
        </w:rPr>
        <w:t>, t.</w:t>
      </w:r>
      <w:r w:rsidR="0012230C" w:rsidRPr="00037AE4">
        <w:rPr>
          <w:sz w:val="24"/>
          <w:szCs w:val="24"/>
        </w:rPr>
        <w:t xml:space="preserve"> </w:t>
      </w:r>
      <w:r w:rsidRPr="00037AE4">
        <w:rPr>
          <w:sz w:val="24"/>
          <w:szCs w:val="24"/>
        </w:rPr>
        <w:t>j.</w:t>
      </w:r>
      <w:r w:rsidRPr="00B8430B">
        <w:rPr>
          <w:sz w:val="24"/>
          <w:szCs w:val="24"/>
        </w:rPr>
        <w:t xml:space="preserve"> deň, ktorý bol dohodnutý v pracovnej zmluve ako deň nástupu do práce s uchádz</w:t>
      </w:r>
      <w:r w:rsidR="0012230C">
        <w:rPr>
          <w:sz w:val="24"/>
          <w:szCs w:val="24"/>
        </w:rPr>
        <w:t>ačom o zamestnanie na uvedenom pracovnom mieste,</w:t>
      </w:r>
      <w:r w:rsidRPr="00B8430B">
        <w:rPr>
          <w:sz w:val="24"/>
          <w:szCs w:val="24"/>
        </w:rPr>
        <w:t xml:space="preserve"> na základe písomne uzatvorenej pracovnej zmluvy.</w:t>
      </w:r>
    </w:p>
    <w:p w:rsidR="0068263F" w:rsidRPr="008F6976" w:rsidRDefault="007A7D7E" w:rsidP="008F6976">
      <w:pPr>
        <w:numPr>
          <w:ilvl w:val="0"/>
          <w:numId w:val="38"/>
        </w:numPr>
        <w:spacing w:after="120"/>
        <w:ind w:left="340" w:hanging="340"/>
        <w:jc w:val="both"/>
        <w:rPr>
          <w:sz w:val="24"/>
          <w:szCs w:val="24"/>
        </w:rPr>
      </w:pPr>
      <w:r w:rsidRPr="008F6976">
        <w:rPr>
          <w:sz w:val="24"/>
          <w:szCs w:val="24"/>
        </w:rPr>
        <w:t>V prípade preobsadenia vytvoreného pracovného miesta môže toto pracovné miesto zosta</w:t>
      </w:r>
      <w:r w:rsidR="00610C36" w:rsidRPr="008F6976">
        <w:rPr>
          <w:sz w:val="24"/>
          <w:szCs w:val="24"/>
        </w:rPr>
        <w:t>ť neobsadené najviac po dobu 30</w:t>
      </w:r>
      <w:r w:rsidRPr="008F6976">
        <w:rPr>
          <w:sz w:val="24"/>
          <w:szCs w:val="24"/>
        </w:rPr>
        <w:t xml:space="preserve"> kalendárnych dní od jeho uvoľnenia</w:t>
      </w:r>
      <w:r w:rsidR="008A6B9F" w:rsidRPr="008F6976">
        <w:rPr>
          <w:sz w:val="24"/>
          <w:szCs w:val="24"/>
        </w:rPr>
        <w:t xml:space="preserve">, ak sa s úradom nedohodne inak. </w:t>
      </w:r>
    </w:p>
    <w:p w:rsidR="0068263F" w:rsidRPr="00B8430B" w:rsidRDefault="0068263F" w:rsidP="0012230C">
      <w:pPr>
        <w:pStyle w:val="Odsekzoznamu"/>
        <w:numPr>
          <w:ilvl w:val="0"/>
          <w:numId w:val="38"/>
        </w:numPr>
        <w:autoSpaceDE w:val="0"/>
        <w:autoSpaceDN w:val="0"/>
        <w:ind w:left="340" w:hanging="340"/>
        <w:jc w:val="both"/>
        <w:rPr>
          <w:sz w:val="24"/>
          <w:szCs w:val="24"/>
        </w:rPr>
      </w:pPr>
      <w:r w:rsidRPr="00B8430B">
        <w:rPr>
          <w:sz w:val="24"/>
          <w:szCs w:val="24"/>
        </w:rPr>
        <w:t>Závažné porušenie podmienok tejto dohody je považované za porušenie finančnej disciplíny podľa zákona č. 523/2004 Z. z. o rozpočtových pravidlách verejnej správy a o zmene a doplnení niektorých zákonov v znení neskorších predpisov.</w:t>
      </w:r>
    </w:p>
    <w:p w:rsidR="009747BF" w:rsidRDefault="009747BF" w:rsidP="00FA5DC4">
      <w:pPr>
        <w:pStyle w:val="Zkladntext"/>
        <w:rPr>
          <w:sz w:val="24"/>
          <w:szCs w:val="24"/>
          <w:lang w:val="sk-SK"/>
        </w:rPr>
      </w:pPr>
    </w:p>
    <w:p w:rsidR="003A036F" w:rsidRPr="00FA5DC4" w:rsidRDefault="003A036F" w:rsidP="00FA5DC4">
      <w:pPr>
        <w:pStyle w:val="Zkladntext"/>
        <w:rPr>
          <w:sz w:val="24"/>
          <w:szCs w:val="24"/>
          <w:lang w:val="sk-SK"/>
        </w:rPr>
      </w:pPr>
    </w:p>
    <w:p w:rsidR="00427EB6" w:rsidRPr="00B8430B" w:rsidRDefault="00427EB6" w:rsidP="00FA5DC4">
      <w:pPr>
        <w:pStyle w:val="Zkladntext"/>
        <w:jc w:val="center"/>
        <w:rPr>
          <w:lang w:val="sk-SK"/>
        </w:rPr>
      </w:pPr>
      <w:r w:rsidRPr="00B8430B">
        <w:rPr>
          <w:lang w:val="sk-SK"/>
        </w:rPr>
        <w:t>Článok VI</w:t>
      </w:r>
      <w:r w:rsidR="0060736E">
        <w:rPr>
          <w:lang w:val="sk-SK"/>
        </w:rPr>
        <w:t>.</w:t>
      </w:r>
    </w:p>
    <w:p w:rsidR="00427EB6" w:rsidRPr="00B8430B" w:rsidRDefault="00427EB6" w:rsidP="00610C36">
      <w:pPr>
        <w:pStyle w:val="Zkladntext"/>
        <w:jc w:val="center"/>
        <w:rPr>
          <w:lang w:val="sk-SK"/>
        </w:rPr>
      </w:pPr>
      <w:r w:rsidRPr="00B8430B">
        <w:rPr>
          <w:lang w:val="sk-SK"/>
        </w:rPr>
        <w:t>Skončenie dohody</w:t>
      </w:r>
    </w:p>
    <w:p w:rsidR="00427EB6" w:rsidRPr="00610C36" w:rsidRDefault="00427EB6" w:rsidP="00427EB6">
      <w:pPr>
        <w:pStyle w:val="Zkladntext3"/>
        <w:jc w:val="both"/>
        <w:rPr>
          <w:color w:val="auto"/>
        </w:rPr>
      </w:pPr>
    </w:p>
    <w:p w:rsidR="009233E2" w:rsidRPr="00B8430B" w:rsidRDefault="00427EB6" w:rsidP="00610C36">
      <w:pPr>
        <w:pStyle w:val="Zkladntext3"/>
        <w:numPr>
          <w:ilvl w:val="0"/>
          <w:numId w:val="39"/>
        </w:numPr>
        <w:spacing w:after="120"/>
        <w:ind w:left="340" w:hanging="340"/>
        <w:jc w:val="both"/>
        <w:rPr>
          <w:color w:val="auto"/>
        </w:rPr>
      </w:pPr>
      <w:r w:rsidRPr="00B8430B">
        <w:rPr>
          <w:color w:val="auto"/>
        </w:rPr>
        <w:t xml:space="preserve">Túto dohodu je možné </w:t>
      </w:r>
      <w:r w:rsidRPr="00B8430B">
        <w:rPr>
          <w:b/>
          <w:color w:val="auto"/>
        </w:rPr>
        <w:t>skončiť</w:t>
      </w:r>
      <w:r w:rsidRPr="00B8430B">
        <w:rPr>
          <w:color w:val="auto"/>
        </w:rPr>
        <w:t xml:space="preserve"> na základe vzájomnej </w:t>
      </w:r>
      <w:r w:rsidRPr="00B8430B">
        <w:rPr>
          <w:b/>
          <w:color w:val="auto"/>
        </w:rPr>
        <w:t>písomnej dohody</w:t>
      </w:r>
      <w:r w:rsidRPr="00B8430B">
        <w:rPr>
          <w:color w:val="auto"/>
        </w:rPr>
        <w:t xml:space="preserve"> účastníkov tejto dohody.</w:t>
      </w:r>
    </w:p>
    <w:p w:rsidR="009233E2" w:rsidRPr="00B8430B" w:rsidRDefault="00427EB6" w:rsidP="00610C36">
      <w:pPr>
        <w:pStyle w:val="Zkladntext3"/>
        <w:numPr>
          <w:ilvl w:val="0"/>
          <w:numId w:val="39"/>
        </w:numPr>
        <w:spacing w:after="120"/>
        <w:ind w:left="340" w:hanging="340"/>
        <w:jc w:val="both"/>
        <w:rPr>
          <w:color w:val="auto"/>
        </w:rPr>
      </w:pPr>
      <w:r w:rsidRPr="00B8430B">
        <w:rPr>
          <w:color w:val="auto"/>
        </w:rPr>
        <w:t xml:space="preserve">Účastníci dohody sa dojednávajú, že oprávnene poskytnuté a čerpané plnenia podľa tejto dohody poskytnuté zamestnávateľovi do dňa nadobudnutia účinnosti skončenia tejto dohody zostávajú nedotknuté.  </w:t>
      </w:r>
    </w:p>
    <w:p w:rsidR="00427EB6" w:rsidRPr="00B8430B" w:rsidRDefault="00427EB6" w:rsidP="00610C36">
      <w:pPr>
        <w:pStyle w:val="Zkladntext3"/>
        <w:numPr>
          <w:ilvl w:val="0"/>
          <w:numId w:val="39"/>
        </w:numPr>
        <w:spacing w:after="120"/>
        <w:ind w:left="340" w:hanging="340"/>
        <w:jc w:val="both"/>
        <w:rPr>
          <w:color w:val="auto"/>
        </w:rPr>
      </w:pPr>
      <w:r w:rsidRPr="00B8430B">
        <w:rPr>
          <w:color w:val="auto"/>
        </w:rPr>
        <w:lastRenderedPageBreak/>
        <w:t xml:space="preserve">Každý účastník tejto dohody je oprávnený písomne dohodu vypovedať. Výpovedná doba je jednomesačná a začína plynúť od prvého dňa kalendárneho mesiaca nasledujúceho po doručení výpovede. </w:t>
      </w:r>
      <w:r w:rsidRPr="00B8430B">
        <w:rPr>
          <w:b/>
          <w:color w:val="auto"/>
        </w:rPr>
        <w:t>Vypovedaním dohody zo strany zamestnávateľa, vzniká mu povinnosť vrátiť na účet úradu všetky poskytnuté finančné prostriedky do 30 dní odo dňa podania výpovede na poštovú prepravu alebo osobného podania na úrade</w:t>
      </w:r>
      <w:r w:rsidRPr="00B8430B">
        <w:rPr>
          <w:color w:val="auto"/>
        </w:rPr>
        <w:t>.</w:t>
      </w:r>
    </w:p>
    <w:p w:rsidR="00427EB6" w:rsidRPr="00B8430B" w:rsidRDefault="00427EB6" w:rsidP="004372A8">
      <w:pPr>
        <w:pStyle w:val="Zkladntext3"/>
        <w:numPr>
          <w:ilvl w:val="0"/>
          <w:numId w:val="39"/>
        </w:numPr>
        <w:spacing w:after="120"/>
        <w:ind w:left="340" w:hanging="340"/>
        <w:jc w:val="both"/>
        <w:rPr>
          <w:color w:val="auto"/>
        </w:rPr>
      </w:pPr>
      <w:r w:rsidRPr="00B8430B">
        <w:rPr>
          <w:color w:val="auto"/>
        </w:rPr>
        <w:t xml:space="preserve">Každý z účastníkov dohody je oprávnený </w:t>
      </w:r>
      <w:r w:rsidRPr="00B8430B">
        <w:rPr>
          <w:b/>
          <w:color w:val="auto"/>
        </w:rPr>
        <w:t>odstúpiť od dohody pri závažnom porušení podmienok tejto dohody.</w:t>
      </w:r>
      <w:r w:rsidRPr="00B8430B">
        <w:rPr>
          <w:color w:val="auto"/>
        </w:rPr>
        <w:t xml:space="preserve"> Pre platnosť odstúpenia sa vyžaduje </w:t>
      </w:r>
      <w:r w:rsidRPr="00B8430B">
        <w:rPr>
          <w:b/>
          <w:color w:val="auto"/>
        </w:rPr>
        <w:t>písomné oznámenie o odstúpení</w:t>
      </w:r>
      <w:r w:rsidRPr="00B8430B">
        <w:rPr>
          <w:color w:val="auto"/>
        </w:rPr>
        <w:t xml:space="preserve"> doručené druhému účastníkovi tejto dohody. Odstúpenie je účinné dňom doručenia oznámenia o odstúpení druhému účastníkovi tejto dohody. </w:t>
      </w:r>
      <w:r w:rsidRPr="00B8430B">
        <w:rPr>
          <w:b/>
          <w:color w:val="auto"/>
        </w:rPr>
        <w:t xml:space="preserve">Odstúpením od dohody sa táto ruší od začiatku a zamestnávateľ je povinný vrátiť úradu poskytnuté finančné prostriedky do 30 dní od nadobudnutia účinnosti odstúpenia </w:t>
      </w:r>
      <w:r w:rsidRPr="00B8430B">
        <w:rPr>
          <w:color w:val="auto"/>
        </w:rPr>
        <w:t>na účet úradu.</w:t>
      </w:r>
    </w:p>
    <w:p w:rsidR="00427EB6" w:rsidRPr="00B8430B" w:rsidRDefault="00427EB6" w:rsidP="004372A8">
      <w:pPr>
        <w:pStyle w:val="Zkladntext3"/>
        <w:numPr>
          <w:ilvl w:val="0"/>
          <w:numId w:val="39"/>
        </w:numPr>
        <w:spacing w:after="120"/>
        <w:ind w:left="340" w:hanging="340"/>
        <w:jc w:val="both"/>
        <w:rPr>
          <w:color w:val="auto"/>
        </w:rPr>
      </w:pPr>
      <w:r w:rsidRPr="00B8430B">
        <w:rPr>
          <w:color w:val="auto"/>
        </w:rPr>
        <w:t xml:space="preserve">Za </w:t>
      </w:r>
      <w:r w:rsidRPr="00B8430B">
        <w:rPr>
          <w:b/>
          <w:color w:val="auto"/>
        </w:rPr>
        <w:t xml:space="preserve">závažné porušenie podmienok </w:t>
      </w:r>
      <w:r w:rsidRPr="00B8430B">
        <w:rPr>
          <w:color w:val="auto"/>
        </w:rPr>
        <w:t>tejto dohody sa považuje porušenie niektorej z povinností ustanovených v článku v čl. II</w:t>
      </w:r>
      <w:r w:rsidR="00F47564" w:rsidRPr="00B8430B">
        <w:rPr>
          <w:color w:val="auto"/>
        </w:rPr>
        <w:t xml:space="preserve">. v bodoch 1, 2, 3, 4, 7, </w:t>
      </w:r>
      <w:r w:rsidR="00B02DA5">
        <w:rPr>
          <w:color w:val="auto"/>
        </w:rPr>
        <w:t xml:space="preserve">10, </w:t>
      </w:r>
      <w:r w:rsidR="0068263F" w:rsidRPr="00B8430B">
        <w:rPr>
          <w:color w:val="auto"/>
        </w:rPr>
        <w:t>16</w:t>
      </w:r>
      <w:r w:rsidR="00275CE7">
        <w:rPr>
          <w:color w:val="auto"/>
        </w:rPr>
        <w:t xml:space="preserve"> a</w:t>
      </w:r>
      <w:r w:rsidR="00F32ABE" w:rsidRPr="00B8430B">
        <w:rPr>
          <w:color w:val="auto"/>
        </w:rPr>
        <w:t xml:space="preserve"> 17</w:t>
      </w:r>
      <w:r w:rsidR="00F47564" w:rsidRPr="00B8430B">
        <w:rPr>
          <w:color w:val="auto"/>
        </w:rPr>
        <w:t xml:space="preserve"> a </w:t>
      </w:r>
      <w:r w:rsidRPr="00B8430B">
        <w:rPr>
          <w:color w:val="auto"/>
        </w:rPr>
        <w:t xml:space="preserve">v čl. III. v bode 2. </w:t>
      </w:r>
    </w:p>
    <w:p w:rsidR="00427EB6" w:rsidRPr="00B8430B" w:rsidRDefault="00427EB6" w:rsidP="00610C36">
      <w:pPr>
        <w:pStyle w:val="Zkladntext3"/>
        <w:numPr>
          <w:ilvl w:val="0"/>
          <w:numId w:val="39"/>
        </w:numPr>
        <w:ind w:left="340" w:hanging="340"/>
        <w:jc w:val="both"/>
        <w:rPr>
          <w:color w:val="auto"/>
        </w:rPr>
      </w:pPr>
      <w:r w:rsidRPr="00B8430B">
        <w:rPr>
          <w:color w:val="auto"/>
        </w:rPr>
        <w:t>Odstúpenie od dohody sa nedotýka nároku na náhradu škody vzniknutej jej porušením.</w:t>
      </w:r>
    </w:p>
    <w:p w:rsidR="00554717" w:rsidRDefault="00554717" w:rsidP="009D6FB2">
      <w:pPr>
        <w:pStyle w:val="Zkladntext3"/>
        <w:jc w:val="both"/>
        <w:rPr>
          <w:color w:val="auto"/>
        </w:rPr>
      </w:pPr>
    </w:p>
    <w:p w:rsidR="00342934" w:rsidRDefault="00342934" w:rsidP="009D6FB2">
      <w:pPr>
        <w:pStyle w:val="Zkladntext3"/>
        <w:jc w:val="both"/>
        <w:rPr>
          <w:color w:val="auto"/>
        </w:rPr>
      </w:pPr>
    </w:p>
    <w:p w:rsidR="009233E2" w:rsidRPr="004372A8" w:rsidRDefault="009233E2" w:rsidP="00B32115">
      <w:pPr>
        <w:pStyle w:val="Zkladntext2"/>
      </w:pPr>
    </w:p>
    <w:p w:rsidR="00BD4E33" w:rsidRPr="00B8430B" w:rsidRDefault="00BD4E33" w:rsidP="00BD4E33">
      <w:pPr>
        <w:pStyle w:val="Zkladntext"/>
        <w:jc w:val="center"/>
        <w:rPr>
          <w:lang w:val="sk-SK"/>
        </w:rPr>
      </w:pPr>
      <w:r w:rsidRPr="00B8430B">
        <w:rPr>
          <w:lang w:val="sk-SK"/>
        </w:rPr>
        <w:t>Článok V</w:t>
      </w:r>
      <w:r w:rsidR="00B32115" w:rsidRPr="00B8430B">
        <w:rPr>
          <w:lang w:val="sk-SK"/>
        </w:rPr>
        <w:t>I</w:t>
      </w:r>
      <w:r w:rsidRPr="00B8430B">
        <w:rPr>
          <w:lang w:val="sk-SK"/>
        </w:rPr>
        <w:t>I.</w:t>
      </w:r>
    </w:p>
    <w:p w:rsidR="009233E2" w:rsidRPr="00B8430B" w:rsidRDefault="00B32115" w:rsidP="009233E2">
      <w:pPr>
        <w:pStyle w:val="Zkladntext"/>
        <w:jc w:val="center"/>
        <w:rPr>
          <w:lang w:val="sk-SK"/>
        </w:rPr>
      </w:pPr>
      <w:r w:rsidRPr="00B8430B">
        <w:rPr>
          <w:lang w:val="sk-SK"/>
        </w:rPr>
        <w:t>Všeobecné a z</w:t>
      </w:r>
      <w:r w:rsidR="00BD4E33" w:rsidRPr="00B8430B">
        <w:rPr>
          <w:lang w:val="sk-SK"/>
        </w:rPr>
        <w:t>áverečné ustanovenia</w:t>
      </w:r>
    </w:p>
    <w:p w:rsidR="00B32115" w:rsidRPr="00B8430B" w:rsidRDefault="00B32115" w:rsidP="00BD4E33">
      <w:pPr>
        <w:pStyle w:val="Zkladntext"/>
        <w:jc w:val="center"/>
        <w:rPr>
          <w:sz w:val="24"/>
          <w:szCs w:val="24"/>
          <w:lang w:val="sk-SK"/>
        </w:rPr>
      </w:pPr>
    </w:p>
    <w:p w:rsidR="00B32115" w:rsidRPr="00B8430B" w:rsidRDefault="00B32115" w:rsidP="004372A8">
      <w:pPr>
        <w:numPr>
          <w:ilvl w:val="0"/>
          <w:numId w:val="40"/>
        </w:numPr>
        <w:spacing w:after="120"/>
        <w:ind w:left="340" w:hanging="340"/>
        <w:jc w:val="both"/>
        <w:rPr>
          <w:sz w:val="24"/>
          <w:szCs w:val="24"/>
        </w:rPr>
      </w:pPr>
      <w:r w:rsidRPr="00B8430B">
        <w:rPr>
          <w:sz w:val="24"/>
          <w:szCs w:val="24"/>
        </w:rPr>
        <w:t>Zmeny v tejto dohode možno vykonať len písomným dodatkom k tejto dohode</w:t>
      </w:r>
      <w:r w:rsidR="00016A7B" w:rsidRPr="00B8430B">
        <w:rPr>
          <w:sz w:val="24"/>
          <w:szCs w:val="24"/>
        </w:rPr>
        <w:t xml:space="preserve"> </w:t>
      </w:r>
      <w:r w:rsidRPr="00B8430B">
        <w:rPr>
          <w:sz w:val="24"/>
          <w:szCs w:val="24"/>
        </w:rPr>
        <w:t>podpísaným oboma účastníkmi dohody, na základe písomného návrhu jednej zo strán tejto dohody.</w:t>
      </w:r>
    </w:p>
    <w:p w:rsidR="00B32115" w:rsidRPr="00B8430B" w:rsidRDefault="00B32115" w:rsidP="004372A8">
      <w:pPr>
        <w:numPr>
          <w:ilvl w:val="0"/>
          <w:numId w:val="40"/>
        </w:numPr>
        <w:spacing w:after="120"/>
        <w:ind w:left="340" w:hanging="340"/>
        <w:jc w:val="both"/>
        <w:rPr>
          <w:sz w:val="24"/>
          <w:szCs w:val="24"/>
        </w:rPr>
      </w:pPr>
      <w:r w:rsidRPr="00B8430B">
        <w:rPr>
          <w:sz w:val="24"/>
          <w:szCs w:val="24"/>
        </w:rPr>
        <w:t>V každom písomnom styku uvádzať číslo tejto dohody.</w:t>
      </w:r>
    </w:p>
    <w:p w:rsidR="008F6976" w:rsidRPr="002C151F" w:rsidRDefault="00B32115" w:rsidP="002C151F">
      <w:pPr>
        <w:numPr>
          <w:ilvl w:val="0"/>
          <w:numId w:val="40"/>
        </w:numPr>
        <w:spacing w:after="120"/>
        <w:ind w:left="340" w:hanging="340"/>
        <w:jc w:val="both"/>
        <w:rPr>
          <w:sz w:val="24"/>
          <w:szCs w:val="24"/>
        </w:rPr>
      </w:pPr>
      <w:r w:rsidRPr="00B8430B">
        <w:rPr>
          <w:sz w:val="24"/>
          <w:szCs w:val="24"/>
        </w:rPr>
        <w:t>Právne vzťahy výslovne neupravené touto dohodou sa riadia ustanoveniami</w:t>
      </w:r>
      <w:r w:rsidR="00016A7B" w:rsidRPr="00B8430B">
        <w:rPr>
          <w:sz w:val="24"/>
          <w:szCs w:val="24"/>
        </w:rPr>
        <w:t xml:space="preserve"> </w:t>
      </w:r>
      <w:r w:rsidR="001A363C" w:rsidRPr="00B8430B">
        <w:rPr>
          <w:sz w:val="24"/>
          <w:szCs w:val="24"/>
        </w:rPr>
        <w:t>Občianskeho zákonníka</w:t>
      </w:r>
      <w:r w:rsidR="00E9108D">
        <w:rPr>
          <w:sz w:val="24"/>
          <w:szCs w:val="24"/>
        </w:rPr>
        <w:t xml:space="preserve"> (</w:t>
      </w:r>
      <w:r w:rsidR="00E9108D">
        <w:rPr>
          <w:bCs/>
          <w:color w:val="000000"/>
          <w:sz w:val="24"/>
          <w:szCs w:val="24"/>
        </w:rPr>
        <w:t>zákon č. 40/1964 Občiansky zákonník v znení neskorších predpisov</w:t>
      </w:r>
      <w:r w:rsidR="00E9108D">
        <w:rPr>
          <w:sz w:val="24"/>
          <w:szCs w:val="24"/>
        </w:rPr>
        <w:t xml:space="preserve">) </w:t>
      </w:r>
      <w:r w:rsidR="001A363C" w:rsidRPr="00B8430B">
        <w:rPr>
          <w:sz w:val="24"/>
          <w:szCs w:val="24"/>
        </w:rPr>
        <w:t>a ostatnými všeobecne záväznými právnymi predpismi platnými v Slovenskej republike ako aj platnými právnymi predpismi Európskych spoločenstiev, ktoré majú vzťah k záväzkom účastníkov dohody</w:t>
      </w:r>
      <w:r w:rsidRPr="00B8430B">
        <w:rPr>
          <w:sz w:val="24"/>
          <w:szCs w:val="24"/>
        </w:rPr>
        <w:t>.</w:t>
      </w:r>
    </w:p>
    <w:p w:rsidR="008F6976" w:rsidRPr="008F6976" w:rsidRDefault="008F6976" w:rsidP="002C151F">
      <w:pPr>
        <w:jc w:val="both"/>
        <w:rPr>
          <w:sz w:val="16"/>
          <w:szCs w:val="16"/>
        </w:rPr>
      </w:pPr>
    </w:p>
    <w:p w:rsidR="000548B2" w:rsidRPr="004372A8" w:rsidRDefault="00B32115" w:rsidP="004372A8">
      <w:pPr>
        <w:numPr>
          <w:ilvl w:val="0"/>
          <w:numId w:val="40"/>
        </w:numPr>
        <w:ind w:left="340" w:hanging="340"/>
        <w:jc w:val="both"/>
        <w:rPr>
          <w:sz w:val="16"/>
          <w:szCs w:val="16"/>
        </w:rPr>
      </w:pPr>
      <w:r w:rsidRPr="00B02DA5">
        <w:rPr>
          <w:sz w:val="24"/>
          <w:szCs w:val="24"/>
        </w:rPr>
        <w:t>Táto dohoda nadobúda platnosť</w:t>
      </w:r>
      <w:r w:rsidR="00427EB6" w:rsidRPr="00B02DA5">
        <w:rPr>
          <w:sz w:val="24"/>
          <w:szCs w:val="24"/>
        </w:rPr>
        <w:t xml:space="preserve"> dňom jej podpísania oboma zmluvnými stranami</w:t>
      </w:r>
      <w:r w:rsidRPr="00B02DA5">
        <w:rPr>
          <w:sz w:val="24"/>
          <w:szCs w:val="24"/>
        </w:rPr>
        <w:t xml:space="preserve"> a účinnosť dňom</w:t>
      </w:r>
      <w:r w:rsidR="00427EB6" w:rsidRPr="00B02DA5">
        <w:rPr>
          <w:sz w:val="24"/>
          <w:szCs w:val="24"/>
        </w:rPr>
        <w:t xml:space="preserve"> nasledujúcim po dni jej zverejnenia.</w:t>
      </w:r>
    </w:p>
    <w:p w:rsidR="009C5025" w:rsidRPr="00342934" w:rsidRDefault="009C5025" w:rsidP="002C151F">
      <w:pPr>
        <w:numPr>
          <w:ilvl w:val="0"/>
          <w:numId w:val="40"/>
        </w:numPr>
        <w:spacing w:before="120" w:after="120"/>
        <w:ind w:left="340" w:hanging="340"/>
        <w:jc w:val="both"/>
        <w:rPr>
          <w:sz w:val="16"/>
          <w:szCs w:val="16"/>
        </w:rPr>
      </w:pPr>
      <w:r w:rsidRPr="00342934">
        <w:rPr>
          <w:sz w:val="24"/>
          <w:szCs w:val="24"/>
        </w:rPr>
        <w:t>Vo všetkých ustanoveniach tejto dohody, z ktorých vyplýva jej účastníkom povinnosť písomne oznámiť, doručiť, poskytnúť, predložiť, vrátiť či inak zabezpečiť oboznámenie druhej zmluvnej strany so skutočnosťami a plneniami podľa tejto dohody, ak toto nie je upravené inak, sa za splnenie povinnosti v dohodnutej lehote považuje aj posledný deň lehoty, v ktorom bola zásielka podaná na poštovú prepravu, bola osobne doručená do podateľne príjemcu a označená prezenčnou pečiatkou, resp. kedy bola platba poukázaná na úhradu.</w:t>
      </w:r>
    </w:p>
    <w:p w:rsidR="009C5025" w:rsidRPr="004372A8" w:rsidRDefault="009C5025" w:rsidP="004372A8">
      <w:pPr>
        <w:numPr>
          <w:ilvl w:val="0"/>
          <w:numId w:val="40"/>
        </w:numPr>
        <w:spacing w:after="120"/>
        <w:ind w:left="340" w:hanging="340"/>
        <w:jc w:val="both"/>
        <w:rPr>
          <w:sz w:val="16"/>
          <w:szCs w:val="16"/>
        </w:rPr>
      </w:pPr>
      <w:r w:rsidRPr="004372A8">
        <w:rPr>
          <w:sz w:val="24"/>
          <w:szCs w:val="24"/>
        </w:rPr>
        <w:t>Ak sa niektoré ustanovenie tejto dohody stane neplatným v dôsledku jeho rozporu s právnymi predpismi SR a ES, nespôsobí to neplatnosť celej dohody. Účastníci sa v takom prípade zaväzujú bezodkladne na základe vzájomnej dohody nahradiť neplatné ustanovenie novým platným ustanovením v dodatku k dohode tak, aby zostal zachovaný účel a obsah sledovaný touto dohodou.</w:t>
      </w:r>
    </w:p>
    <w:p w:rsidR="00B32115" w:rsidRPr="004372A8" w:rsidRDefault="00B32115" w:rsidP="004372A8">
      <w:pPr>
        <w:numPr>
          <w:ilvl w:val="0"/>
          <w:numId w:val="40"/>
        </w:numPr>
        <w:spacing w:after="120"/>
        <w:ind w:left="340" w:hanging="340"/>
        <w:jc w:val="both"/>
        <w:rPr>
          <w:sz w:val="16"/>
          <w:szCs w:val="16"/>
        </w:rPr>
      </w:pPr>
      <w:r w:rsidRPr="004372A8">
        <w:rPr>
          <w:sz w:val="24"/>
          <w:szCs w:val="24"/>
        </w:rPr>
        <w:t xml:space="preserve">Účinnosť dohody skončí splnením záväzkov účastníkov dohody, </w:t>
      </w:r>
      <w:r w:rsidR="00464CAC" w:rsidRPr="004372A8">
        <w:rPr>
          <w:sz w:val="24"/>
          <w:szCs w:val="24"/>
        </w:rPr>
        <w:t>alebo spôsobom uvedeným v čl. VI. bode 1 a</w:t>
      </w:r>
      <w:r w:rsidR="00427EB6" w:rsidRPr="004372A8">
        <w:rPr>
          <w:sz w:val="24"/>
          <w:szCs w:val="24"/>
        </w:rPr>
        <w:t>lebo</w:t>
      </w:r>
      <w:r w:rsidR="00464CAC" w:rsidRPr="004372A8">
        <w:rPr>
          <w:sz w:val="24"/>
          <w:szCs w:val="24"/>
        </w:rPr>
        <w:t xml:space="preserve"> 3, </w:t>
      </w:r>
      <w:r w:rsidRPr="004372A8">
        <w:rPr>
          <w:sz w:val="24"/>
          <w:szCs w:val="24"/>
        </w:rPr>
        <w:t>pokiaľ nedôjde k</w:t>
      </w:r>
      <w:r w:rsidR="00464CAC" w:rsidRPr="004372A8">
        <w:rPr>
          <w:sz w:val="24"/>
          <w:szCs w:val="24"/>
        </w:rPr>
        <w:t xml:space="preserve"> </w:t>
      </w:r>
      <w:r w:rsidRPr="004372A8">
        <w:rPr>
          <w:sz w:val="24"/>
          <w:szCs w:val="24"/>
        </w:rPr>
        <w:t xml:space="preserve">odstúpeniu od dohody podľa článku VI. bod </w:t>
      </w:r>
      <w:r w:rsidR="00464CAC" w:rsidRPr="004372A8">
        <w:rPr>
          <w:sz w:val="24"/>
          <w:szCs w:val="24"/>
        </w:rPr>
        <w:t>4</w:t>
      </w:r>
      <w:r w:rsidRPr="004372A8">
        <w:rPr>
          <w:sz w:val="24"/>
          <w:szCs w:val="24"/>
        </w:rPr>
        <w:t>.</w:t>
      </w:r>
    </w:p>
    <w:p w:rsidR="002F15D5" w:rsidRPr="004372A8" w:rsidRDefault="002F15D5" w:rsidP="004372A8">
      <w:pPr>
        <w:numPr>
          <w:ilvl w:val="0"/>
          <w:numId w:val="40"/>
        </w:numPr>
        <w:spacing w:after="120"/>
        <w:ind w:left="340" w:hanging="340"/>
        <w:jc w:val="both"/>
        <w:rPr>
          <w:sz w:val="16"/>
          <w:szCs w:val="16"/>
        </w:rPr>
      </w:pPr>
      <w:r w:rsidRPr="004372A8">
        <w:rPr>
          <w:sz w:val="24"/>
          <w:szCs w:val="24"/>
        </w:rPr>
        <w:lastRenderedPageBreak/>
        <w:t>Zamestnávateľ súhlasí so zverejnením údajov vyplývajúcich z dohody v rozsahu: názov, sídlo, počet vytvorených pracovných miest, výška finančného príspevku.</w:t>
      </w:r>
    </w:p>
    <w:p w:rsidR="009233E2" w:rsidRPr="004372A8" w:rsidRDefault="00B32115" w:rsidP="004372A8">
      <w:pPr>
        <w:numPr>
          <w:ilvl w:val="0"/>
          <w:numId w:val="40"/>
        </w:numPr>
        <w:spacing w:after="120"/>
        <w:ind w:left="340" w:hanging="340"/>
        <w:jc w:val="both"/>
        <w:rPr>
          <w:sz w:val="16"/>
          <w:szCs w:val="16"/>
        </w:rPr>
      </w:pPr>
      <w:r w:rsidRPr="004372A8">
        <w:rPr>
          <w:sz w:val="24"/>
          <w:szCs w:val="24"/>
        </w:rPr>
        <w:t xml:space="preserve">Táto dohoda je vyhotovená v troch rovnopisoch, z ktorých úrad </w:t>
      </w:r>
      <w:r w:rsidR="004372A8" w:rsidRPr="00037AE4">
        <w:rPr>
          <w:sz w:val="24"/>
          <w:szCs w:val="24"/>
        </w:rPr>
        <w:t>prijme</w:t>
      </w:r>
      <w:r w:rsidR="004372A8">
        <w:rPr>
          <w:sz w:val="24"/>
          <w:szCs w:val="24"/>
        </w:rPr>
        <w:t xml:space="preserve"> </w:t>
      </w:r>
      <w:r w:rsidRPr="004372A8">
        <w:rPr>
          <w:sz w:val="24"/>
          <w:szCs w:val="24"/>
        </w:rPr>
        <w:t>dva rovnopisy</w:t>
      </w:r>
      <w:r w:rsidR="004372A8">
        <w:rPr>
          <w:sz w:val="16"/>
          <w:szCs w:val="16"/>
        </w:rPr>
        <w:t xml:space="preserve"> </w:t>
      </w:r>
      <w:r w:rsidRPr="004372A8">
        <w:rPr>
          <w:sz w:val="24"/>
          <w:szCs w:val="24"/>
        </w:rPr>
        <w:t xml:space="preserve">a zamestnávateľ </w:t>
      </w:r>
      <w:r w:rsidR="004372A8" w:rsidRPr="00037AE4">
        <w:rPr>
          <w:sz w:val="24"/>
          <w:szCs w:val="24"/>
        </w:rPr>
        <w:t>prijme</w:t>
      </w:r>
      <w:r w:rsidRPr="00037AE4">
        <w:rPr>
          <w:sz w:val="24"/>
          <w:szCs w:val="24"/>
        </w:rPr>
        <w:t xml:space="preserve"> j</w:t>
      </w:r>
      <w:r w:rsidRPr="004372A8">
        <w:rPr>
          <w:sz w:val="24"/>
          <w:szCs w:val="24"/>
        </w:rPr>
        <w:t>eden rovnopis.</w:t>
      </w:r>
    </w:p>
    <w:p w:rsidR="00B32115" w:rsidRPr="004372A8" w:rsidRDefault="004372A8" w:rsidP="004372A8">
      <w:pPr>
        <w:numPr>
          <w:ilvl w:val="0"/>
          <w:numId w:val="40"/>
        </w:numPr>
        <w:spacing w:after="120"/>
        <w:ind w:left="340" w:hanging="340"/>
        <w:jc w:val="both"/>
        <w:rPr>
          <w:sz w:val="16"/>
          <w:szCs w:val="16"/>
        </w:rPr>
      </w:pPr>
      <w:r>
        <w:rPr>
          <w:sz w:val="24"/>
          <w:szCs w:val="24"/>
        </w:rPr>
        <w:t xml:space="preserve">Účastníci dohody </w:t>
      </w:r>
      <w:r w:rsidR="00B32115" w:rsidRPr="004372A8">
        <w:rPr>
          <w:sz w:val="24"/>
          <w:szCs w:val="24"/>
        </w:rPr>
        <w:t>vyhlasujú, že sú oprávnení túto dohodu podpísať, že si ju riadne</w:t>
      </w:r>
      <w:r w:rsidR="00016A7B" w:rsidRPr="004372A8">
        <w:rPr>
          <w:sz w:val="24"/>
          <w:szCs w:val="24"/>
        </w:rPr>
        <w:t xml:space="preserve"> </w:t>
      </w:r>
      <w:r w:rsidR="00B32115" w:rsidRPr="004372A8">
        <w:rPr>
          <w:sz w:val="24"/>
          <w:szCs w:val="24"/>
        </w:rPr>
        <w:t>a dôsledne prečítali a súhlas</w:t>
      </w:r>
      <w:r>
        <w:rPr>
          <w:sz w:val="24"/>
          <w:szCs w:val="24"/>
        </w:rPr>
        <w:t>ia s jej obsahom, neuzavreli ju</w:t>
      </w:r>
      <w:r w:rsidR="00B32115" w:rsidRPr="004372A8">
        <w:rPr>
          <w:sz w:val="24"/>
          <w:szCs w:val="24"/>
        </w:rPr>
        <w:t xml:space="preserve"> v tiesni ani za zvlášť nevýhodných podmienok a na</w:t>
      </w:r>
      <w:r>
        <w:rPr>
          <w:sz w:val="24"/>
          <w:szCs w:val="24"/>
        </w:rPr>
        <w:t xml:space="preserve"> znak súhlasu s jej obsahom ju </w:t>
      </w:r>
      <w:r w:rsidR="00B32115" w:rsidRPr="004372A8">
        <w:rPr>
          <w:sz w:val="24"/>
          <w:szCs w:val="24"/>
        </w:rPr>
        <w:t>vlastnoručne podpisujú.</w:t>
      </w:r>
    </w:p>
    <w:p w:rsidR="004372A8" w:rsidRPr="00B8430B" w:rsidRDefault="004372A8" w:rsidP="00744F56">
      <w:pPr>
        <w:jc w:val="both"/>
        <w:rPr>
          <w:sz w:val="24"/>
          <w:szCs w:val="24"/>
        </w:rPr>
      </w:pPr>
    </w:p>
    <w:p w:rsidR="00B02DA5" w:rsidRPr="00CD3F64" w:rsidRDefault="00B02DA5" w:rsidP="00B02DA5">
      <w:pPr>
        <w:jc w:val="both"/>
        <w:rPr>
          <w:sz w:val="24"/>
          <w:szCs w:val="24"/>
        </w:rPr>
      </w:pPr>
      <w:r w:rsidRPr="00CD3F64">
        <w:rPr>
          <w:sz w:val="24"/>
          <w:szCs w:val="24"/>
        </w:rPr>
        <w:t>V ..............</w:t>
      </w:r>
      <w:r w:rsidR="005968EE">
        <w:rPr>
          <w:sz w:val="24"/>
          <w:szCs w:val="24"/>
        </w:rPr>
        <w:t>....</w:t>
      </w:r>
      <w:r w:rsidRPr="00CD3F64">
        <w:rPr>
          <w:sz w:val="24"/>
          <w:szCs w:val="24"/>
        </w:rPr>
        <w:t xml:space="preserve">.....  dňa .....................                         </w:t>
      </w:r>
      <w:r w:rsidR="005968EE">
        <w:rPr>
          <w:sz w:val="24"/>
          <w:szCs w:val="24"/>
        </w:rPr>
        <w:t xml:space="preserve">      </w:t>
      </w:r>
      <w:r w:rsidRPr="00CD3F64">
        <w:rPr>
          <w:sz w:val="24"/>
          <w:szCs w:val="24"/>
        </w:rPr>
        <w:t>V................</w:t>
      </w:r>
      <w:r w:rsidR="005968EE">
        <w:rPr>
          <w:sz w:val="24"/>
          <w:szCs w:val="24"/>
        </w:rPr>
        <w:t>.......</w:t>
      </w:r>
      <w:r w:rsidR="00950360">
        <w:rPr>
          <w:sz w:val="24"/>
          <w:szCs w:val="24"/>
        </w:rPr>
        <w:t xml:space="preserve">.  </w:t>
      </w:r>
      <w:r w:rsidRPr="00CD3F64">
        <w:rPr>
          <w:sz w:val="24"/>
          <w:szCs w:val="24"/>
        </w:rPr>
        <w:t>dňa.................</w:t>
      </w:r>
    </w:p>
    <w:p w:rsidR="004372A8" w:rsidRDefault="004372A8" w:rsidP="00B02DA5">
      <w:pPr>
        <w:jc w:val="both"/>
        <w:rPr>
          <w:sz w:val="24"/>
          <w:szCs w:val="24"/>
        </w:rPr>
      </w:pPr>
    </w:p>
    <w:p w:rsidR="00B02DA5" w:rsidRPr="00CD3F64" w:rsidRDefault="00B02DA5" w:rsidP="00342934">
      <w:pPr>
        <w:ind w:left="708"/>
        <w:jc w:val="both"/>
        <w:rPr>
          <w:sz w:val="24"/>
          <w:szCs w:val="24"/>
        </w:rPr>
      </w:pPr>
      <w:r w:rsidRPr="00CD3F64">
        <w:rPr>
          <w:sz w:val="24"/>
          <w:szCs w:val="24"/>
        </w:rPr>
        <w:t>Za zamestnávateľa:</w:t>
      </w:r>
      <w:r w:rsidRPr="00CD3F64">
        <w:rPr>
          <w:sz w:val="24"/>
          <w:szCs w:val="24"/>
        </w:rPr>
        <w:tab/>
      </w:r>
      <w:r w:rsidRPr="00CD3F64">
        <w:rPr>
          <w:sz w:val="24"/>
          <w:szCs w:val="24"/>
        </w:rPr>
        <w:tab/>
      </w:r>
      <w:r w:rsidRPr="00CD3F64">
        <w:rPr>
          <w:sz w:val="24"/>
          <w:szCs w:val="24"/>
        </w:rPr>
        <w:tab/>
      </w:r>
      <w:r w:rsidRPr="00CD3F64">
        <w:rPr>
          <w:sz w:val="24"/>
          <w:szCs w:val="24"/>
        </w:rPr>
        <w:tab/>
      </w:r>
      <w:r w:rsidRPr="00CD3F64">
        <w:rPr>
          <w:sz w:val="24"/>
          <w:szCs w:val="24"/>
        </w:rPr>
        <w:tab/>
        <w:t xml:space="preserve">      </w:t>
      </w:r>
      <w:r w:rsidR="00342934">
        <w:rPr>
          <w:sz w:val="24"/>
          <w:szCs w:val="24"/>
        </w:rPr>
        <w:t xml:space="preserve">     </w:t>
      </w:r>
      <w:r w:rsidRPr="00CD3F64">
        <w:rPr>
          <w:sz w:val="24"/>
          <w:szCs w:val="24"/>
        </w:rPr>
        <w:t>Za úrad:</w:t>
      </w:r>
    </w:p>
    <w:p w:rsidR="00B02DA5" w:rsidRDefault="00B02DA5" w:rsidP="00B02DA5">
      <w:pPr>
        <w:jc w:val="center"/>
        <w:rPr>
          <w:sz w:val="24"/>
          <w:szCs w:val="24"/>
        </w:rPr>
      </w:pPr>
    </w:p>
    <w:p w:rsidR="004372A8" w:rsidRDefault="004372A8" w:rsidP="00B02DA5">
      <w:pPr>
        <w:jc w:val="center"/>
        <w:rPr>
          <w:sz w:val="24"/>
          <w:szCs w:val="24"/>
        </w:rPr>
      </w:pPr>
    </w:p>
    <w:p w:rsidR="004372A8" w:rsidRPr="00CD3F64" w:rsidRDefault="004372A8" w:rsidP="00B02DA5">
      <w:pPr>
        <w:jc w:val="center"/>
        <w:rPr>
          <w:sz w:val="24"/>
          <w:szCs w:val="24"/>
        </w:rPr>
      </w:pPr>
    </w:p>
    <w:p w:rsidR="00B02DA5" w:rsidRPr="00CD3F64" w:rsidRDefault="00B02DA5" w:rsidP="00B02DA5">
      <w:pPr>
        <w:jc w:val="both"/>
        <w:rPr>
          <w:sz w:val="24"/>
          <w:szCs w:val="24"/>
        </w:rPr>
      </w:pPr>
      <w:r w:rsidRPr="00CD3F64">
        <w:rPr>
          <w:sz w:val="24"/>
          <w:szCs w:val="24"/>
        </w:rPr>
        <w:t xml:space="preserve">     ........................................................                             ..........................................................</w:t>
      </w:r>
    </w:p>
    <w:p w:rsidR="00B02DA5" w:rsidRPr="00CD3F64" w:rsidRDefault="00B02DA5" w:rsidP="00B02DA5">
      <w:pPr>
        <w:jc w:val="both"/>
        <w:rPr>
          <w:sz w:val="24"/>
          <w:szCs w:val="24"/>
        </w:rPr>
      </w:pPr>
      <w:r w:rsidRPr="00CD3F64">
        <w:rPr>
          <w:sz w:val="24"/>
          <w:szCs w:val="24"/>
        </w:rPr>
        <w:t xml:space="preserve">     </w:t>
      </w:r>
      <w:r w:rsidRPr="00CD3F64">
        <w:rPr>
          <w:sz w:val="22"/>
          <w:szCs w:val="22"/>
        </w:rPr>
        <w:t>štatutárny zástupca zamestnávateľa</w:t>
      </w:r>
      <w:r w:rsidRPr="00CD3F64">
        <w:rPr>
          <w:sz w:val="24"/>
          <w:szCs w:val="24"/>
        </w:rPr>
        <w:t xml:space="preserve">                                      </w:t>
      </w:r>
      <w:r w:rsidR="000A56A5">
        <w:rPr>
          <w:sz w:val="24"/>
          <w:szCs w:val="24"/>
        </w:rPr>
        <w:t xml:space="preserve">          </w:t>
      </w:r>
      <w:r w:rsidR="000A56A5">
        <w:rPr>
          <w:sz w:val="22"/>
          <w:szCs w:val="22"/>
        </w:rPr>
        <w:t xml:space="preserve">riaditeľ </w:t>
      </w:r>
      <w:r w:rsidRPr="00CD3F64">
        <w:rPr>
          <w:sz w:val="22"/>
          <w:szCs w:val="22"/>
        </w:rPr>
        <w:t>úradu</w:t>
      </w:r>
    </w:p>
    <w:p w:rsidR="00F726DA" w:rsidRPr="00B8430B" w:rsidRDefault="00B02DA5" w:rsidP="00B02DA5">
      <w:pPr>
        <w:jc w:val="both"/>
      </w:pPr>
      <w:r w:rsidRPr="00CD3F64">
        <w:rPr>
          <w:i/>
          <w:iCs/>
        </w:rPr>
        <w:t xml:space="preserve"> (meno, priezvisko, podpis a odtlačok pečiatky)                              (meno, priezvisko, podpis a odtlačok pečiatky)</w:t>
      </w:r>
    </w:p>
    <w:sectPr w:rsidR="00F726DA" w:rsidRPr="00B8430B" w:rsidSect="00342934">
      <w:headerReference w:type="default" r:id="rId9"/>
      <w:footerReference w:type="default" r:id="rId10"/>
      <w:headerReference w:type="first" r:id="rId11"/>
      <w:footerReference w:type="first" r:id="rId12"/>
      <w:pgSz w:w="11906" w:h="16838"/>
      <w:pgMar w:top="993" w:right="1417" w:bottom="1438"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B7B" w:rsidRDefault="007C7B7B">
      <w:r>
        <w:separator/>
      </w:r>
    </w:p>
  </w:endnote>
  <w:endnote w:type="continuationSeparator" w:id="0">
    <w:p w:rsidR="007C7B7B" w:rsidRDefault="007C7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55E" w:rsidRPr="00CC1C19" w:rsidRDefault="00946C6A">
    <w:pPr>
      <w:pStyle w:val="Pta"/>
      <w:jc w:val="right"/>
      <w:rPr>
        <w:sz w:val="24"/>
        <w:szCs w:val="24"/>
      </w:rPr>
    </w:pPr>
    <w:r w:rsidRPr="00CC1C19">
      <w:rPr>
        <w:sz w:val="24"/>
        <w:szCs w:val="24"/>
      </w:rPr>
      <w:fldChar w:fldCharType="begin"/>
    </w:r>
    <w:r w:rsidR="00B6755E" w:rsidRPr="00CC1C19">
      <w:rPr>
        <w:sz w:val="24"/>
        <w:szCs w:val="24"/>
      </w:rPr>
      <w:instrText xml:space="preserve"> PAGE   \* MERGEFORMAT </w:instrText>
    </w:r>
    <w:r w:rsidRPr="00CC1C19">
      <w:rPr>
        <w:sz w:val="24"/>
        <w:szCs w:val="24"/>
      </w:rPr>
      <w:fldChar w:fldCharType="separate"/>
    </w:r>
    <w:r w:rsidR="00C80D8D">
      <w:rPr>
        <w:noProof/>
        <w:sz w:val="24"/>
        <w:szCs w:val="24"/>
      </w:rPr>
      <w:t>6</w:t>
    </w:r>
    <w:r w:rsidRPr="00CC1C19">
      <w:rPr>
        <w:sz w:val="24"/>
        <w:szCs w:val="24"/>
      </w:rPr>
      <w:fldChar w:fldCharType="end"/>
    </w:r>
  </w:p>
  <w:p w:rsidR="00B6755E" w:rsidRPr="007E116D" w:rsidRDefault="00B6755E" w:rsidP="0046390A">
    <w:pPr>
      <w:pStyle w:val="Pta"/>
      <w:rPr>
        <w:color w:val="595959"/>
      </w:rPr>
    </w:pPr>
  </w:p>
  <w:p w:rsidR="00B6755E" w:rsidRDefault="00B6755E" w:rsidP="0046390A">
    <w:pPr>
      <w:pStyle w:val="Pta"/>
      <w:ind w:right="360"/>
      <w:jc w:val="center"/>
    </w:pPr>
    <w:r>
      <w:t>Dohoda č. ... / §50j/NS/20..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55E" w:rsidRDefault="00946C6A">
    <w:pPr>
      <w:pStyle w:val="Pta"/>
      <w:jc w:val="right"/>
    </w:pPr>
    <w:r>
      <w:fldChar w:fldCharType="begin"/>
    </w:r>
    <w:r w:rsidR="00B6755E">
      <w:instrText xml:space="preserve"> PAGE   \* MERGEFORMAT </w:instrText>
    </w:r>
    <w:r>
      <w:fldChar w:fldCharType="separate"/>
    </w:r>
    <w:r w:rsidR="00B6755E">
      <w:rPr>
        <w:noProof/>
      </w:rPr>
      <w:t>1</w:t>
    </w:r>
    <w:r>
      <w:fldChar w:fldCharType="end"/>
    </w:r>
  </w:p>
  <w:p w:rsidR="00B6755E" w:rsidRDefault="00B6755E" w:rsidP="00436684">
    <w:pPr>
      <w:jc w:val="center"/>
      <w:rPr>
        <w:b/>
        <w:bCs/>
      </w:rPr>
    </w:pPr>
    <w:r>
      <w:rPr>
        <w:b/>
        <w:bCs/>
      </w:rPr>
      <w:t xml:space="preserve">Tento projekt sa realizuje vďaka podpore z Európskeho sociálneho fondu v rámci </w:t>
    </w:r>
  </w:p>
  <w:p w:rsidR="00B6755E" w:rsidRPr="007E116D" w:rsidRDefault="00B6755E" w:rsidP="00436684">
    <w:pPr>
      <w:jc w:val="center"/>
      <w:rPr>
        <w:color w:val="595959"/>
      </w:rPr>
    </w:pPr>
    <w:proofErr w:type="spellStart"/>
    <w:r>
      <w:rPr>
        <w:b/>
        <w:bCs/>
      </w:rPr>
      <w:t>ačného</w:t>
    </w:r>
    <w:proofErr w:type="spellEnd"/>
    <w:r>
      <w:rPr>
        <w:b/>
        <w:bCs/>
      </w:rPr>
      <w:t xml:space="preserve"> programu Zamestnanosť a sociálna inklúzia.</w:t>
    </w:r>
    <w:r w:rsidRPr="007E116D">
      <w:rPr>
        <w:color w:val="595959"/>
      </w:rPr>
      <w:t xml:space="preserve">  </w:t>
    </w:r>
    <w:r>
      <w:rPr>
        <w:color w:val="595959"/>
      </w:rPr>
      <w:t xml:space="preserve">    </w:t>
    </w:r>
    <w:r w:rsidRPr="007E116D">
      <w:rPr>
        <w:color w:val="595959"/>
      </w:rPr>
      <w:t xml:space="preserve">     </w:t>
    </w:r>
    <w:r>
      <w:rPr>
        <w:color w:val="595959"/>
      </w:rPr>
      <w:t xml:space="preserve">     </w:t>
    </w:r>
    <w:hyperlink r:id="rId1" w:history="1">
      <w:r w:rsidRPr="007E116D">
        <w:rPr>
          <w:rStyle w:val="Hypertextovprepojenie"/>
          <w:color w:val="595959"/>
        </w:rPr>
        <w:t>www.esf.gov.sk</w:t>
      </w:r>
    </w:hyperlink>
  </w:p>
  <w:p w:rsidR="00B6755E" w:rsidRPr="007E116D" w:rsidRDefault="00B6755E" w:rsidP="00436684">
    <w:pPr>
      <w:pStyle w:val="Pta"/>
      <w:rPr>
        <w:color w:val="595959"/>
      </w:rPr>
    </w:pPr>
  </w:p>
  <w:p w:rsidR="00B6755E" w:rsidRDefault="00B6755E" w:rsidP="00436684">
    <w:pPr>
      <w:pStyle w:val="Pta"/>
      <w:jc w:val="center"/>
    </w:pPr>
    <w:r>
      <w:t>Dohoda č. ... /§50j/NS /20..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B7B" w:rsidRDefault="007C7B7B">
      <w:r>
        <w:separator/>
      </w:r>
    </w:p>
  </w:footnote>
  <w:footnote w:type="continuationSeparator" w:id="0">
    <w:p w:rsidR="007C7B7B" w:rsidRDefault="007C7B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55E" w:rsidRDefault="00B6755E" w:rsidP="00B43613">
    <w:pPr>
      <w:pStyle w:val="Hlavika"/>
      <w:jc w:val="right"/>
    </w:pPr>
    <w:r>
      <w:t>Príloha č.4/NS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55E" w:rsidRDefault="00B6755E" w:rsidP="00436684">
    <w:pPr>
      <w:pStyle w:val="Hlavika"/>
      <w:jc w:val="right"/>
    </w:pPr>
    <w:r>
      <w:t>Príloha č. 4/NS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rPr>
        <w:b w:val="0"/>
        <w:bCs w:val="0"/>
      </w:rPr>
    </w:lvl>
  </w:abstractNum>
  <w:abstractNum w:abstractNumId="1">
    <w:nsid w:val="083A527E"/>
    <w:multiLevelType w:val="hybridMultilevel"/>
    <w:tmpl w:val="E384BD5C"/>
    <w:lvl w:ilvl="0" w:tplc="1A98B2B4">
      <w:start w:val="1"/>
      <w:numFmt w:val="decimal"/>
      <w:lvlText w:val="%1)"/>
      <w:lvlJc w:val="left"/>
      <w:pPr>
        <w:tabs>
          <w:tab w:val="num" w:pos="705"/>
        </w:tabs>
        <w:ind w:left="705" w:firstLine="363"/>
      </w:pPr>
      <w:rPr>
        <w:rFonts w:ascii="Times New Roman" w:hAnsi="Times New Roman" w:cs="Times New Roman" w:hint="default"/>
        <w:b w:val="0"/>
        <w:bCs w:val="0"/>
        <w:i w:val="0"/>
        <w:iCs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
    <w:nsid w:val="123F29CC"/>
    <w:multiLevelType w:val="hybridMultilevel"/>
    <w:tmpl w:val="9A22A258"/>
    <w:lvl w:ilvl="0" w:tplc="2E76AB32">
      <w:start w:val="1"/>
      <w:numFmt w:val="decimal"/>
      <w:lvlText w:val="%1)"/>
      <w:lvlJc w:val="left"/>
      <w:pPr>
        <w:tabs>
          <w:tab w:val="num" w:pos="720"/>
        </w:tabs>
        <w:ind w:left="720" w:hanging="363"/>
      </w:pPr>
      <w:rPr>
        <w:rFonts w:hint="default"/>
        <w:b w:val="0"/>
        <w:bCs w:val="0"/>
        <w:i w:val="0"/>
        <w:iCs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
    <w:nsid w:val="1C4114BD"/>
    <w:multiLevelType w:val="hybridMultilevel"/>
    <w:tmpl w:val="9F949354"/>
    <w:lvl w:ilvl="0" w:tplc="16BEB520">
      <w:start w:val="3"/>
      <w:numFmt w:val="decimal"/>
      <w:lvlText w:val="%1."/>
      <w:lvlJc w:val="left"/>
      <w:pPr>
        <w:tabs>
          <w:tab w:val="num" w:pos="717"/>
        </w:tabs>
        <w:ind w:left="717" w:firstLine="363"/>
      </w:pPr>
      <w:rPr>
        <w:rFonts w:hint="default"/>
        <w:b w:val="0"/>
        <w:bCs w:val="0"/>
        <w:i w:val="0"/>
        <w:iCs w:val="0"/>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C7D2B68"/>
    <w:multiLevelType w:val="hybridMultilevel"/>
    <w:tmpl w:val="2C84283E"/>
    <w:lvl w:ilvl="0" w:tplc="D3669D32">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28F21819"/>
    <w:multiLevelType w:val="hybridMultilevel"/>
    <w:tmpl w:val="4B4C38F6"/>
    <w:lvl w:ilvl="0" w:tplc="C07266B8">
      <w:start w:val="1"/>
      <w:numFmt w:val="decimal"/>
      <w:lvlText w:val="%1)"/>
      <w:lvlJc w:val="left"/>
      <w:pPr>
        <w:ind w:left="360" w:hanging="360"/>
      </w:pPr>
      <w:rPr>
        <w:rFonts w:cs="Times New Roman"/>
        <w:b w:val="0"/>
        <w:color w:val="auto"/>
      </w:rPr>
    </w:lvl>
    <w:lvl w:ilvl="1" w:tplc="041B0019">
      <w:start w:val="1"/>
      <w:numFmt w:val="lowerLetter"/>
      <w:lvlText w:val="%2."/>
      <w:lvlJc w:val="left"/>
      <w:pPr>
        <w:ind w:left="1440" w:hanging="360"/>
      </w:pPr>
      <w:rPr>
        <w:rFonts w:cs="Times New Roman"/>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
    <w:nsid w:val="2A763B5F"/>
    <w:multiLevelType w:val="hybridMultilevel"/>
    <w:tmpl w:val="E04A0170"/>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2B244BAD"/>
    <w:multiLevelType w:val="hybridMultilevel"/>
    <w:tmpl w:val="6D48C87A"/>
    <w:lvl w:ilvl="0" w:tplc="E5BE280C">
      <w:start w:val="1"/>
      <w:numFmt w:val="lowerLetter"/>
      <w:lvlText w:val="%1)"/>
      <w:lvlJc w:val="left"/>
      <w:pPr>
        <w:tabs>
          <w:tab w:val="num" w:pos="720"/>
        </w:tabs>
        <w:ind w:left="720" w:hanging="360"/>
      </w:pPr>
      <w:rPr>
        <w:rFonts w:hint="default"/>
      </w:rPr>
    </w:lvl>
    <w:lvl w:ilvl="1" w:tplc="041B000F">
      <w:start w:val="1"/>
      <w:numFmt w:val="decimal"/>
      <w:lvlText w:val="%2."/>
      <w:lvlJc w:val="left"/>
      <w:pPr>
        <w:tabs>
          <w:tab w:val="num" w:pos="1440"/>
        </w:tabs>
        <w:ind w:left="1440" w:hanging="360"/>
      </w:pPr>
      <w:rPr>
        <w:rFonts w:hint="default"/>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8">
    <w:nsid w:val="2C951053"/>
    <w:multiLevelType w:val="multilevel"/>
    <w:tmpl w:val="EB92BF68"/>
    <w:lvl w:ilvl="0">
      <w:start w:val="1"/>
      <w:numFmt w:val="decimal"/>
      <w:pStyle w:val="kapitola3"/>
      <w:lvlText w:val="%1."/>
      <w:lvlJc w:val="left"/>
      <w:pPr>
        <w:tabs>
          <w:tab w:val="num" w:pos="360"/>
        </w:tabs>
        <w:ind w:left="360" w:hanging="360"/>
      </w:pPr>
      <w:rPr>
        <w:rFonts w:hint="default"/>
        <w:b w:val="0"/>
        <w:bCs w:val="0"/>
        <w:color w:val="000000"/>
      </w:rPr>
    </w:lvl>
    <w:lvl w:ilvl="1">
      <w:start w:val="1"/>
      <w:numFmt w:val="decimal"/>
      <w:lvlRestart w:val="0"/>
      <w:lvlText w:val="%2."/>
      <w:lvlJc w:val="left"/>
      <w:pPr>
        <w:tabs>
          <w:tab w:val="num" w:pos="567"/>
        </w:tabs>
      </w:pPr>
      <w:rPr>
        <w:rFonts w:hint="default"/>
        <w:b w:val="0"/>
        <w:bCs w:val="0"/>
        <w:i w:val="0"/>
        <w:iCs w:val="0"/>
        <w:sz w:val="24"/>
        <w:szCs w:val="24"/>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DF96832"/>
    <w:multiLevelType w:val="hybridMultilevel"/>
    <w:tmpl w:val="F68C0FD8"/>
    <w:lvl w:ilvl="0" w:tplc="42E48D80">
      <w:start w:val="1"/>
      <w:numFmt w:val="decimal"/>
      <w:lvlText w:val="%1)"/>
      <w:lvlJc w:val="left"/>
      <w:pPr>
        <w:ind w:left="644"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nsid w:val="2E2A4254"/>
    <w:multiLevelType w:val="hybridMultilevel"/>
    <w:tmpl w:val="AE3E2CD4"/>
    <w:lvl w:ilvl="0" w:tplc="76202B58">
      <w:start w:val="2"/>
      <w:numFmt w:val="decimal"/>
      <w:lvlText w:val="%1."/>
      <w:lvlJc w:val="left"/>
      <w:pPr>
        <w:ind w:left="1440" w:hanging="360"/>
      </w:pPr>
      <w:rPr>
        <w:rFonts w:hint="default"/>
        <w:b w:val="0"/>
        <w:bCs w:val="0"/>
        <w:i w:val="0"/>
        <w:iCs w:val="0"/>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E8156E7"/>
    <w:multiLevelType w:val="hybridMultilevel"/>
    <w:tmpl w:val="58CE426A"/>
    <w:lvl w:ilvl="0" w:tplc="3C62CD54">
      <w:start w:val="1"/>
      <w:numFmt w:val="decimal"/>
      <w:lvlText w:val="%1)"/>
      <w:lvlJc w:val="left"/>
      <w:pPr>
        <w:ind w:left="720"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F4A74D4"/>
    <w:multiLevelType w:val="hybridMultilevel"/>
    <w:tmpl w:val="842060BE"/>
    <w:lvl w:ilvl="0" w:tplc="9078CB12">
      <w:start w:val="1"/>
      <w:numFmt w:val="decimal"/>
      <w:lvlText w:val="%1."/>
      <w:lvlJc w:val="left"/>
      <w:pPr>
        <w:ind w:left="720" w:hanging="360"/>
      </w:pPr>
      <w:rPr>
        <w:rFonts w:hint="default"/>
        <w:b w:val="0"/>
        <w:i w:val="0"/>
        <w:sz w:val="24"/>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2FDD7DF0"/>
    <w:multiLevelType w:val="hybridMultilevel"/>
    <w:tmpl w:val="EBBE688A"/>
    <w:lvl w:ilvl="0" w:tplc="7E5C056C">
      <w:start w:val="1"/>
      <w:numFmt w:val="decimal"/>
      <w:lvlText w:val="%1)"/>
      <w:lvlJc w:val="left"/>
      <w:pPr>
        <w:tabs>
          <w:tab w:val="num" w:pos="720"/>
        </w:tabs>
        <w:ind w:left="720" w:hanging="360"/>
      </w:pPr>
      <w:rPr>
        <w:rFonts w:ascii="Times New Roman" w:hAnsi="Times New Roman" w:cs="Times New Roman" w:hint="default"/>
        <w:sz w:val="24"/>
        <w:szCs w:val="24"/>
      </w:rPr>
    </w:lvl>
    <w:lvl w:ilvl="1" w:tplc="053C2E4E">
      <w:start w:val="1"/>
      <w:numFmt w:val="decimal"/>
      <w:lvlText w:val="%2)"/>
      <w:lvlJc w:val="left"/>
      <w:pPr>
        <w:tabs>
          <w:tab w:val="num" w:pos="1440"/>
        </w:tabs>
        <w:ind w:left="1440" w:hanging="360"/>
      </w:pPr>
      <w:rPr>
        <w:rFonts w:hint="default"/>
        <w:b w:val="0"/>
        <w:bCs w:val="0"/>
        <w:i w:val="0"/>
        <w:iCs w:val="0"/>
        <w:sz w:val="24"/>
        <w:szCs w:val="24"/>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4">
    <w:nsid w:val="31C16B32"/>
    <w:multiLevelType w:val="hybridMultilevel"/>
    <w:tmpl w:val="78107E32"/>
    <w:lvl w:ilvl="0" w:tplc="041B000F">
      <w:start w:val="1"/>
      <w:numFmt w:val="decimal"/>
      <w:lvlText w:val="%1."/>
      <w:lvlJc w:val="left"/>
      <w:pPr>
        <w:ind w:left="720" w:hanging="360"/>
      </w:pPr>
      <w:rPr>
        <w:rFonts w:hint="default"/>
        <w:b w:val="0"/>
        <w:bCs w:val="0"/>
        <w:i w:val="0"/>
        <w:iCs w:val="0"/>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1EE228D"/>
    <w:multiLevelType w:val="hybridMultilevel"/>
    <w:tmpl w:val="8CB0A02E"/>
    <w:lvl w:ilvl="0" w:tplc="A22C0C88">
      <w:start w:val="1"/>
      <w:numFmt w:val="decimal"/>
      <w:pStyle w:val="kapitola1"/>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6">
    <w:nsid w:val="3623258C"/>
    <w:multiLevelType w:val="hybridMultilevel"/>
    <w:tmpl w:val="933AA12A"/>
    <w:lvl w:ilvl="0" w:tplc="3A3A3DAA">
      <w:start w:val="1"/>
      <w:numFmt w:val="decimal"/>
      <w:pStyle w:val="kapitola5"/>
      <w:lvlText w:val="%1."/>
      <w:lvlJc w:val="left"/>
      <w:pPr>
        <w:ind w:left="786" w:hanging="360"/>
      </w:pPr>
      <w:rPr>
        <w:rFonts w:hint="default"/>
        <w:b w:val="0"/>
        <w:i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FB6914"/>
    <w:multiLevelType w:val="hybridMultilevel"/>
    <w:tmpl w:val="ED881254"/>
    <w:lvl w:ilvl="0" w:tplc="5858A642">
      <w:start w:val="2"/>
      <w:numFmt w:val="decimal"/>
      <w:lvlText w:val="%1)"/>
      <w:lvlJc w:val="left"/>
      <w:pPr>
        <w:ind w:left="720" w:hanging="360"/>
      </w:pPr>
      <w:rPr>
        <w:rFonts w:hint="default"/>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D214CE7"/>
    <w:multiLevelType w:val="hybridMultilevel"/>
    <w:tmpl w:val="2DAA40A4"/>
    <w:lvl w:ilvl="0" w:tplc="6382D9D4">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DF072EC"/>
    <w:multiLevelType w:val="hybridMultilevel"/>
    <w:tmpl w:val="4BB8272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nsid w:val="3DF21E61"/>
    <w:multiLevelType w:val="hybridMultilevel"/>
    <w:tmpl w:val="D882908C"/>
    <w:lvl w:ilvl="0" w:tplc="07F47CBA">
      <w:numFmt w:val="bullet"/>
      <w:lvlText w:val="-"/>
      <w:lvlJc w:val="left"/>
      <w:pPr>
        <w:tabs>
          <w:tab w:val="num" w:pos="360"/>
        </w:tabs>
        <w:ind w:left="360" w:hanging="360"/>
      </w:pPr>
      <w:rPr>
        <w:rFonts w:ascii="Times New Roman" w:hAnsi="Times New Roman" w:cs="Times New Roman" w:hint="default"/>
        <w:shadow w:val="0"/>
        <w:emboss w:val="0"/>
        <w:imprint w:val="0"/>
        <w:sz w:val="24"/>
        <w:szCs w:val="24"/>
      </w:rPr>
    </w:lvl>
    <w:lvl w:ilvl="1" w:tplc="041B0003">
      <w:start w:val="1"/>
      <w:numFmt w:val="bullet"/>
      <w:lvlText w:val="o"/>
      <w:lvlJc w:val="left"/>
      <w:pPr>
        <w:tabs>
          <w:tab w:val="num" w:pos="1260"/>
        </w:tabs>
        <w:ind w:left="1260" w:hanging="360"/>
      </w:pPr>
      <w:rPr>
        <w:rFonts w:ascii="Courier New" w:hAnsi="Courier New" w:cs="Courier New" w:hint="default"/>
      </w:rPr>
    </w:lvl>
    <w:lvl w:ilvl="2" w:tplc="041B0005">
      <w:start w:val="1"/>
      <w:numFmt w:val="bullet"/>
      <w:lvlText w:val=""/>
      <w:lvlJc w:val="left"/>
      <w:pPr>
        <w:tabs>
          <w:tab w:val="num" w:pos="1980"/>
        </w:tabs>
        <w:ind w:left="1980" w:hanging="360"/>
      </w:pPr>
      <w:rPr>
        <w:rFonts w:ascii="Wingdings" w:hAnsi="Wingdings" w:cs="Wingdings" w:hint="default"/>
      </w:rPr>
    </w:lvl>
    <w:lvl w:ilvl="3" w:tplc="041B0001">
      <w:start w:val="1"/>
      <w:numFmt w:val="bullet"/>
      <w:lvlText w:val=""/>
      <w:lvlJc w:val="left"/>
      <w:pPr>
        <w:tabs>
          <w:tab w:val="num" w:pos="2700"/>
        </w:tabs>
        <w:ind w:left="2700" w:hanging="360"/>
      </w:pPr>
      <w:rPr>
        <w:rFonts w:ascii="Symbol" w:hAnsi="Symbol" w:cs="Symbol" w:hint="default"/>
      </w:rPr>
    </w:lvl>
    <w:lvl w:ilvl="4" w:tplc="041B0003">
      <w:start w:val="1"/>
      <w:numFmt w:val="bullet"/>
      <w:lvlText w:val="o"/>
      <w:lvlJc w:val="left"/>
      <w:pPr>
        <w:tabs>
          <w:tab w:val="num" w:pos="3420"/>
        </w:tabs>
        <w:ind w:left="3420" w:hanging="360"/>
      </w:pPr>
      <w:rPr>
        <w:rFonts w:ascii="Courier New" w:hAnsi="Courier New" w:cs="Courier New" w:hint="default"/>
      </w:rPr>
    </w:lvl>
    <w:lvl w:ilvl="5" w:tplc="041B0005">
      <w:start w:val="1"/>
      <w:numFmt w:val="bullet"/>
      <w:lvlText w:val=""/>
      <w:lvlJc w:val="left"/>
      <w:pPr>
        <w:tabs>
          <w:tab w:val="num" w:pos="4140"/>
        </w:tabs>
        <w:ind w:left="4140" w:hanging="360"/>
      </w:pPr>
      <w:rPr>
        <w:rFonts w:ascii="Wingdings" w:hAnsi="Wingdings" w:cs="Wingdings" w:hint="default"/>
      </w:rPr>
    </w:lvl>
    <w:lvl w:ilvl="6" w:tplc="041B0001">
      <w:start w:val="1"/>
      <w:numFmt w:val="bullet"/>
      <w:lvlText w:val=""/>
      <w:lvlJc w:val="left"/>
      <w:pPr>
        <w:tabs>
          <w:tab w:val="num" w:pos="4860"/>
        </w:tabs>
        <w:ind w:left="4860" w:hanging="360"/>
      </w:pPr>
      <w:rPr>
        <w:rFonts w:ascii="Symbol" w:hAnsi="Symbol" w:cs="Symbol" w:hint="default"/>
      </w:rPr>
    </w:lvl>
    <w:lvl w:ilvl="7" w:tplc="041B0003">
      <w:start w:val="1"/>
      <w:numFmt w:val="bullet"/>
      <w:lvlText w:val="o"/>
      <w:lvlJc w:val="left"/>
      <w:pPr>
        <w:tabs>
          <w:tab w:val="num" w:pos="5580"/>
        </w:tabs>
        <w:ind w:left="5580" w:hanging="360"/>
      </w:pPr>
      <w:rPr>
        <w:rFonts w:ascii="Courier New" w:hAnsi="Courier New" w:cs="Courier New" w:hint="default"/>
      </w:rPr>
    </w:lvl>
    <w:lvl w:ilvl="8" w:tplc="041B0005">
      <w:start w:val="1"/>
      <w:numFmt w:val="bullet"/>
      <w:lvlText w:val=""/>
      <w:lvlJc w:val="left"/>
      <w:pPr>
        <w:tabs>
          <w:tab w:val="num" w:pos="6300"/>
        </w:tabs>
        <w:ind w:left="6300" w:hanging="360"/>
      </w:pPr>
      <w:rPr>
        <w:rFonts w:ascii="Wingdings" w:hAnsi="Wingdings" w:cs="Wingdings" w:hint="default"/>
      </w:rPr>
    </w:lvl>
  </w:abstractNum>
  <w:abstractNum w:abstractNumId="21">
    <w:nsid w:val="453540F6"/>
    <w:multiLevelType w:val="hybridMultilevel"/>
    <w:tmpl w:val="BE24ED02"/>
    <w:lvl w:ilvl="0" w:tplc="8F0E82BC">
      <w:start w:val="1"/>
      <w:numFmt w:val="decimal"/>
      <w:lvlText w:val="%1."/>
      <w:lvlJc w:val="left"/>
      <w:pPr>
        <w:tabs>
          <w:tab w:val="num" w:pos="705"/>
        </w:tabs>
        <w:ind w:left="705" w:firstLine="363"/>
      </w:pPr>
      <w:rPr>
        <w:rFonts w:hint="default"/>
        <w:b w:val="0"/>
        <w:bCs w:val="0"/>
        <w:i w:val="0"/>
        <w:iCs w:val="0"/>
        <w:color w:val="auto"/>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2">
    <w:nsid w:val="4BE70F8F"/>
    <w:multiLevelType w:val="hybridMultilevel"/>
    <w:tmpl w:val="C8E6AC68"/>
    <w:lvl w:ilvl="0" w:tplc="954AE478">
      <w:start w:val="1"/>
      <w:numFmt w:val="decimal"/>
      <w:lvlText w:val="%1)"/>
      <w:lvlJc w:val="left"/>
      <w:pPr>
        <w:tabs>
          <w:tab w:val="num" w:pos="-3"/>
        </w:tabs>
        <w:ind w:left="-3" w:firstLine="363"/>
      </w:pPr>
      <w:rPr>
        <w:rFonts w:ascii="Times New Roman" w:hAnsi="Times New Roman" w:cs="Times New Roman" w:hint="default"/>
        <w:b w:val="0"/>
        <w:bCs w:val="0"/>
        <w:i w:val="0"/>
        <w:iCs w:val="0"/>
        <w:color w:val="auto"/>
        <w:sz w:val="24"/>
        <w:szCs w:val="24"/>
      </w:rPr>
    </w:lvl>
    <w:lvl w:ilvl="1" w:tplc="D1B6AC5A">
      <w:start w:val="6"/>
      <w:numFmt w:val="decimal"/>
      <w:lvlText w:val="%2)"/>
      <w:lvlJc w:val="left"/>
      <w:pPr>
        <w:tabs>
          <w:tab w:val="num" w:pos="-6"/>
        </w:tabs>
        <w:ind w:left="-6" w:firstLine="363"/>
      </w:pPr>
      <w:rPr>
        <w:rFonts w:ascii="Times New Roman" w:hAnsi="Times New Roman" w:cs="Times New Roman" w:hint="default"/>
        <w:b w:val="0"/>
        <w:bCs w:val="0"/>
        <w:i w:val="0"/>
        <w:iCs w:val="0"/>
        <w:sz w:val="24"/>
        <w:szCs w:val="24"/>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3">
    <w:nsid w:val="4CBA3CEB"/>
    <w:multiLevelType w:val="hybridMultilevel"/>
    <w:tmpl w:val="A5AAD83A"/>
    <w:lvl w:ilvl="0" w:tplc="F0F805C4">
      <w:start w:val="1"/>
      <w:numFmt w:val="lowerLetter"/>
      <w:lvlText w:val="%1)"/>
      <w:lvlJc w:val="right"/>
      <w:pPr>
        <w:ind w:left="1060" w:hanging="360"/>
      </w:pPr>
      <w:rPr>
        <w:rFonts w:hint="default"/>
        <w:b w:val="0"/>
        <w:i w:val="0"/>
        <w:sz w:val="24"/>
      </w:rPr>
    </w:lvl>
    <w:lvl w:ilvl="1" w:tplc="041B0019" w:tentative="1">
      <w:start w:val="1"/>
      <w:numFmt w:val="lowerLetter"/>
      <w:lvlText w:val="%2."/>
      <w:lvlJc w:val="left"/>
      <w:pPr>
        <w:ind w:left="1780" w:hanging="360"/>
      </w:pPr>
    </w:lvl>
    <w:lvl w:ilvl="2" w:tplc="041B001B" w:tentative="1">
      <w:start w:val="1"/>
      <w:numFmt w:val="lowerRoman"/>
      <w:lvlText w:val="%3."/>
      <w:lvlJc w:val="right"/>
      <w:pPr>
        <w:ind w:left="2500" w:hanging="180"/>
      </w:pPr>
    </w:lvl>
    <w:lvl w:ilvl="3" w:tplc="041B000F" w:tentative="1">
      <w:start w:val="1"/>
      <w:numFmt w:val="decimal"/>
      <w:lvlText w:val="%4."/>
      <w:lvlJc w:val="left"/>
      <w:pPr>
        <w:ind w:left="3220" w:hanging="360"/>
      </w:pPr>
    </w:lvl>
    <w:lvl w:ilvl="4" w:tplc="041B0019" w:tentative="1">
      <w:start w:val="1"/>
      <w:numFmt w:val="lowerLetter"/>
      <w:lvlText w:val="%5."/>
      <w:lvlJc w:val="left"/>
      <w:pPr>
        <w:ind w:left="3940" w:hanging="360"/>
      </w:pPr>
    </w:lvl>
    <w:lvl w:ilvl="5" w:tplc="041B001B" w:tentative="1">
      <w:start w:val="1"/>
      <w:numFmt w:val="lowerRoman"/>
      <w:lvlText w:val="%6."/>
      <w:lvlJc w:val="right"/>
      <w:pPr>
        <w:ind w:left="4660" w:hanging="180"/>
      </w:pPr>
    </w:lvl>
    <w:lvl w:ilvl="6" w:tplc="041B000F" w:tentative="1">
      <w:start w:val="1"/>
      <w:numFmt w:val="decimal"/>
      <w:lvlText w:val="%7."/>
      <w:lvlJc w:val="left"/>
      <w:pPr>
        <w:ind w:left="5380" w:hanging="360"/>
      </w:pPr>
    </w:lvl>
    <w:lvl w:ilvl="7" w:tplc="041B0019" w:tentative="1">
      <w:start w:val="1"/>
      <w:numFmt w:val="lowerLetter"/>
      <w:lvlText w:val="%8."/>
      <w:lvlJc w:val="left"/>
      <w:pPr>
        <w:ind w:left="6100" w:hanging="360"/>
      </w:pPr>
    </w:lvl>
    <w:lvl w:ilvl="8" w:tplc="041B001B" w:tentative="1">
      <w:start w:val="1"/>
      <w:numFmt w:val="lowerRoman"/>
      <w:lvlText w:val="%9."/>
      <w:lvlJc w:val="right"/>
      <w:pPr>
        <w:ind w:left="6820" w:hanging="180"/>
      </w:pPr>
    </w:lvl>
  </w:abstractNum>
  <w:abstractNum w:abstractNumId="24">
    <w:nsid w:val="4D7E291F"/>
    <w:multiLevelType w:val="hybridMultilevel"/>
    <w:tmpl w:val="A4665BD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DCF5470"/>
    <w:multiLevelType w:val="hybridMultilevel"/>
    <w:tmpl w:val="AA145198"/>
    <w:lvl w:ilvl="0" w:tplc="470893FA">
      <w:start w:val="1"/>
      <w:numFmt w:val="decimal"/>
      <w:lvlText w:val="%1)"/>
      <w:lvlJc w:val="left"/>
      <w:pPr>
        <w:tabs>
          <w:tab w:val="num" w:pos="726"/>
        </w:tabs>
        <w:ind w:left="726" w:hanging="369"/>
      </w:pPr>
      <w:rPr>
        <w:rFonts w:ascii="Times New Roman" w:hAnsi="Times New Roman" w:cs="Times New Roman" w:hint="default"/>
        <w:b w:val="0"/>
        <w:bCs w:val="0"/>
        <w:i w:val="0"/>
        <w:iCs w:val="0"/>
        <w:sz w:val="24"/>
        <w:szCs w:val="24"/>
      </w:rPr>
    </w:lvl>
    <w:lvl w:ilvl="1" w:tplc="041B0019">
      <w:start w:val="5"/>
      <w:numFmt w:val="decimal"/>
      <w:lvlText w:val="%2)"/>
      <w:lvlJc w:val="left"/>
      <w:pPr>
        <w:tabs>
          <w:tab w:val="num" w:pos="1440"/>
        </w:tabs>
        <w:ind w:left="1440" w:hanging="360"/>
      </w:pPr>
      <w:rPr>
        <w:rFonts w:ascii="Times New Roman" w:hAnsi="Times New Roman" w:cs="Times New Roman" w:hint="default"/>
        <w:b w:val="0"/>
        <w:bCs w:val="0"/>
        <w:i w:val="0"/>
        <w:iCs w:val="0"/>
        <w:sz w:val="24"/>
        <w:szCs w:val="24"/>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6">
    <w:nsid w:val="4E6F4C18"/>
    <w:multiLevelType w:val="hybridMultilevel"/>
    <w:tmpl w:val="A4B8CA52"/>
    <w:lvl w:ilvl="0" w:tplc="8D58F8D8">
      <w:start w:val="2"/>
      <w:numFmt w:val="decimal"/>
      <w:lvlText w:val="%1)"/>
      <w:lvlJc w:val="left"/>
      <w:pPr>
        <w:tabs>
          <w:tab w:val="num" w:pos="-3"/>
        </w:tabs>
        <w:ind w:left="-3" w:firstLine="363"/>
      </w:pPr>
      <w:rPr>
        <w:rFonts w:ascii="Times New Roman" w:hAnsi="Times New Roman" w:cs="Times New Roman" w:hint="default"/>
        <w:b w:val="0"/>
        <w:bCs w:val="0"/>
        <w:i w:val="0"/>
        <w:iCs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7">
    <w:nsid w:val="4F896ED7"/>
    <w:multiLevelType w:val="hybridMultilevel"/>
    <w:tmpl w:val="6062288C"/>
    <w:lvl w:ilvl="0" w:tplc="704211E2">
      <w:start w:val="1"/>
      <w:numFmt w:val="decimal"/>
      <w:lvlText w:val="%1."/>
      <w:lvlJc w:val="left"/>
      <w:pPr>
        <w:tabs>
          <w:tab w:val="num" w:pos="-3"/>
        </w:tabs>
        <w:ind w:left="-3" w:firstLine="363"/>
      </w:pPr>
      <w:rPr>
        <w:rFonts w:hint="default"/>
        <w:b w:val="0"/>
        <w:bCs w:val="0"/>
        <w:i w:val="0"/>
        <w:iCs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8">
    <w:nsid w:val="533C7DBA"/>
    <w:multiLevelType w:val="hybridMultilevel"/>
    <w:tmpl w:val="E2B84CCA"/>
    <w:lvl w:ilvl="0" w:tplc="10F60184">
      <w:start w:val="2"/>
      <w:numFmt w:val="decimal"/>
      <w:lvlText w:val="%1."/>
      <w:lvlJc w:val="left"/>
      <w:pPr>
        <w:ind w:left="1440" w:hanging="360"/>
      </w:pPr>
      <w:rPr>
        <w:rFonts w:hint="default"/>
        <w:b w:val="0"/>
        <w:bCs w:val="0"/>
        <w:i w:val="0"/>
        <w:iCs w:val="0"/>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6606423"/>
    <w:multiLevelType w:val="hybridMultilevel"/>
    <w:tmpl w:val="A39ADEB2"/>
    <w:lvl w:ilvl="0" w:tplc="041B0011">
      <w:start w:val="1"/>
      <w:numFmt w:val="decimal"/>
      <w:lvlText w:val="%1)"/>
      <w:lvlJc w:val="left"/>
      <w:pPr>
        <w:ind w:left="786" w:hanging="360"/>
      </w:pPr>
      <w:rPr>
        <w:rFonts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A302616"/>
    <w:multiLevelType w:val="hybridMultilevel"/>
    <w:tmpl w:val="AE30F702"/>
    <w:lvl w:ilvl="0" w:tplc="7390F738">
      <w:start w:val="1"/>
      <w:numFmt w:val="decimal"/>
      <w:lvlText w:val="%1)"/>
      <w:lvlJc w:val="left"/>
      <w:pPr>
        <w:tabs>
          <w:tab w:val="num" w:pos="-3"/>
        </w:tabs>
        <w:ind w:left="-3" w:firstLine="363"/>
      </w:pPr>
      <w:rPr>
        <w:rFonts w:ascii="Times New Roman" w:hAnsi="Times New Roman" w:cs="Times New Roman" w:hint="default"/>
        <w:b w:val="0"/>
        <w:bCs w:val="0"/>
        <w:i w:val="0"/>
        <w:iCs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1">
    <w:nsid w:val="5FBA3A16"/>
    <w:multiLevelType w:val="hybridMultilevel"/>
    <w:tmpl w:val="7EA86222"/>
    <w:lvl w:ilvl="0" w:tplc="041B000F">
      <w:start w:val="1"/>
      <w:numFmt w:val="decimal"/>
      <w:lvlText w:val="%1."/>
      <w:lvlJc w:val="left"/>
      <w:pPr>
        <w:tabs>
          <w:tab w:val="num" w:pos="-79"/>
        </w:tabs>
        <w:ind w:left="-79" w:firstLine="363"/>
      </w:pPr>
      <w:rPr>
        <w:rFonts w:hint="default"/>
        <w:b w:val="0"/>
        <w:bCs w:val="0"/>
        <w:i w:val="0"/>
        <w:iCs w:val="0"/>
        <w:color w:val="auto"/>
        <w:sz w:val="24"/>
        <w:szCs w:val="24"/>
      </w:rPr>
    </w:lvl>
    <w:lvl w:ilvl="1" w:tplc="2DD0F34A">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nsid w:val="67AD27F1"/>
    <w:multiLevelType w:val="hybridMultilevel"/>
    <w:tmpl w:val="D5BC1CEA"/>
    <w:lvl w:ilvl="0" w:tplc="CB7E5E1C">
      <w:start w:val="2"/>
      <w:numFmt w:val="decimal"/>
      <w:lvlText w:val="%1)"/>
      <w:lvlJc w:val="left"/>
      <w:pPr>
        <w:ind w:left="717" w:hanging="360"/>
      </w:pPr>
      <w:rPr>
        <w:rFonts w:hint="default"/>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3">
    <w:nsid w:val="6A323C5E"/>
    <w:multiLevelType w:val="hybridMultilevel"/>
    <w:tmpl w:val="34A2B002"/>
    <w:lvl w:ilvl="0" w:tplc="49304A12">
      <w:start w:val="4"/>
      <w:numFmt w:val="bullet"/>
      <w:lvlText w:val="-"/>
      <w:lvlJc w:val="left"/>
      <w:pPr>
        <w:ind w:left="1077" w:hanging="360"/>
      </w:pPr>
      <w:rPr>
        <w:rFonts w:ascii="Times New Roman" w:hAnsi="Times New Roman" w:cs="Times New Roman" w:hint="default"/>
        <w:b/>
        <w:i w:val="0"/>
        <w:color w:val="auto"/>
        <w:sz w:val="20"/>
        <w:szCs w:val="20"/>
        <w:u w:color="008000"/>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4">
    <w:nsid w:val="747914B1"/>
    <w:multiLevelType w:val="hybridMultilevel"/>
    <w:tmpl w:val="02D4EB50"/>
    <w:lvl w:ilvl="0" w:tplc="5DC01468">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35">
    <w:nsid w:val="7BF541ED"/>
    <w:multiLevelType w:val="hybridMultilevel"/>
    <w:tmpl w:val="D23E32FA"/>
    <w:lvl w:ilvl="0" w:tplc="9078CB12">
      <w:start w:val="1"/>
      <w:numFmt w:val="decimal"/>
      <w:lvlText w:val="%1."/>
      <w:lvlJc w:val="left"/>
      <w:pPr>
        <w:tabs>
          <w:tab w:val="num" w:pos="720"/>
        </w:tabs>
        <w:ind w:left="720" w:hanging="363"/>
      </w:pPr>
      <w:rPr>
        <w:rFonts w:hint="default"/>
        <w:b w:val="0"/>
        <w:bCs w:val="0"/>
        <w:i w:val="0"/>
        <w:iCs w:val="0"/>
        <w:sz w:val="24"/>
        <w:szCs w:val="24"/>
      </w:r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6">
    <w:nsid w:val="7F0C5310"/>
    <w:multiLevelType w:val="hybridMultilevel"/>
    <w:tmpl w:val="3514A124"/>
    <w:lvl w:ilvl="0" w:tplc="49304A12">
      <w:start w:val="4"/>
      <w:numFmt w:val="bullet"/>
      <w:lvlText w:val="-"/>
      <w:lvlJc w:val="left"/>
      <w:pPr>
        <w:tabs>
          <w:tab w:val="num" w:pos="720"/>
        </w:tabs>
        <w:ind w:left="720" w:hanging="360"/>
      </w:pPr>
      <w:rPr>
        <w:rFonts w:ascii="Times New Roman" w:hAnsi="Times New Roman" w:cs="Times New Roman" w:hint="default"/>
        <w:b/>
        <w:i w:val="0"/>
        <w:color w:val="auto"/>
        <w:sz w:val="20"/>
        <w:szCs w:val="20"/>
        <w:u w:color="008000"/>
      </w:rPr>
    </w:lvl>
    <w:lvl w:ilvl="1" w:tplc="041B000F">
      <w:start w:val="1"/>
      <w:numFmt w:val="decimal"/>
      <w:lvlText w:val="%2."/>
      <w:lvlJc w:val="left"/>
      <w:pPr>
        <w:tabs>
          <w:tab w:val="num" w:pos="1440"/>
        </w:tabs>
        <w:ind w:left="1440" w:hanging="360"/>
      </w:pPr>
      <w:rPr>
        <w:rFonts w:hint="default"/>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num w:numId="1">
    <w:abstractNumId w:val="15"/>
  </w:num>
  <w:num w:numId="2">
    <w:abstractNumId w:val="26"/>
  </w:num>
  <w:num w:numId="3">
    <w:abstractNumId w:val="22"/>
  </w:num>
  <w:num w:numId="4">
    <w:abstractNumId w:val="13"/>
  </w:num>
  <w:num w:numId="5">
    <w:abstractNumId w:val="2"/>
  </w:num>
  <w:num w:numId="6">
    <w:abstractNumId w:val="8"/>
  </w:num>
  <w:num w:numId="7">
    <w:abstractNumId w:val="7"/>
  </w:num>
  <w:num w:numId="8">
    <w:abstractNumId w:val="20"/>
  </w:num>
  <w:num w:numId="9">
    <w:abstractNumId w:val="30"/>
  </w:num>
  <w:num w:numId="10">
    <w:abstractNumId w:val="1"/>
  </w:num>
  <w:num w:numId="11">
    <w:abstractNumId w:val="32"/>
  </w:num>
  <w:num w:numId="12">
    <w:abstractNumId w:val="36"/>
  </w:num>
  <w:num w:numId="13">
    <w:abstractNumId w:val="31"/>
  </w:num>
  <w:num w:numId="14">
    <w:abstractNumId w:val="33"/>
  </w:num>
  <w:num w:numId="15">
    <w:abstractNumId w:val="24"/>
  </w:num>
  <w:num w:numId="16">
    <w:abstractNumId w:val="11"/>
  </w:num>
  <w:num w:numId="17">
    <w:abstractNumId w:val="11"/>
    <w:lvlOverride w:ilvl="0">
      <w:startOverride w:val="1"/>
    </w:lvlOverride>
  </w:num>
  <w:num w:numId="18">
    <w:abstractNumId w:val="11"/>
    <w:lvlOverride w:ilvl="0">
      <w:startOverride w:val="1"/>
    </w:lvlOverride>
  </w:num>
  <w:num w:numId="19">
    <w:abstractNumId w:val="29"/>
  </w:num>
  <w:num w:numId="20">
    <w:abstractNumId w:val="27"/>
  </w:num>
  <w:num w:numId="21">
    <w:abstractNumId w:val="34"/>
  </w:num>
  <w:num w:numId="22">
    <w:abstractNumId w:val="9"/>
  </w:num>
  <w:num w:numId="23">
    <w:abstractNumId w:val="25"/>
  </w:num>
  <w:num w:numId="24">
    <w:abstractNumId w:val="6"/>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4"/>
  </w:num>
  <w:num w:numId="29">
    <w:abstractNumId w:val="5"/>
  </w:num>
  <w:num w:numId="30">
    <w:abstractNumId w:val="18"/>
  </w:num>
  <w:num w:numId="31">
    <w:abstractNumId w:val="17"/>
  </w:num>
  <w:num w:numId="32">
    <w:abstractNumId w:val="23"/>
  </w:num>
  <w:num w:numId="33">
    <w:abstractNumId w:val="14"/>
  </w:num>
  <w:num w:numId="34">
    <w:abstractNumId w:val="10"/>
  </w:num>
  <w:num w:numId="35">
    <w:abstractNumId w:val="28"/>
  </w:num>
  <w:num w:numId="36">
    <w:abstractNumId w:val="3"/>
  </w:num>
  <w:num w:numId="37">
    <w:abstractNumId w:val="21"/>
  </w:num>
  <w:num w:numId="38">
    <w:abstractNumId w:val="16"/>
  </w:num>
  <w:num w:numId="39">
    <w:abstractNumId w:val="12"/>
  </w:num>
  <w:num w:numId="40">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C7545"/>
    <w:rsid w:val="00000250"/>
    <w:rsid w:val="00000650"/>
    <w:rsid w:val="00001093"/>
    <w:rsid w:val="00005DC2"/>
    <w:rsid w:val="00011649"/>
    <w:rsid w:val="00016A7B"/>
    <w:rsid w:val="0002404B"/>
    <w:rsid w:val="00024098"/>
    <w:rsid w:val="00037AE4"/>
    <w:rsid w:val="00043D51"/>
    <w:rsid w:val="00046413"/>
    <w:rsid w:val="00050757"/>
    <w:rsid w:val="000548B2"/>
    <w:rsid w:val="000654C7"/>
    <w:rsid w:val="0006651E"/>
    <w:rsid w:val="00072B6F"/>
    <w:rsid w:val="00073D71"/>
    <w:rsid w:val="000740F4"/>
    <w:rsid w:val="00074A4A"/>
    <w:rsid w:val="00075170"/>
    <w:rsid w:val="000815FF"/>
    <w:rsid w:val="00084D48"/>
    <w:rsid w:val="00090D2F"/>
    <w:rsid w:val="00094E6C"/>
    <w:rsid w:val="00096B0E"/>
    <w:rsid w:val="00097705"/>
    <w:rsid w:val="000A0264"/>
    <w:rsid w:val="000A0467"/>
    <w:rsid w:val="000A56A5"/>
    <w:rsid w:val="000B0112"/>
    <w:rsid w:val="000B5353"/>
    <w:rsid w:val="000C22D2"/>
    <w:rsid w:val="000C2C6B"/>
    <w:rsid w:val="000C3FD7"/>
    <w:rsid w:val="000C53C8"/>
    <w:rsid w:val="000C557F"/>
    <w:rsid w:val="000D1A80"/>
    <w:rsid w:val="000D2F41"/>
    <w:rsid w:val="000D7414"/>
    <w:rsid w:val="000E65D1"/>
    <w:rsid w:val="000F08CE"/>
    <w:rsid w:val="000F1664"/>
    <w:rsid w:val="000F3708"/>
    <w:rsid w:val="000F7A78"/>
    <w:rsid w:val="00103DDF"/>
    <w:rsid w:val="001076C2"/>
    <w:rsid w:val="00110285"/>
    <w:rsid w:val="0011087A"/>
    <w:rsid w:val="00122004"/>
    <w:rsid w:val="0012230C"/>
    <w:rsid w:val="00130E3B"/>
    <w:rsid w:val="001323D5"/>
    <w:rsid w:val="00135D47"/>
    <w:rsid w:val="00140A76"/>
    <w:rsid w:val="00150DAF"/>
    <w:rsid w:val="001564BF"/>
    <w:rsid w:val="00161ABE"/>
    <w:rsid w:val="00162B66"/>
    <w:rsid w:val="001638D8"/>
    <w:rsid w:val="00166EBC"/>
    <w:rsid w:val="001777E5"/>
    <w:rsid w:val="00181E73"/>
    <w:rsid w:val="0018568E"/>
    <w:rsid w:val="00191264"/>
    <w:rsid w:val="001916C3"/>
    <w:rsid w:val="0019285A"/>
    <w:rsid w:val="001A1099"/>
    <w:rsid w:val="001A17B3"/>
    <w:rsid w:val="001A363C"/>
    <w:rsid w:val="001A3EFD"/>
    <w:rsid w:val="001A41F6"/>
    <w:rsid w:val="001A4A6A"/>
    <w:rsid w:val="001A5925"/>
    <w:rsid w:val="001A79AB"/>
    <w:rsid w:val="001D0F3F"/>
    <w:rsid w:val="001D4899"/>
    <w:rsid w:val="001D77FC"/>
    <w:rsid w:val="001E0B9C"/>
    <w:rsid w:val="001E56EC"/>
    <w:rsid w:val="001F62B4"/>
    <w:rsid w:val="002011B7"/>
    <w:rsid w:val="00211C27"/>
    <w:rsid w:val="00221C73"/>
    <w:rsid w:val="002226E9"/>
    <w:rsid w:val="00222FA5"/>
    <w:rsid w:val="00224FBE"/>
    <w:rsid w:val="00226101"/>
    <w:rsid w:val="0022641E"/>
    <w:rsid w:val="002276C8"/>
    <w:rsid w:val="00242811"/>
    <w:rsid w:val="002527DE"/>
    <w:rsid w:val="002646F9"/>
    <w:rsid w:val="00264DAF"/>
    <w:rsid w:val="00266AC3"/>
    <w:rsid w:val="002700A0"/>
    <w:rsid w:val="00272B01"/>
    <w:rsid w:val="002735CC"/>
    <w:rsid w:val="00274B5F"/>
    <w:rsid w:val="00275CE7"/>
    <w:rsid w:val="00276B5E"/>
    <w:rsid w:val="00284D06"/>
    <w:rsid w:val="00285959"/>
    <w:rsid w:val="00291778"/>
    <w:rsid w:val="00297AD4"/>
    <w:rsid w:val="002A6FEA"/>
    <w:rsid w:val="002B1EC6"/>
    <w:rsid w:val="002B6652"/>
    <w:rsid w:val="002B7873"/>
    <w:rsid w:val="002C151F"/>
    <w:rsid w:val="002C60B9"/>
    <w:rsid w:val="002D1E24"/>
    <w:rsid w:val="002D2F7A"/>
    <w:rsid w:val="002D56B3"/>
    <w:rsid w:val="002D7683"/>
    <w:rsid w:val="002E1435"/>
    <w:rsid w:val="002E2FF2"/>
    <w:rsid w:val="002F15D5"/>
    <w:rsid w:val="00310949"/>
    <w:rsid w:val="00313611"/>
    <w:rsid w:val="003149B0"/>
    <w:rsid w:val="003167A3"/>
    <w:rsid w:val="00333132"/>
    <w:rsid w:val="00337C14"/>
    <w:rsid w:val="00342934"/>
    <w:rsid w:val="00345EB0"/>
    <w:rsid w:val="00347D2C"/>
    <w:rsid w:val="00350694"/>
    <w:rsid w:val="003525D3"/>
    <w:rsid w:val="00353395"/>
    <w:rsid w:val="003561CD"/>
    <w:rsid w:val="00356F38"/>
    <w:rsid w:val="00361D2E"/>
    <w:rsid w:val="00361DA0"/>
    <w:rsid w:val="00363B15"/>
    <w:rsid w:val="00365F4E"/>
    <w:rsid w:val="0036658C"/>
    <w:rsid w:val="00372792"/>
    <w:rsid w:val="003A036F"/>
    <w:rsid w:val="003B6E9B"/>
    <w:rsid w:val="003C7AEF"/>
    <w:rsid w:val="003D63BB"/>
    <w:rsid w:val="003D7390"/>
    <w:rsid w:val="003E5394"/>
    <w:rsid w:val="003E69CA"/>
    <w:rsid w:val="003F35BB"/>
    <w:rsid w:val="003F3C99"/>
    <w:rsid w:val="003F6A24"/>
    <w:rsid w:val="003F70EB"/>
    <w:rsid w:val="003F765F"/>
    <w:rsid w:val="0040371D"/>
    <w:rsid w:val="00406A8E"/>
    <w:rsid w:val="00410E0A"/>
    <w:rsid w:val="00411162"/>
    <w:rsid w:val="004138D3"/>
    <w:rsid w:val="00415FD6"/>
    <w:rsid w:val="00427EB6"/>
    <w:rsid w:val="0043216D"/>
    <w:rsid w:val="00435430"/>
    <w:rsid w:val="00436684"/>
    <w:rsid w:val="004372A8"/>
    <w:rsid w:val="00441B07"/>
    <w:rsid w:val="00447C61"/>
    <w:rsid w:val="004548F1"/>
    <w:rsid w:val="004553DA"/>
    <w:rsid w:val="004603F0"/>
    <w:rsid w:val="0046390A"/>
    <w:rsid w:val="00464CAC"/>
    <w:rsid w:val="00470955"/>
    <w:rsid w:val="00473DF5"/>
    <w:rsid w:val="00477B35"/>
    <w:rsid w:val="0048017C"/>
    <w:rsid w:val="004808AD"/>
    <w:rsid w:val="00481344"/>
    <w:rsid w:val="00485208"/>
    <w:rsid w:val="00496D22"/>
    <w:rsid w:val="004B07C3"/>
    <w:rsid w:val="004B0BEC"/>
    <w:rsid w:val="004C11B6"/>
    <w:rsid w:val="004C3BC4"/>
    <w:rsid w:val="004C4DDC"/>
    <w:rsid w:val="004D2585"/>
    <w:rsid w:val="004D5686"/>
    <w:rsid w:val="004E77B9"/>
    <w:rsid w:val="004F415B"/>
    <w:rsid w:val="00500861"/>
    <w:rsid w:val="00504AE4"/>
    <w:rsid w:val="00524F72"/>
    <w:rsid w:val="00525321"/>
    <w:rsid w:val="00530B4D"/>
    <w:rsid w:val="005407E4"/>
    <w:rsid w:val="00540B06"/>
    <w:rsid w:val="005436EE"/>
    <w:rsid w:val="00545473"/>
    <w:rsid w:val="00546113"/>
    <w:rsid w:val="005518C0"/>
    <w:rsid w:val="00554717"/>
    <w:rsid w:val="005553B6"/>
    <w:rsid w:val="005637CC"/>
    <w:rsid w:val="005673A3"/>
    <w:rsid w:val="005675E1"/>
    <w:rsid w:val="00575BB0"/>
    <w:rsid w:val="005768F5"/>
    <w:rsid w:val="0058099A"/>
    <w:rsid w:val="00580BCF"/>
    <w:rsid w:val="005820DC"/>
    <w:rsid w:val="00587307"/>
    <w:rsid w:val="00593981"/>
    <w:rsid w:val="005968EE"/>
    <w:rsid w:val="005B1D83"/>
    <w:rsid w:val="005B2CCF"/>
    <w:rsid w:val="005B4670"/>
    <w:rsid w:val="005C2EF4"/>
    <w:rsid w:val="005C30EE"/>
    <w:rsid w:val="005E0B0B"/>
    <w:rsid w:val="005E20CE"/>
    <w:rsid w:val="005E458A"/>
    <w:rsid w:val="005E69AD"/>
    <w:rsid w:val="005F48B1"/>
    <w:rsid w:val="005F6DBC"/>
    <w:rsid w:val="006047EA"/>
    <w:rsid w:val="0060736E"/>
    <w:rsid w:val="00610C36"/>
    <w:rsid w:val="00611566"/>
    <w:rsid w:val="00616296"/>
    <w:rsid w:val="00631319"/>
    <w:rsid w:val="00631D2E"/>
    <w:rsid w:val="00641425"/>
    <w:rsid w:val="0064380C"/>
    <w:rsid w:val="006442D1"/>
    <w:rsid w:val="006525A7"/>
    <w:rsid w:val="00653E7B"/>
    <w:rsid w:val="00667BBA"/>
    <w:rsid w:val="00667E62"/>
    <w:rsid w:val="00675213"/>
    <w:rsid w:val="00681C74"/>
    <w:rsid w:val="0068263F"/>
    <w:rsid w:val="00682C9F"/>
    <w:rsid w:val="00686D72"/>
    <w:rsid w:val="00687E15"/>
    <w:rsid w:val="006A2D36"/>
    <w:rsid w:val="006A36E5"/>
    <w:rsid w:val="006A61FE"/>
    <w:rsid w:val="006B484A"/>
    <w:rsid w:val="006B4CC1"/>
    <w:rsid w:val="006C557F"/>
    <w:rsid w:val="006C7A4F"/>
    <w:rsid w:val="006D2700"/>
    <w:rsid w:val="006D4AFE"/>
    <w:rsid w:val="006E1C2F"/>
    <w:rsid w:val="006E5100"/>
    <w:rsid w:val="006F0245"/>
    <w:rsid w:val="006F1886"/>
    <w:rsid w:val="006F6C7C"/>
    <w:rsid w:val="0070102C"/>
    <w:rsid w:val="00705A73"/>
    <w:rsid w:val="007148AF"/>
    <w:rsid w:val="00717886"/>
    <w:rsid w:val="00722AC5"/>
    <w:rsid w:val="007242A1"/>
    <w:rsid w:val="00724845"/>
    <w:rsid w:val="00736BC6"/>
    <w:rsid w:val="00744F56"/>
    <w:rsid w:val="00745574"/>
    <w:rsid w:val="00746BBB"/>
    <w:rsid w:val="00757407"/>
    <w:rsid w:val="007955B7"/>
    <w:rsid w:val="00796FF4"/>
    <w:rsid w:val="007A0B19"/>
    <w:rsid w:val="007A1408"/>
    <w:rsid w:val="007A546D"/>
    <w:rsid w:val="007A7D7E"/>
    <w:rsid w:val="007B5626"/>
    <w:rsid w:val="007C72E9"/>
    <w:rsid w:val="007C7B7B"/>
    <w:rsid w:val="007D2AB8"/>
    <w:rsid w:val="007D30DE"/>
    <w:rsid w:val="007D7148"/>
    <w:rsid w:val="007E1EFF"/>
    <w:rsid w:val="007E509B"/>
    <w:rsid w:val="007E7D4B"/>
    <w:rsid w:val="00800493"/>
    <w:rsid w:val="008015C2"/>
    <w:rsid w:val="00833548"/>
    <w:rsid w:val="008440F7"/>
    <w:rsid w:val="00844F80"/>
    <w:rsid w:val="00845258"/>
    <w:rsid w:val="00852000"/>
    <w:rsid w:val="00852D57"/>
    <w:rsid w:val="00853024"/>
    <w:rsid w:val="00857E9D"/>
    <w:rsid w:val="0086208F"/>
    <w:rsid w:val="00863A63"/>
    <w:rsid w:val="00864A42"/>
    <w:rsid w:val="00865320"/>
    <w:rsid w:val="0087361A"/>
    <w:rsid w:val="008757F2"/>
    <w:rsid w:val="00876FFB"/>
    <w:rsid w:val="00894130"/>
    <w:rsid w:val="00896A06"/>
    <w:rsid w:val="00897CDE"/>
    <w:rsid w:val="00897D58"/>
    <w:rsid w:val="008A6B9F"/>
    <w:rsid w:val="008A7B34"/>
    <w:rsid w:val="008C24D1"/>
    <w:rsid w:val="008D24C6"/>
    <w:rsid w:val="008E14A8"/>
    <w:rsid w:val="008E7ADC"/>
    <w:rsid w:val="008F5929"/>
    <w:rsid w:val="008F6976"/>
    <w:rsid w:val="0090130F"/>
    <w:rsid w:val="00912E07"/>
    <w:rsid w:val="009233E2"/>
    <w:rsid w:val="0092395A"/>
    <w:rsid w:val="00925057"/>
    <w:rsid w:val="009425A5"/>
    <w:rsid w:val="00945948"/>
    <w:rsid w:val="00946C6A"/>
    <w:rsid w:val="00947783"/>
    <w:rsid w:val="00950360"/>
    <w:rsid w:val="0095065A"/>
    <w:rsid w:val="00950968"/>
    <w:rsid w:val="009539F9"/>
    <w:rsid w:val="00970537"/>
    <w:rsid w:val="00972002"/>
    <w:rsid w:val="009734EA"/>
    <w:rsid w:val="009747BF"/>
    <w:rsid w:val="0098311D"/>
    <w:rsid w:val="00990380"/>
    <w:rsid w:val="00991090"/>
    <w:rsid w:val="00992489"/>
    <w:rsid w:val="00994928"/>
    <w:rsid w:val="00994B79"/>
    <w:rsid w:val="00997207"/>
    <w:rsid w:val="009A542D"/>
    <w:rsid w:val="009C5025"/>
    <w:rsid w:val="009D09EF"/>
    <w:rsid w:val="009D410C"/>
    <w:rsid w:val="009D4EB9"/>
    <w:rsid w:val="009D6FB2"/>
    <w:rsid w:val="009E077F"/>
    <w:rsid w:val="009F40C4"/>
    <w:rsid w:val="009F540A"/>
    <w:rsid w:val="009F700A"/>
    <w:rsid w:val="00A024F7"/>
    <w:rsid w:val="00A127E6"/>
    <w:rsid w:val="00A17A49"/>
    <w:rsid w:val="00A23EB6"/>
    <w:rsid w:val="00A27285"/>
    <w:rsid w:val="00A32646"/>
    <w:rsid w:val="00A32ABF"/>
    <w:rsid w:val="00A33D8D"/>
    <w:rsid w:val="00A37D5D"/>
    <w:rsid w:val="00A4677A"/>
    <w:rsid w:val="00A62AFE"/>
    <w:rsid w:val="00A67803"/>
    <w:rsid w:val="00A73402"/>
    <w:rsid w:val="00A745FC"/>
    <w:rsid w:val="00A76230"/>
    <w:rsid w:val="00AA689A"/>
    <w:rsid w:val="00AC4FF0"/>
    <w:rsid w:val="00AD4214"/>
    <w:rsid w:val="00AE22DA"/>
    <w:rsid w:val="00AE3CFE"/>
    <w:rsid w:val="00AF1573"/>
    <w:rsid w:val="00B02DA5"/>
    <w:rsid w:val="00B1447F"/>
    <w:rsid w:val="00B1672B"/>
    <w:rsid w:val="00B31458"/>
    <w:rsid w:val="00B32115"/>
    <w:rsid w:val="00B34991"/>
    <w:rsid w:val="00B37B7F"/>
    <w:rsid w:val="00B425AB"/>
    <w:rsid w:val="00B43613"/>
    <w:rsid w:val="00B4426C"/>
    <w:rsid w:val="00B44D6A"/>
    <w:rsid w:val="00B56419"/>
    <w:rsid w:val="00B568E5"/>
    <w:rsid w:val="00B56F52"/>
    <w:rsid w:val="00B6019E"/>
    <w:rsid w:val="00B62FF2"/>
    <w:rsid w:val="00B6755E"/>
    <w:rsid w:val="00B70A6D"/>
    <w:rsid w:val="00B7162E"/>
    <w:rsid w:val="00B71F17"/>
    <w:rsid w:val="00B738A7"/>
    <w:rsid w:val="00B76E9C"/>
    <w:rsid w:val="00B825B1"/>
    <w:rsid w:val="00B8430B"/>
    <w:rsid w:val="00B90959"/>
    <w:rsid w:val="00BA24C5"/>
    <w:rsid w:val="00BA48C5"/>
    <w:rsid w:val="00BA7071"/>
    <w:rsid w:val="00BB148F"/>
    <w:rsid w:val="00BB68CE"/>
    <w:rsid w:val="00BD469B"/>
    <w:rsid w:val="00BD4E33"/>
    <w:rsid w:val="00BE0711"/>
    <w:rsid w:val="00BE25BD"/>
    <w:rsid w:val="00BE2DFF"/>
    <w:rsid w:val="00BE3820"/>
    <w:rsid w:val="00BE6B12"/>
    <w:rsid w:val="00BE7F0D"/>
    <w:rsid w:val="00BF1570"/>
    <w:rsid w:val="00BF190C"/>
    <w:rsid w:val="00BF5A81"/>
    <w:rsid w:val="00C033D3"/>
    <w:rsid w:val="00C04EF8"/>
    <w:rsid w:val="00C1140C"/>
    <w:rsid w:val="00C11678"/>
    <w:rsid w:val="00C1191C"/>
    <w:rsid w:val="00C14205"/>
    <w:rsid w:val="00C15D90"/>
    <w:rsid w:val="00C16049"/>
    <w:rsid w:val="00C2288E"/>
    <w:rsid w:val="00C228BE"/>
    <w:rsid w:val="00C22D58"/>
    <w:rsid w:val="00C22DC9"/>
    <w:rsid w:val="00C3080A"/>
    <w:rsid w:val="00C3181C"/>
    <w:rsid w:val="00C33EB0"/>
    <w:rsid w:val="00C43CAB"/>
    <w:rsid w:val="00C476A7"/>
    <w:rsid w:val="00C47DEF"/>
    <w:rsid w:val="00C47F1B"/>
    <w:rsid w:val="00C53A9C"/>
    <w:rsid w:val="00C61DE6"/>
    <w:rsid w:val="00C6288C"/>
    <w:rsid w:val="00C80D8D"/>
    <w:rsid w:val="00CA1966"/>
    <w:rsid w:val="00CA23FE"/>
    <w:rsid w:val="00CA40B2"/>
    <w:rsid w:val="00CA67B9"/>
    <w:rsid w:val="00CC0B60"/>
    <w:rsid w:val="00CC1C19"/>
    <w:rsid w:val="00CC5D5D"/>
    <w:rsid w:val="00CC6B9C"/>
    <w:rsid w:val="00CC7545"/>
    <w:rsid w:val="00CC7B89"/>
    <w:rsid w:val="00CD15C8"/>
    <w:rsid w:val="00CD1C44"/>
    <w:rsid w:val="00CD44AD"/>
    <w:rsid w:val="00CD463A"/>
    <w:rsid w:val="00CE29E6"/>
    <w:rsid w:val="00CE2C9E"/>
    <w:rsid w:val="00CE4064"/>
    <w:rsid w:val="00CE5A60"/>
    <w:rsid w:val="00CE5F4B"/>
    <w:rsid w:val="00CF69AE"/>
    <w:rsid w:val="00CF7D8D"/>
    <w:rsid w:val="00D001BB"/>
    <w:rsid w:val="00D03B60"/>
    <w:rsid w:val="00D04672"/>
    <w:rsid w:val="00D06571"/>
    <w:rsid w:val="00D149B4"/>
    <w:rsid w:val="00D267EB"/>
    <w:rsid w:val="00D26D45"/>
    <w:rsid w:val="00D27E35"/>
    <w:rsid w:val="00D31A6A"/>
    <w:rsid w:val="00D40E29"/>
    <w:rsid w:val="00D41A2F"/>
    <w:rsid w:val="00D428F7"/>
    <w:rsid w:val="00D509E1"/>
    <w:rsid w:val="00D6202E"/>
    <w:rsid w:val="00D62871"/>
    <w:rsid w:val="00D73E02"/>
    <w:rsid w:val="00D756FD"/>
    <w:rsid w:val="00D7646D"/>
    <w:rsid w:val="00D77F40"/>
    <w:rsid w:val="00D83715"/>
    <w:rsid w:val="00D83A42"/>
    <w:rsid w:val="00D849CF"/>
    <w:rsid w:val="00D878CC"/>
    <w:rsid w:val="00D916B9"/>
    <w:rsid w:val="00D92F83"/>
    <w:rsid w:val="00DA5880"/>
    <w:rsid w:val="00DA639A"/>
    <w:rsid w:val="00DB3275"/>
    <w:rsid w:val="00DB40DC"/>
    <w:rsid w:val="00DC6720"/>
    <w:rsid w:val="00DD5C8F"/>
    <w:rsid w:val="00DE1DA3"/>
    <w:rsid w:val="00DF21C8"/>
    <w:rsid w:val="00DF6FDB"/>
    <w:rsid w:val="00E036E6"/>
    <w:rsid w:val="00E1154E"/>
    <w:rsid w:val="00E20DF0"/>
    <w:rsid w:val="00E21210"/>
    <w:rsid w:val="00E4288A"/>
    <w:rsid w:val="00E459B7"/>
    <w:rsid w:val="00E45B08"/>
    <w:rsid w:val="00E4627C"/>
    <w:rsid w:val="00E54B08"/>
    <w:rsid w:val="00E62477"/>
    <w:rsid w:val="00E6334C"/>
    <w:rsid w:val="00E653B8"/>
    <w:rsid w:val="00E7417F"/>
    <w:rsid w:val="00E82F5F"/>
    <w:rsid w:val="00E9108D"/>
    <w:rsid w:val="00E95BBA"/>
    <w:rsid w:val="00E95D0E"/>
    <w:rsid w:val="00EA141E"/>
    <w:rsid w:val="00EA5559"/>
    <w:rsid w:val="00EA6A29"/>
    <w:rsid w:val="00EB07E9"/>
    <w:rsid w:val="00EB1553"/>
    <w:rsid w:val="00EB3809"/>
    <w:rsid w:val="00EC0835"/>
    <w:rsid w:val="00ED532B"/>
    <w:rsid w:val="00ED6BEC"/>
    <w:rsid w:val="00ED7B55"/>
    <w:rsid w:val="00EE639B"/>
    <w:rsid w:val="00EF6BB2"/>
    <w:rsid w:val="00F058FD"/>
    <w:rsid w:val="00F10FE9"/>
    <w:rsid w:val="00F13ABA"/>
    <w:rsid w:val="00F174FF"/>
    <w:rsid w:val="00F22B5F"/>
    <w:rsid w:val="00F2564E"/>
    <w:rsid w:val="00F3076E"/>
    <w:rsid w:val="00F307C7"/>
    <w:rsid w:val="00F31D8E"/>
    <w:rsid w:val="00F32A79"/>
    <w:rsid w:val="00F32ABE"/>
    <w:rsid w:val="00F40B4D"/>
    <w:rsid w:val="00F42C2F"/>
    <w:rsid w:val="00F4430C"/>
    <w:rsid w:val="00F47564"/>
    <w:rsid w:val="00F5262F"/>
    <w:rsid w:val="00F5623F"/>
    <w:rsid w:val="00F62A9D"/>
    <w:rsid w:val="00F6494A"/>
    <w:rsid w:val="00F726DA"/>
    <w:rsid w:val="00F72B5D"/>
    <w:rsid w:val="00F80889"/>
    <w:rsid w:val="00F80FEE"/>
    <w:rsid w:val="00F83941"/>
    <w:rsid w:val="00F87BB6"/>
    <w:rsid w:val="00F941FE"/>
    <w:rsid w:val="00F96328"/>
    <w:rsid w:val="00FA5DC4"/>
    <w:rsid w:val="00FB0C63"/>
    <w:rsid w:val="00FB556E"/>
    <w:rsid w:val="00FB59D0"/>
    <w:rsid w:val="00FB5A8C"/>
    <w:rsid w:val="00FB7D11"/>
    <w:rsid w:val="00FC6BCF"/>
    <w:rsid w:val="00FD08F9"/>
    <w:rsid w:val="00FD0FAC"/>
    <w:rsid w:val="00FD1A79"/>
    <w:rsid w:val="00FD3DCE"/>
    <w:rsid w:val="00FD5EAE"/>
    <w:rsid w:val="00FE309C"/>
    <w:rsid w:val="00FE3A0B"/>
    <w:rsid w:val="00FE6FCF"/>
    <w:rsid w:val="00FF02D4"/>
    <w:rsid w:val="00FF6BDA"/>
    <w:rsid w:val="00FF70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C7545"/>
  </w:style>
  <w:style w:type="paragraph" w:styleId="Nadpis1">
    <w:name w:val="heading 1"/>
    <w:basedOn w:val="Normlny"/>
    <w:next w:val="Normlny"/>
    <w:link w:val="Nadpis1Char"/>
    <w:uiPriority w:val="99"/>
    <w:qFormat/>
    <w:rsid w:val="00CC0B60"/>
    <w:pPr>
      <w:keepNext/>
      <w:spacing w:before="240" w:after="60"/>
      <w:outlineLvl w:val="0"/>
    </w:pPr>
    <w:rPr>
      <w:rFonts w:ascii="Arial" w:hAnsi="Arial" w:cs="Arial"/>
      <w:b/>
      <w:bCs/>
      <w:kern w:val="32"/>
      <w:sz w:val="32"/>
      <w:szCs w:val="32"/>
    </w:rPr>
  </w:style>
  <w:style w:type="paragraph" w:styleId="Nadpis3">
    <w:name w:val="heading 3"/>
    <w:basedOn w:val="Normlny"/>
    <w:next w:val="Normlny"/>
    <w:link w:val="Nadpis3Char"/>
    <w:uiPriority w:val="99"/>
    <w:qFormat/>
    <w:rsid w:val="00CC7545"/>
    <w:pPr>
      <w:keepNext/>
      <w:autoSpaceDE w:val="0"/>
      <w:autoSpaceDN w:val="0"/>
      <w:jc w:val="both"/>
      <w:outlineLvl w:val="2"/>
    </w:pPr>
    <w:rPr>
      <w:b/>
      <w:bCs/>
      <w:i/>
      <w:iCs/>
      <w:sz w:val="24"/>
      <w:szCs w:val="24"/>
    </w:rPr>
  </w:style>
  <w:style w:type="paragraph" w:styleId="Nadpis4">
    <w:name w:val="heading 4"/>
    <w:basedOn w:val="Normlny"/>
    <w:next w:val="Normlny"/>
    <w:link w:val="Nadpis4Char"/>
    <w:uiPriority w:val="99"/>
    <w:qFormat/>
    <w:rsid w:val="00CC7545"/>
    <w:pPr>
      <w:keepNext/>
      <w:ind w:right="1418"/>
      <w:jc w:val="center"/>
      <w:outlineLvl w:val="3"/>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F69AE"/>
    <w:rPr>
      <w:rFonts w:ascii="Cambria" w:eastAsia="Times New Roman" w:hAnsi="Cambria" w:cs="Times New Roman"/>
      <w:b/>
      <w:bCs/>
      <w:kern w:val="32"/>
      <w:sz w:val="32"/>
      <w:szCs w:val="32"/>
    </w:rPr>
  </w:style>
  <w:style w:type="character" w:customStyle="1" w:styleId="Nadpis3Char">
    <w:name w:val="Nadpis 3 Char"/>
    <w:basedOn w:val="Predvolenpsmoodseku"/>
    <w:link w:val="Nadpis3"/>
    <w:uiPriority w:val="9"/>
    <w:semiHidden/>
    <w:rsid w:val="00CF69AE"/>
    <w:rPr>
      <w:rFonts w:ascii="Cambria" w:eastAsia="Times New Roman" w:hAnsi="Cambria" w:cs="Times New Roman"/>
      <w:b/>
      <w:bCs/>
      <w:sz w:val="26"/>
      <w:szCs w:val="26"/>
    </w:rPr>
  </w:style>
  <w:style w:type="character" w:customStyle="1" w:styleId="Nadpis4Char">
    <w:name w:val="Nadpis 4 Char"/>
    <w:basedOn w:val="Predvolenpsmoodseku"/>
    <w:link w:val="Nadpis4"/>
    <w:uiPriority w:val="9"/>
    <w:semiHidden/>
    <w:rsid w:val="00CF69AE"/>
    <w:rPr>
      <w:rFonts w:ascii="Calibri" w:eastAsia="Times New Roman" w:hAnsi="Calibri" w:cs="Times New Roman"/>
      <w:b/>
      <w:bCs/>
      <w:sz w:val="28"/>
      <w:szCs w:val="28"/>
    </w:rPr>
  </w:style>
  <w:style w:type="paragraph" w:styleId="Textbubliny">
    <w:name w:val="Balloon Text"/>
    <w:basedOn w:val="Normlny"/>
    <w:link w:val="TextbublinyChar"/>
    <w:uiPriority w:val="99"/>
    <w:semiHidden/>
    <w:rsid w:val="002E2FF2"/>
    <w:rPr>
      <w:rFonts w:ascii="Tahoma" w:hAnsi="Tahoma" w:cs="Tahoma"/>
      <w:sz w:val="16"/>
      <w:szCs w:val="16"/>
    </w:rPr>
  </w:style>
  <w:style w:type="character" w:customStyle="1" w:styleId="TextbublinyChar">
    <w:name w:val="Text bubliny Char"/>
    <w:basedOn w:val="Predvolenpsmoodseku"/>
    <w:link w:val="Textbubliny"/>
    <w:uiPriority w:val="99"/>
    <w:semiHidden/>
    <w:rsid w:val="00CF69AE"/>
    <w:rPr>
      <w:rFonts w:ascii="Tahoma" w:hAnsi="Tahoma" w:cs="Tahoma"/>
      <w:sz w:val="16"/>
      <w:szCs w:val="16"/>
    </w:rPr>
  </w:style>
  <w:style w:type="paragraph" w:styleId="Nzov">
    <w:name w:val="Title"/>
    <w:basedOn w:val="Normlny"/>
    <w:link w:val="NzovChar"/>
    <w:uiPriority w:val="99"/>
    <w:qFormat/>
    <w:rsid w:val="00CC7545"/>
    <w:pPr>
      <w:autoSpaceDE w:val="0"/>
      <w:autoSpaceDN w:val="0"/>
      <w:jc w:val="center"/>
    </w:pPr>
    <w:rPr>
      <w:b/>
      <w:bCs/>
      <w:sz w:val="32"/>
      <w:szCs w:val="32"/>
    </w:rPr>
  </w:style>
  <w:style w:type="character" w:customStyle="1" w:styleId="NzovChar">
    <w:name w:val="Názov Char"/>
    <w:basedOn w:val="Predvolenpsmoodseku"/>
    <w:link w:val="Nzov"/>
    <w:uiPriority w:val="10"/>
    <w:rsid w:val="00CF69AE"/>
    <w:rPr>
      <w:rFonts w:ascii="Cambria" w:eastAsia="Times New Roman" w:hAnsi="Cambria" w:cs="Times New Roman"/>
      <w:b/>
      <w:bCs/>
      <w:kern w:val="28"/>
      <w:sz w:val="32"/>
      <w:szCs w:val="32"/>
    </w:rPr>
  </w:style>
  <w:style w:type="paragraph" w:styleId="Zkladntext">
    <w:name w:val="Body Text"/>
    <w:basedOn w:val="Normlny"/>
    <w:link w:val="ZkladntextChar"/>
    <w:uiPriority w:val="99"/>
    <w:rsid w:val="00CC7545"/>
    <w:rPr>
      <w:b/>
      <w:bCs/>
      <w:sz w:val="28"/>
      <w:szCs w:val="28"/>
      <w:lang w:val="cs-CZ"/>
    </w:rPr>
  </w:style>
  <w:style w:type="character" w:customStyle="1" w:styleId="ZkladntextChar">
    <w:name w:val="Základný text Char"/>
    <w:basedOn w:val="Predvolenpsmoodseku"/>
    <w:link w:val="Zkladntext"/>
    <w:uiPriority w:val="99"/>
    <w:semiHidden/>
    <w:rsid w:val="00CF69AE"/>
    <w:rPr>
      <w:sz w:val="20"/>
      <w:szCs w:val="20"/>
    </w:rPr>
  </w:style>
  <w:style w:type="paragraph" w:styleId="Zkladntext2">
    <w:name w:val="Body Text 2"/>
    <w:basedOn w:val="Normlny"/>
    <w:link w:val="Zkladntext2Char"/>
    <w:uiPriority w:val="99"/>
    <w:rsid w:val="00CC7545"/>
    <w:pPr>
      <w:autoSpaceDE w:val="0"/>
      <w:autoSpaceDN w:val="0"/>
      <w:jc w:val="both"/>
    </w:pPr>
    <w:rPr>
      <w:sz w:val="24"/>
      <w:szCs w:val="24"/>
    </w:rPr>
  </w:style>
  <w:style w:type="character" w:customStyle="1" w:styleId="Zkladntext2Char">
    <w:name w:val="Základný text 2 Char"/>
    <w:basedOn w:val="Predvolenpsmoodseku"/>
    <w:link w:val="Zkladntext2"/>
    <w:uiPriority w:val="99"/>
    <w:semiHidden/>
    <w:rsid w:val="00CF69AE"/>
    <w:rPr>
      <w:sz w:val="20"/>
      <w:szCs w:val="20"/>
    </w:rPr>
  </w:style>
  <w:style w:type="paragraph" w:styleId="Zkladntext3">
    <w:name w:val="Body Text 3"/>
    <w:basedOn w:val="Normlny"/>
    <w:link w:val="Zkladntext3Char"/>
    <w:uiPriority w:val="99"/>
    <w:rsid w:val="00CC7545"/>
    <w:rPr>
      <w:color w:val="FF0000"/>
      <w:sz w:val="24"/>
      <w:szCs w:val="24"/>
    </w:rPr>
  </w:style>
  <w:style w:type="character" w:customStyle="1" w:styleId="Zkladntext3Char">
    <w:name w:val="Základný text 3 Char"/>
    <w:basedOn w:val="Predvolenpsmoodseku"/>
    <w:link w:val="Zkladntext3"/>
    <w:uiPriority w:val="99"/>
    <w:semiHidden/>
    <w:rsid w:val="00CF69AE"/>
    <w:rPr>
      <w:sz w:val="16"/>
      <w:szCs w:val="16"/>
    </w:rPr>
  </w:style>
  <w:style w:type="paragraph" w:styleId="Pta">
    <w:name w:val="footer"/>
    <w:basedOn w:val="Normlny"/>
    <w:link w:val="PtaChar"/>
    <w:uiPriority w:val="99"/>
    <w:rsid w:val="001323D5"/>
    <w:pPr>
      <w:tabs>
        <w:tab w:val="center" w:pos="4536"/>
        <w:tab w:val="right" w:pos="9072"/>
      </w:tabs>
    </w:pPr>
  </w:style>
  <w:style w:type="character" w:customStyle="1" w:styleId="PtaChar">
    <w:name w:val="Päta Char"/>
    <w:basedOn w:val="Predvolenpsmoodseku"/>
    <w:link w:val="Pta"/>
    <w:uiPriority w:val="99"/>
    <w:rsid w:val="00CF69AE"/>
    <w:rPr>
      <w:sz w:val="20"/>
      <w:szCs w:val="20"/>
    </w:rPr>
  </w:style>
  <w:style w:type="character" w:styleId="slostrany">
    <w:name w:val="page number"/>
    <w:basedOn w:val="Predvolenpsmoodseku"/>
    <w:uiPriority w:val="99"/>
    <w:rsid w:val="001323D5"/>
  </w:style>
  <w:style w:type="paragraph" w:styleId="Hlavika">
    <w:name w:val="header"/>
    <w:basedOn w:val="Normlny"/>
    <w:link w:val="HlavikaChar"/>
    <w:uiPriority w:val="99"/>
    <w:rsid w:val="00F307C7"/>
    <w:pPr>
      <w:tabs>
        <w:tab w:val="center" w:pos="4536"/>
        <w:tab w:val="right" w:pos="9072"/>
      </w:tabs>
    </w:pPr>
  </w:style>
  <w:style w:type="character" w:customStyle="1" w:styleId="HlavikaChar">
    <w:name w:val="Hlavička Char"/>
    <w:basedOn w:val="Predvolenpsmoodseku"/>
    <w:link w:val="Hlavika"/>
    <w:uiPriority w:val="99"/>
    <w:rsid w:val="00CF69AE"/>
    <w:rPr>
      <w:sz w:val="20"/>
      <w:szCs w:val="20"/>
    </w:rPr>
  </w:style>
  <w:style w:type="paragraph" w:styleId="Zarkazkladnhotextu">
    <w:name w:val="Body Text Indent"/>
    <w:basedOn w:val="Normlny"/>
    <w:link w:val="ZarkazkladnhotextuChar"/>
    <w:uiPriority w:val="99"/>
    <w:rsid w:val="00AE3CFE"/>
    <w:pPr>
      <w:spacing w:after="120"/>
      <w:ind w:left="283"/>
    </w:pPr>
  </w:style>
  <w:style w:type="character" w:customStyle="1" w:styleId="ZarkazkladnhotextuChar">
    <w:name w:val="Zarážka základného textu Char"/>
    <w:basedOn w:val="Predvolenpsmoodseku"/>
    <w:link w:val="Zarkazkladnhotextu"/>
    <w:uiPriority w:val="99"/>
    <w:rsid w:val="00CF69AE"/>
    <w:rPr>
      <w:sz w:val="20"/>
      <w:szCs w:val="20"/>
    </w:rPr>
  </w:style>
  <w:style w:type="paragraph" w:customStyle="1" w:styleId="kapitola1">
    <w:name w:val="kapitola 1"/>
    <w:basedOn w:val="Nadpis1"/>
    <w:next w:val="Normlny"/>
    <w:autoRedefine/>
    <w:uiPriority w:val="99"/>
    <w:rsid w:val="00CC0B60"/>
    <w:pPr>
      <w:numPr>
        <w:numId w:val="1"/>
      </w:numPr>
      <w:autoSpaceDE w:val="0"/>
      <w:autoSpaceDN w:val="0"/>
      <w:spacing w:before="0" w:after="0"/>
      <w:jc w:val="both"/>
    </w:pPr>
    <w:rPr>
      <w:rFonts w:ascii="Times New Roman" w:hAnsi="Times New Roman" w:cs="Times New Roman"/>
      <w:b w:val="0"/>
      <w:bCs w:val="0"/>
      <w:kern w:val="0"/>
      <w:sz w:val="24"/>
      <w:szCs w:val="24"/>
    </w:rPr>
  </w:style>
  <w:style w:type="paragraph" w:customStyle="1" w:styleId="kapitola5">
    <w:name w:val="kapitola5"/>
    <w:basedOn w:val="Nadpis1"/>
    <w:next w:val="Normlny"/>
    <w:autoRedefine/>
    <w:uiPriority w:val="99"/>
    <w:rsid w:val="0012230C"/>
    <w:pPr>
      <w:numPr>
        <w:numId w:val="38"/>
      </w:numPr>
      <w:autoSpaceDE w:val="0"/>
      <w:autoSpaceDN w:val="0"/>
      <w:spacing w:before="0" w:after="120"/>
      <w:ind w:left="340" w:hanging="340"/>
      <w:jc w:val="both"/>
    </w:pPr>
    <w:rPr>
      <w:rFonts w:ascii="Times New Roman" w:hAnsi="Times New Roman" w:cs="Times New Roman"/>
      <w:b w:val="0"/>
      <w:bCs w:val="0"/>
      <w:kern w:val="0"/>
      <w:sz w:val="24"/>
      <w:szCs w:val="24"/>
    </w:rPr>
  </w:style>
  <w:style w:type="paragraph" w:styleId="Zarkazkladnhotextu2">
    <w:name w:val="Body Text Indent 2"/>
    <w:basedOn w:val="Normlny"/>
    <w:link w:val="Zarkazkladnhotextu2Char"/>
    <w:uiPriority w:val="99"/>
    <w:rsid w:val="00AA689A"/>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CF69AE"/>
    <w:rPr>
      <w:sz w:val="20"/>
      <w:szCs w:val="20"/>
    </w:rPr>
  </w:style>
  <w:style w:type="paragraph" w:styleId="Textpoznmkypodiarou">
    <w:name w:val="footnote text"/>
    <w:aliases w:val="Text poznámky pod čiarou 007"/>
    <w:basedOn w:val="Normlny"/>
    <w:link w:val="TextpoznmkypodiarouChar"/>
    <w:uiPriority w:val="99"/>
    <w:semiHidden/>
    <w:rsid w:val="00AA689A"/>
    <w:rPr>
      <w:lang w:eastAsia="cs-CZ"/>
    </w:rPr>
  </w:style>
  <w:style w:type="character" w:customStyle="1" w:styleId="TextpoznmkypodiarouChar">
    <w:name w:val="Text poznámky pod čiarou Char"/>
    <w:aliases w:val="Text poznámky pod čiarou 007 Char"/>
    <w:basedOn w:val="Predvolenpsmoodseku"/>
    <w:link w:val="Textpoznmkypodiarou"/>
    <w:uiPriority w:val="99"/>
    <w:semiHidden/>
    <w:rsid w:val="00CF69AE"/>
    <w:rPr>
      <w:sz w:val="20"/>
      <w:szCs w:val="20"/>
    </w:rPr>
  </w:style>
  <w:style w:type="character" w:styleId="Odkaznapoznmkupodiarou">
    <w:name w:val="footnote reference"/>
    <w:basedOn w:val="Predvolenpsmoodseku"/>
    <w:uiPriority w:val="99"/>
    <w:semiHidden/>
    <w:rsid w:val="00AA689A"/>
    <w:rPr>
      <w:vertAlign w:val="superscript"/>
    </w:rPr>
  </w:style>
  <w:style w:type="paragraph" w:customStyle="1" w:styleId="kapitola3">
    <w:name w:val="kapitola 3"/>
    <w:basedOn w:val="Nadpis1"/>
    <w:next w:val="Normlny"/>
    <w:autoRedefine/>
    <w:uiPriority w:val="99"/>
    <w:rsid w:val="00464CAC"/>
    <w:pPr>
      <w:numPr>
        <w:numId w:val="6"/>
      </w:numPr>
      <w:autoSpaceDE w:val="0"/>
      <w:autoSpaceDN w:val="0"/>
      <w:spacing w:before="0" w:after="0"/>
      <w:jc w:val="both"/>
    </w:pPr>
    <w:rPr>
      <w:rFonts w:ascii="Times New Roman" w:hAnsi="Times New Roman" w:cs="Times New Roman"/>
      <w:b w:val="0"/>
      <w:bCs w:val="0"/>
      <w:kern w:val="0"/>
      <w:sz w:val="24"/>
      <w:szCs w:val="24"/>
    </w:rPr>
  </w:style>
  <w:style w:type="paragraph" w:customStyle="1" w:styleId="CharChar1CharCharCharCharCharCharCharCharChar">
    <w:name w:val="Char Char1 Char Char Char Char Char Char Char Char Char"/>
    <w:basedOn w:val="Normlny"/>
    <w:uiPriority w:val="99"/>
    <w:rsid w:val="00925057"/>
    <w:pPr>
      <w:tabs>
        <w:tab w:val="num" w:pos="567"/>
      </w:tabs>
      <w:spacing w:line="240" w:lineRule="exact"/>
      <w:ind w:left="567" w:hanging="567"/>
    </w:pPr>
    <w:rPr>
      <w:rFonts w:ascii="Times New Roman Bold" w:hAnsi="Times New Roman Bold" w:cs="Times New Roman Bold"/>
      <w:b/>
      <w:bCs/>
      <w:sz w:val="26"/>
      <w:szCs w:val="26"/>
      <w:lang w:eastAsia="en-US"/>
    </w:rPr>
  </w:style>
  <w:style w:type="paragraph" w:customStyle="1" w:styleId="CharCharCharCharCharCharChar">
    <w:name w:val="Char Char Char Char Char Char Char"/>
    <w:basedOn w:val="Normlny"/>
    <w:uiPriority w:val="99"/>
    <w:rsid w:val="00363B15"/>
    <w:pPr>
      <w:tabs>
        <w:tab w:val="num" w:pos="567"/>
      </w:tabs>
      <w:spacing w:line="240" w:lineRule="exact"/>
      <w:ind w:left="567" w:hanging="567"/>
    </w:pPr>
    <w:rPr>
      <w:rFonts w:ascii="Times New Roman Bold" w:hAnsi="Times New Roman Bold" w:cs="Times New Roman Bold"/>
      <w:b/>
      <w:bCs/>
      <w:sz w:val="26"/>
      <w:szCs w:val="26"/>
      <w:lang w:eastAsia="en-US"/>
    </w:rPr>
  </w:style>
  <w:style w:type="paragraph" w:styleId="Odsekzoznamu">
    <w:name w:val="List Paragraph"/>
    <w:basedOn w:val="Normlny"/>
    <w:uiPriority w:val="99"/>
    <w:qFormat/>
    <w:rsid w:val="001A4A6A"/>
    <w:pPr>
      <w:ind w:left="708"/>
    </w:pPr>
  </w:style>
  <w:style w:type="character" w:styleId="Hypertextovprepojenie">
    <w:name w:val="Hyperlink"/>
    <w:basedOn w:val="Predvolenpsmoodseku"/>
    <w:uiPriority w:val="99"/>
    <w:rsid w:val="001A4A6A"/>
    <w:rPr>
      <w:color w:val="0000FF"/>
      <w:u w:val="single"/>
    </w:rPr>
  </w:style>
  <w:style w:type="paragraph" w:customStyle="1" w:styleId="CharCharChar1Char">
    <w:name w:val="Char Char Char1 Char"/>
    <w:basedOn w:val="Normlny"/>
    <w:uiPriority w:val="99"/>
    <w:rsid w:val="008F6976"/>
    <w:pPr>
      <w:tabs>
        <w:tab w:val="num" w:pos="567"/>
      </w:tabs>
      <w:spacing w:line="240" w:lineRule="exact"/>
      <w:ind w:left="567" w:hanging="567"/>
    </w:pPr>
    <w:rPr>
      <w:rFonts w:ascii="Times New Roman Bold" w:hAnsi="Times New Roman Bold" w:cs="Times New Roman Bold"/>
      <w:b/>
      <w:bCs/>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1185">
      <w:bodyDiv w:val="1"/>
      <w:marLeft w:val="0"/>
      <w:marRight w:val="0"/>
      <w:marTop w:val="0"/>
      <w:marBottom w:val="0"/>
      <w:divBdr>
        <w:top w:val="none" w:sz="0" w:space="0" w:color="auto"/>
        <w:left w:val="none" w:sz="0" w:space="0" w:color="auto"/>
        <w:bottom w:val="none" w:sz="0" w:space="0" w:color="auto"/>
        <w:right w:val="none" w:sz="0" w:space="0" w:color="auto"/>
      </w:divBdr>
    </w:div>
    <w:div w:id="459374034">
      <w:bodyDiv w:val="1"/>
      <w:marLeft w:val="0"/>
      <w:marRight w:val="0"/>
      <w:marTop w:val="0"/>
      <w:marBottom w:val="0"/>
      <w:divBdr>
        <w:top w:val="none" w:sz="0" w:space="0" w:color="auto"/>
        <w:left w:val="none" w:sz="0" w:space="0" w:color="auto"/>
        <w:bottom w:val="none" w:sz="0" w:space="0" w:color="auto"/>
        <w:right w:val="none" w:sz="0" w:space="0" w:color="auto"/>
      </w:divBdr>
    </w:div>
    <w:div w:id="462506334">
      <w:marLeft w:val="0"/>
      <w:marRight w:val="0"/>
      <w:marTop w:val="0"/>
      <w:marBottom w:val="0"/>
      <w:divBdr>
        <w:top w:val="none" w:sz="0" w:space="0" w:color="auto"/>
        <w:left w:val="none" w:sz="0" w:space="0" w:color="auto"/>
        <w:bottom w:val="none" w:sz="0" w:space="0" w:color="auto"/>
        <w:right w:val="none" w:sz="0" w:space="0" w:color="auto"/>
      </w:divBdr>
    </w:div>
    <w:div w:id="462506335">
      <w:marLeft w:val="0"/>
      <w:marRight w:val="0"/>
      <w:marTop w:val="0"/>
      <w:marBottom w:val="0"/>
      <w:divBdr>
        <w:top w:val="none" w:sz="0" w:space="0" w:color="auto"/>
        <w:left w:val="none" w:sz="0" w:space="0" w:color="auto"/>
        <w:bottom w:val="none" w:sz="0" w:space="0" w:color="auto"/>
        <w:right w:val="none" w:sz="0" w:space="0" w:color="auto"/>
      </w:divBdr>
    </w:div>
    <w:div w:id="462506336">
      <w:marLeft w:val="0"/>
      <w:marRight w:val="0"/>
      <w:marTop w:val="0"/>
      <w:marBottom w:val="0"/>
      <w:divBdr>
        <w:top w:val="none" w:sz="0" w:space="0" w:color="auto"/>
        <w:left w:val="none" w:sz="0" w:space="0" w:color="auto"/>
        <w:bottom w:val="none" w:sz="0" w:space="0" w:color="auto"/>
        <w:right w:val="none" w:sz="0" w:space="0" w:color="auto"/>
      </w:divBdr>
    </w:div>
    <w:div w:id="501436343">
      <w:bodyDiv w:val="1"/>
      <w:marLeft w:val="0"/>
      <w:marRight w:val="0"/>
      <w:marTop w:val="0"/>
      <w:marBottom w:val="0"/>
      <w:divBdr>
        <w:top w:val="none" w:sz="0" w:space="0" w:color="auto"/>
        <w:left w:val="none" w:sz="0" w:space="0" w:color="auto"/>
        <w:bottom w:val="none" w:sz="0" w:space="0" w:color="auto"/>
        <w:right w:val="none" w:sz="0" w:space="0" w:color="auto"/>
      </w:divBdr>
    </w:div>
    <w:div w:id="812987738">
      <w:bodyDiv w:val="1"/>
      <w:marLeft w:val="0"/>
      <w:marRight w:val="0"/>
      <w:marTop w:val="0"/>
      <w:marBottom w:val="0"/>
      <w:divBdr>
        <w:top w:val="none" w:sz="0" w:space="0" w:color="auto"/>
        <w:left w:val="none" w:sz="0" w:space="0" w:color="auto"/>
        <w:bottom w:val="none" w:sz="0" w:space="0" w:color="auto"/>
        <w:right w:val="none" w:sz="0" w:space="0" w:color="auto"/>
      </w:divBdr>
    </w:div>
    <w:div w:id="1043020853">
      <w:bodyDiv w:val="1"/>
      <w:marLeft w:val="0"/>
      <w:marRight w:val="0"/>
      <w:marTop w:val="0"/>
      <w:marBottom w:val="0"/>
      <w:divBdr>
        <w:top w:val="none" w:sz="0" w:space="0" w:color="auto"/>
        <w:left w:val="none" w:sz="0" w:space="0" w:color="auto"/>
        <w:bottom w:val="none" w:sz="0" w:space="0" w:color="auto"/>
        <w:right w:val="none" w:sz="0" w:space="0" w:color="auto"/>
      </w:divBdr>
    </w:div>
    <w:div w:id="1084036996">
      <w:bodyDiv w:val="1"/>
      <w:marLeft w:val="0"/>
      <w:marRight w:val="0"/>
      <w:marTop w:val="0"/>
      <w:marBottom w:val="0"/>
      <w:divBdr>
        <w:top w:val="none" w:sz="0" w:space="0" w:color="auto"/>
        <w:left w:val="none" w:sz="0" w:space="0" w:color="auto"/>
        <w:bottom w:val="none" w:sz="0" w:space="0" w:color="auto"/>
        <w:right w:val="none" w:sz="0" w:space="0" w:color="auto"/>
      </w:divBdr>
    </w:div>
    <w:div w:id="1201085575">
      <w:bodyDiv w:val="1"/>
      <w:marLeft w:val="0"/>
      <w:marRight w:val="0"/>
      <w:marTop w:val="0"/>
      <w:marBottom w:val="0"/>
      <w:divBdr>
        <w:top w:val="none" w:sz="0" w:space="0" w:color="auto"/>
        <w:left w:val="none" w:sz="0" w:space="0" w:color="auto"/>
        <w:bottom w:val="none" w:sz="0" w:space="0" w:color="auto"/>
        <w:right w:val="none" w:sz="0" w:space="0" w:color="auto"/>
      </w:divBdr>
    </w:div>
    <w:div w:id="1429962520">
      <w:bodyDiv w:val="1"/>
      <w:marLeft w:val="0"/>
      <w:marRight w:val="0"/>
      <w:marTop w:val="0"/>
      <w:marBottom w:val="0"/>
      <w:divBdr>
        <w:top w:val="none" w:sz="0" w:space="0" w:color="auto"/>
        <w:left w:val="none" w:sz="0" w:space="0" w:color="auto"/>
        <w:bottom w:val="none" w:sz="0" w:space="0" w:color="auto"/>
        <w:right w:val="none" w:sz="0" w:space="0" w:color="auto"/>
      </w:divBdr>
    </w:div>
    <w:div w:id="1624968486">
      <w:bodyDiv w:val="1"/>
      <w:marLeft w:val="0"/>
      <w:marRight w:val="0"/>
      <w:marTop w:val="0"/>
      <w:marBottom w:val="0"/>
      <w:divBdr>
        <w:top w:val="none" w:sz="0" w:space="0" w:color="auto"/>
        <w:left w:val="none" w:sz="0" w:space="0" w:color="auto"/>
        <w:bottom w:val="none" w:sz="0" w:space="0" w:color="auto"/>
        <w:right w:val="none" w:sz="0" w:space="0" w:color="auto"/>
      </w:divBdr>
    </w:div>
    <w:div w:id="1662660900">
      <w:bodyDiv w:val="1"/>
      <w:marLeft w:val="0"/>
      <w:marRight w:val="0"/>
      <w:marTop w:val="0"/>
      <w:marBottom w:val="0"/>
      <w:divBdr>
        <w:top w:val="none" w:sz="0" w:space="0" w:color="auto"/>
        <w:left w:val="none" w:sz="0" w:space="0" w:color="auto"/>
        <w:bottom w:val="none" w:sz="0" w:space="0" w:color="auto"/>
        <w:right w:val="none" w:sz="0" w:space="0" w:color="auto"/>
      </w:divBdr>
    </w:div>
    <w:div w:id="202076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sf.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DCC97-615A-4EC8-A0E2-D9B46C233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3114</Words>
  <Characters>17754</Characters>
  <Application>Microsoft Office Word</Application>
  <DocSecurity>0</DocSecurity>
  <Lines>147</Lines>
  <Paragraphs>41</Paragraphs>
  <ScaleCrop>false</ScaleCrop>
  <HeadingPairs>
    <vt:vector size="2" baseType="variant">
      <vt:variant>
        <vt:lpstr>Názov</vt:lpstr>
      </vt:variant>
      <vt:variant>
        <vt:i4>1</vt:i4>
      </vt:variant>
    </vt:vector>
  </HeadingPairs>
  <TitlesOfParts>
    <vt:vector size="1" baseType="lpstr">
      <vt:lpstr>Príloha č</vt:lpstr>
    </vt:vector>
  </TitlesOfParts>
  <Company>UPSVaR</Company>
  <LinksUpToDate>false</LinksUpToDate>
  <CharactersWithSpaces>20827</CharactersWithSpaces>
  <SharedDoc>false</SharedDoc>
  <HLinks>
    <vt:vector size="6" baseType="variant">
      <vt:variant>
        <vt:i4>2097212</vt:i4>
      </vt:variant>
      <vt:variant>
        <vt:i4>0</vt:i4>
      </vt:variant>
      <vt:variant>
        <vt:i4>0</vt:i4>
      </vt:variant>
      <vt:variant>
        <vt:i4>5</vt:i4>
      </vt:variant>
      <vt:variant>
        <vt:lpwstr>http://www.financie.gov.sk/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Ďurajka Štefan</cp:lastModifiedBy>
  <cp:revision>26</cp:revision>
  <cp:lastPrinted>2010-09-21T12:53:00Z</cp:lastPrinted>
  <dcterms:created xsi:type="dcterms:W3CDTF">2013-08-13T06:14:00Z</dcterms:created>
  <dcterms:modified xsi:type="dcterms:W3CDTF">2016-01-11T10:10:00Z</dcterms:modified>
</cp:coreProperties>
</file>