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70" w:type="dxa"/>
        <w:tblLayout w:type="fixed"/>
        <w:tblCellMar>
          <w:left w:w="70" w:type="dxa"/>
          <w:right w:w="70" w:type="dxa"/>
        </w:tblCellMar>
        <w:tblLook w:val="0000" w:firstRow="0" w:lastRow="0" w:firstColumn="0" w:lastColumn="0" w:noHBand="0" w:noVBand="0"/>
      </w:tblPr>
      <w:tblGrid>
        <w:gridCol w:w="9214"/>
      </w:tblGrid>
      <w:tr w:rsidR="00394783" w:rsidRPr="00885DFC" w:rsidTr="00E3069F">
        <w:tc>
          <w:tcPr>
            <w:tcW w:w="9214" w:type="dxa"/>
          </w:tcPr>
          <w:p w:rsidR="00394783" w:rsidRPr="00885DFC" w:rsidRDefault="00394783" w:rsidP="0091031F">
            <w:pPr>
              <w:pStyle w:val="Hlavika"/>
              <w:jc w:val="center"/>
              <w:rPr>
                <w:b/>
                <w:bCs/>
                <w:sz w:val="28"/>
                <w:szCs w:val="28"/>
              </w:rPr>
            </w:pPr>
            <w:r w:rsidRPr="00885DFC">
              <w:rPr>
                <w:b/>
                <w:bCs/>
                <w:sz w:val="28"/>
                <w:szCs w:val="28"/>
              </w:rPr>
              <w:t>ÚSTREDIE PRÁCE, SOCIÁLNYCH VECÍ A RODINY</w:t>
            </w:r>
          </w:p>
        </w:tc>
      </w:tr>
      <w:tr w:rsidR="00394783" w:rsidRPr="00885DFC" w:rsidTr="00E3069F">
        <w:trPr>
          <w:trHeight w:val="284"/>
        </w:trPr>
        <w:tc>
          <w:tcPr>
            <w:tcW w:w="9214" w:type="dxa"/>
            <w:vAlign w:val="bottom"/>
          </w:tcPr>
          <w:p w:rsidR="00394783" w:rsidRPr="00885DFC" w:rsidRDefault="00394783" w:rsidP="0091031F">
            <w:pPr>
              <w:pStyle w:val="Hlavika"/>
              <w:jc w:val="center"/>
              <w:rPr>
                <w:b/>
                <w:bCs/>
                <w:caps/>
              </w:rPr>
            </w:pPr>
            <w:r w:rsidRPr="00885DFC">
              <w:rPr>
                <w:b/>
                <w:bCs/>
                <w:sz w:val="22"/>
                <w:szCs w:val="22"/>
              </w:rPr>
              <w:t>Špitálska č. 8, 812 67 BRATISLAVA</w:t>
            </w:r>
          </w:p>
        </w:tc>
      </w:tr>
      <w:tr w:rsidR="00394783" w:rsidRPr="00885DFC" w:rsidTr="00E3069F">
        <w:tc>
          <w:tcPr>
            <w:tcW w:w="9214" w:type="dxa"/>
          </w:tcPr>
          <w:p w:rsidR="00394783" w:rsidRPr="00885DFC" w:rsidRDefault="00394783" w:rsidP="0091031F">
            <w:pPr>
              <w:pStyle w:val="Hlavika"/>
              <w:jc w:val="center"/>
              <w:rPr>
                <w:b/>
                <w:bCs/>
                <w:sz w:val="22"/>
                <w:szCs w:val="22"/>
              </w:rPr>
            </w:pPr>
          </w:p>
        </w:tc>
      </w:tr>
    </w:tbl>
    <w:p w:rsidR="00394783" w:rsidRPr="00885DFC" w:rsidRDefault="00394783" w:rsidP="0091031F">
      <w:pPr>
        <w:widowControl w:val="0"/>
        <w:autoSpaceDE w:val="0"/>
        <w:autoSpaceDN w:val="0"/>
        <w:adjustRightInd w:val="0"/>
        <w:jc w:val="both"/>
        <w:rPr>
          <w:bCs/>
          <w:iCs/>
        </w:rPr>
      </w:pPr>
    </w:p>
    <w:p w:rsidR="00394783" w:rsidRDefault="00394783" w:rsidP="0091031F">
      <w:pPr>
        <w:widowControl w:val="0"/>
        <w:autoSpaceDE w:val="0"/>
        <w:autoSpaceDN w:val="0"/>
        <w:adjustRightInd w:val="0"/>
        <w:jc w:val="both"/>
        <w:rPr>
          <w:bCs/>
          <w:iCs/>
        </w:rPr>
      </w:pPr>
    </w:p>
    <w:p w:rsidR="00726D9B" w:rsidRPr="00885DFC" w:rsidRDefault="00726D9B" w:rsidP="0091031F">
      <w:pPr>
        <w:widowControl w:val="0"/>
        <w:autoSpaceDE w:val="0"/>
        <w:autoSpaceDN w:val="0"/>
        <w:adjustRightInd w:val="0"/>
        <w:jc w:val="both"/>
        <w:rPr>
          <w:bCs/>
          <w:iCs/>
        </w:rPr>
      </w:pPr>
    </w:p>
    <w:p w:rsidR="00F92C69" w:rsidRPr="00617674" w:rsidRDefault="00F92C69" w:rsidP="0091031F">
      <w:pPr>
        <w:widowControl w:val="0"/>
        <w:pBdr>
          <w:top w:val="single" w:sz="6" w:space="2" w:color="auto"/>
          <w:left w:val="single" w:sz="6" w:space="4" w:color="auto"/>
          <w:bottom w:val="single" w:sz="6" w:space="1" w:color="auto"/>
          <w:right w:val="single" w:sz="6" w:space="4" w:color="auto"/>
        </w:pBdr>
        <w:autoSpaceDE w:val="0"/>
        <w:autoSpaceDN w:val="0"/>
        <w:adjustRightInd w:val="0"/>
        <w:jc w:val="center"/>
        <w:rPr>
          <w:b/>
          <w:bCs/>
          <w:i/>
          <w:iCs/>
          <w:sz w:val="28"/>
          <w:szCs w:val="28"/>
        </w:rPr>
      </w:pPr>
      <w:r w:rsidRPr="00885DFC">
        <w:rPr>
          <w:b/>
          <w:bCs/>
          <w:i/>
          <w:iCs/>
          <w:sz w:val="28"/>
          <w:szCs w:val="28"/>
        </w:rPr>
        <w:t xml:space="preserve">INTERNÁ NORMA č. IN – </w:t>
      </w:r>
      <w:r w:rsidR="00AE51EF" w:rsidRPr="00617674">
        <w:rPr>
          <w:b/>
          <w:bCs/>
          <w:i/>
          <w:iCs/>
          <w:sz w:val="28"/>
          <w:szCs w:val="28"/>
        </w:rPr>
        <w:t>021</w:t>
      </w:r>
      <w:r w:rsidRPr="00617674">
        <w:rPr>
          <w:b/>
          <w:bCs/>
          <w:i/>
          <w:iCs/>
          <w:sz w:val="28"/>
          <w:szCs w:val="28"/>
        </w:rPr>
        <w:t>/201</w:t>
      </w:r>
      <w:r w:rsidR="00052A82" w:rsidRPr="00617674">
        <w:rPr>
          <w:b/>
          <w:bCs/>
          <w:i/>
          <w:iCs/>
          <w:sz w:val="28"/>
          <w:szCs w:val="28"/>
        </w:rPr>
        <w:t>6</w:t>
      </w:r>
    </w:p>
    <w:p w:rsidR="00394783" w:rsidRDefault="00394783" w:rsidP="0091031F">
      <w:pPr>
        <w:widowControl w:val="0"/>
        <w:autoSpaceDE w:val="0"/>
        <w:autoSpaceDN w:val="0"/>
        <w:adjustRightInd w:val="0"/>
        <w:rPr>
          <w:b/>
          <w:bCs/>
        </w:rPr>
      </w:pPr>
    </w:p>
    <w:p w:rsidR="00726D9B" w:rsidRPr="00617674" w:rsidRDefault="00726D9B" w:rsidP="0091031F">
      <w:pPr>
        <w:widowControl w:val="0"/>
        <w:autoSpaceDE w:val="0"/>
        <w:autoSpaceDN w:val="0"/>
        <w:adjustRightInd w:val="0"/>
        <w:rPr>
          <w:b/>
          <w:bCs/>
        </w:rPr>
      </w:pPr>
    </w:p>
    <w:p w:rsidR="0035216A" w:rsidRPr="00617674" w:rsidRDefault="0035216A" w:rsidP="0091031F">
      <w:pPr>
        <w:widowControl w:val="0"/>
        <w:autoSpaceDE w:val="0"/>
        <w:autoSpaceDN w:val="0"/>
        <w:adjustRightInd w:val="0"/>
        <w:rPr>
          <w:bCs/>
        </w:rPr>
      </w:pPr>
    </w:p>
    <w:p w:rsidR="00394783" w:rsidRPr="00617674" w:rsidRDefault="00394783" w:rsidP="0091031F">
      <w:pPr>
        <w:widowControl w:val="0"/>
        <w:autoSpaceDE w:val="0"/>
        <w:autoSpaceDN w:val="0"/>
        <w:adjustRightInd w:val="0"/>
        <w:rPr>
          <w:b/>
          <w:bCs/>
          <w:i/>
          <w:iCs/>
          <w:sz w:val="20"/>
          <w:szCs w:val="20"/>
        </w:rPr>
      </w:pPr>
      <w:r w:rsidRPr="00617674">
        <w:rPr>
          <w:b/>
          <w:bCs/>
          <w:i/>
          <w:iCs/>
          <w:sz w:val="20"/>
          <w:szCs w:val="20"/>
        </w:rPr>
        <w:t>Názov normy:</w:t>
      </w:r>
    </w:p>
    <w:p w:rsidR="0034229C" w:rsidRPr="00617674" w:rsidRDefault="0034229C" w:rsidP="0091031F">
      <w:pPr>
        <w:pStyle w:val="Nadpis1"/>
        <w:numPr>
          <w:ilvl w:val="0"/>
          <w:numId w:val="0"/>
        </w:numPr>
        <w:pBdr>
          <w:top w:val="single" w:sz="4" w:space="0" w:color="auto"/>
          <w:left w:val="single" w:sz="4" w:space="4" w:color="auto"/>
          <w:bottom w:val="single" w:sz="4" w:space="1" w:color="auto"/>
          <w:right w:val="single" w:sz="4" w:space="4" w:color="auto"/>
        </w:pBdr>
        <w:rPr>
          <w:i/>
          <w:iCs/>
          <w:sz w:val="28"/>
        </w:rPr>
      </w:pPr>
      <w:bookmarkStart w:id="0" w:name="_Toc131921184"/>
      <w:bookmarkStart w:id="1" w:name="_Toc352938401"/>
      <w:bookmarkStart w:id="2" w:name="_Toc354668280"/>
      <w:bookmarkStart w:id="3" w:name="_Toc406769491"/>
      <w:bookmarkStart w:id="4" w:name="_Toc410647497"/>
      <w:r w:rsidRPr="00617674">
        <w:rPr>
          <w:i/>
          <w:iCs/>
          <w:sz w:val="28"/>
          <w:szCs w:val="28"/>
        </w:rPr>
        <w:t>Základný metodický postup na realizáciu nástroja aktívnej politiky trhu práce v zmysle ustanovení §</w:t>
      </w:r>
      <w:r w:rsidR="0035216A" w:rsidRPr="00617674">
        <w:rPr>
          <w:i/>
          <w:iCs/>
          <w:sz w:val="28"/>
          <w:szCs w:val="28"/>
        </w:rPr>
        <w:t xml:space="preserve"> </w:t>
      </w:r>
      <w:r w:rsidRPr="00617674">
        <w:rPr>
          <w:i/>
          <w:iCs/>
          <w:sz w:val="28"/>
          <w:szCs w:val="28"/>
        </w:rPr>
        <w:t xml:space="preserve">50j </w:t>
      </w:r>
      <w:r w:rsidR="0035216A" w:rsidRPr="00617674">
        <w:rPr>
          <w:i/>
          <w:iCs/>
          <w:sz w:val="28"/>
          <w:szCs w:val="28"/>
        </w:rPr>
        <w:t xml:space="preserve">zákona </w:t>
      </w:r>
      <w:r w:rsidRPr="00617674">
        <w:rPr>
          <w:i/>
          <w:iCs/>
          <w:sz w:val="28"/>
          <w:szCs w:val="28"/>
        </w:rPr>
        <w:t>č. 5/2004 Z. z. o službách zamestnanosti a o zmene a doplnení niektorých zákonov v znení neskorších predpisov</w:t>
      </w:r>
      <w:bookmarkEnd w:id="0"/>
      <w:bookmarkEnd w:id="1"/>
      <w:bookmarkEnd w:id="2"/>
      <w:bookmarkEnd w:id="3"/>
      <w:bookmarkEnd w:id="4"/>
    </w:p>
    <w:p w:rsidR="00394783" w:rsidRPr="00617674" w:rsidRDefault="00394783" w:rsidP="0091031F">
      <w:pPr>
        <w:widowControl w:val="0"/>
        <w:autoSpaceDE w:val="0"/>
        <w:autoSpaceDN w:val="0"/>
        <w:adjustRightInd w:val="0"/>
        <w:rPr>
          <w:i/>
          <w:iCs/>
        </w:rPr>
      </w:pPr>
    </w:p>
    <w:p w:rsidR="00394783" w:rsidRDefault="00394783" w:rsidP="0091031F">
      <w:pPr>
        <w:widowControl w:val="0"/>
        <w:autoSpaceDE w:val="0"/>
        <w:autoSpaceDN w:val="0"/>
        <w:adjustRightInd w:val="0"/>
        <w:rPr>
          <w:i/>
          <w:iCs/>
        </w:rPr>
      </w:pPr>
    </w:p>
    <w:p w:rsidR="00726D9B" w:rsidRPr="00617674" w:rsidRDefault="00726D9B" w:rsidP="0091031F">
      <w:pPr>
        <w:widowControl w:val="0"/>
        <w:autoSpaceDE w:val="0"/>
        <w:autoSpaceDN w:val="0"/>
        <w:adjustRightInd w:val="0"/>
        <w:rPr>
          <w:i/>
          <w:iCs/>
        </w:rPr>
      </w:pPr>
    </w:p>
    <w:p w:rsidR="00394783" w:rsidRPr="00617674" w:rsidRDefault="00394783" w:rsidP="0091031F">
      <w:pPr>
        <w:widowControl w:val="0"/>
        <w:autoSpaceDE w:val="0"/>
        <w:autoSpaceDN w:val="0"/>
        <w:adjustRightInd w:val="0"/>
        <w:rPr>
          <w:b/>
          <w:bCs/>
          <w:i/>
          <w:iCs/>
          <w:sz w:val="20"/>
          <w:szCs w:val="20"/>
        </w:rPr>
      </w:pPr>
      <w:r w:rsidRPr="00617674">
        <w:rPr>
          <w:b/>
          <w:bCs/>
          <w:i/>
          <w:iCs/>
          <w:sz w:val="20"/>
          <w:szCs w:val="20"/>
        </w:rPr>
        <w:t>Druh normy:</w:t>
      </w:r>
    </w:p>
    <w:p w:rsidR="001B2B23" w:rsidRPr="00617674" w:rsidRDefault="001B2B23" w:rsidP="0091031F">
      <w:pPr>
        <w:keepNext/>
        <w:widowControl w:val="0"/>
        <w:pBdr>
          <w:top w:val="single" w:sz="6" w:space="1" w:color="auto"/>
          <w:left w:val="single" w:sz="6" w:space="4" w:color="auto"/>
          <w:bottom w:val="single" w:sz="6" w:space="1" w:color="auto"/>
          <w:right w:val="single" w:sz="6" w:space="4" w:color="auto"/>
        </w:pBdr>
        <w:autoSpaceDE w:val="0"/>
        <w:autoSpaceDN w:val="0"/>
        <w:adjustRightInd w:val="0"/>
        <w:jc w:val="center"/>
        <w:rPr>
          <w:b/>
          <w:bCs/>
          <w:i/>
          <w:iCs/>
          <w:sz w:val="28"/>
          <w:szCs w:val="28"/>
        </w:rPr>
      </w:pPr>
      <w:r w:rsidRPr="00617674">
        <w:rPr>
          <w:b/>
          <w:bCs/>
          <w:i/>
          <w:iCs/>
          <w:sz w:val="28"/>
          <w:szCs w:val="28"/>
        </w:rPr>
        <w:t>Metodické usmernenie č.</w:t>
      </w:r>
      <w:r w:rsidR="004A60A4" w:rsidRPr="00617674">
        <w:rPr>
          <w:b/>
          <w:bCs/>
          <w:i/>
          <w:iCs/>
          <w:sz w:val="28"/>
          <w:szCs w:val="28"/>
        </w:rPr>
        <w:t xml:space="preserve"> </w:t>
      </w:r>
      <w:r w:rsidR="0004116D" w:rsidRPr="00617674">
        <w:rPr>
          <w:b/>
          <w:bCs/>
          <w:i/>
          <w:iCs/>
          <w:sz w:val="28"/>
          <w:szCs w:val="28"/>
        </w:rPr>
        <w:t>5</w:t>
      </w:r>
      <w:r w:rsidR="004A60A4" w:rsidRPr="00617674">
        <w:rPr>
          <w:b/>
          <w:bCs/>
          <w:i/>
          <w:iCs/>
          <w:sz w:val="28"/>
          <w:szCs w:val="28"/>
        </w:rPr>
        <w:t xml:space="preserve"> – </w:t>
      </w:r>
      <w:r w:rsidR="009C32B5" w:rsidRPr="00617674">
        <w:rPr>
          <w:b/>
          <w:bCs/>
          <w:i/>
          <w:iCs/>
          <w:sz w:val="28"/>
          <w:szCs w:val="28"/>
        </w:rPr>
        <w:t>13</w:t>
      </w:r>
      <w:r w:rsidR="00331252" w:rsidRPr="00617674">
        <w:rPr>
          <w:b/>
          <w:bCs/>
          <w:i/>
          <w:iCs/>
          <w:sz w:val="28"/>
          <w:szCs w:val="28"/>
        </w:rPr>
        <w:t>/20</w:t>
      </w:r>
      <w:r w:rsidR="00922A3C" w:rsidRPr="00617674">
        <w:rPr>
          <w:b/>
          <w:bCs/>
          <w:i/>
          <w:iCs/>
          <w:sz w:val="28"/>
          <w:szCs w:val="28"/>
        </w:rPr>
        <w:t>1</w:t>
      </w:r>
      <w:r w:rsidR="009C32B5" w:rsidRPr="00617674">
        <w:rPr>
          <w:b/>
          <w:bCs/>
          <w:i/>
          <w:iCs/>
          <w:sz w:val="28"/>
          <w:szCs w:val="28"/>
        </w:rPr>
        <w:t>6</w:t>
      </w:r>
    </w:p>
    <w:p w:rsidR="00394783" w:rsidRDefault="00394783" w:rsidP="0091031F">
      <w:pPr>
        <w:widowControl w:val="0"/>
        <w:autoSpaceDE w:val="0"/>
        <w:autoSpaceDN w:val="0"/>
        <w:adjustRightInd w:val="0"/>
        <w:rPr>
          <w:b/>
          <w:bCs/>
          <w:i/>
          <w:iCs/>
        </w:rPr>
      </w:pPr>
    </w:p>
    <w:p w:rsidR="00726D9B" w:rsidRPr="00617674" w:rsidRDefault="00726D9B" w:rsidP="0091031F">
      <w:pPr>
        <w:widowControl w:val="0"/>
        <w:autoSpaceDE w:val="0"/>
        <w:autoSpaceDN w:val="0"/>
        <w:adjustRightInd w:val="0"/>
        <w:rPr>
          <w:b/>
          <w:bCs/>
          <w:i/>
          <w:iCs/>
        </w:rPr>
      </w:pPr>
    </w:p>
    <w:p w:rsidR="00394783" w:rsidRPr="00403A22" w:rsidRDefault="00394783" w:rsidP="0091031F">
      <w:pPr>
        <w:widowControl w:val="0"/>
        <w:autoSpaceDE w:val="0"/>
        <w:autoSpaceDN w:val="0"/>
        <w:adjustRightInd w:val="0"/>
        <w:rPr>
          <w:b/>
          <w:bCs/>
          <w:i/>
          <w:iCs/>
        </w:rPr>
      </w:pPr>
    </w:p>
    <w:p w:rsidR="00394783" w:rsidRPr="00403A22" w:rsidRDefault="00394783" w:rsidP="0091031F">
      <w:pPr>
        <w:widowControl w:val="0"/>
        <w:autoSpaceDE w:val="0"/>
        <w:autoSpaceDN w:val="0"/>
        <w:adjustRightInd w:val="0"/>
        <w:rPr>
          <w:b/>
          <w:bCs/>
          <w:i/>
          <w:iCs/>
          <w:sz w:val="20"/>
          <w:szCs w:val="20"/>
        </w:rPr>
      </w:pPr>
      <w:r w:rsidRPr="00403A22">
        <w:rPr>
          <w:b/>
          <w:bCs/>
          <w:i/>
          <w:iCs/>
          <w:sz w:val="20"/>
          <w:szCs w:val="20"/>
        </w:rPr>
        <w:t>Účel normy:</w:t>
      </w:r>
    </w:p>
    <w:p w:rsidR="00C76030" w:rsidRPr="00885DFC" w:rsidRDefault="00331252" w:rsidP="0091031F">
      <w:pPr>
        <w:widowControl w:val="0"/>
        <w:pBdr>
          <w:top w:val="single" w:sz="6" w:space="1" w:color="auto"/>
          <w:left w:val="single" w:sz="6" w:space="4" w:color="auto"/>
          <w:bottom w:val="single" w:sz="6" w:space="1" w:color="auto"/>
          <w:right w:val="single" w:sz="6" w:space="4" w:color="auto"/>
        </w:pBdr>
        <w:autoSpaceDE w:val="0"/>
        <w:autoSpaceDN w:val="0"/>
        <w:adjustRightInd w:val="0"/>
        <w:jc w:val="both"/>
        <w:rPr>
          <w:rFonts w:ascii="Arial" w:hAnsi="Arial" w:cs="Arial"/>
          <w:i/>
          <w:iCs/>
          <w:sz w:val="16"/>
          <w:szCs w:val="16"/>
        </w:rPr>
      </w:pPr>
      <w:r w:rsidRPr="00403A22">
        <w:rPr>
          <w:i/>
          <w:iCs/>
        </w:rPr>
        <w:t>Ustanovenie a vymedzenie záväzného postupu</w:t>
      </w:r>
      <w:r w:rsidR="00CF5140" w:rsidRPr="00403A22">
        <w:rPr>
          <w:i/>
          <w:iCs/>
        </w:rPr>
        <w:t xml:space="preserve"> pre</w:t>
      </w:r>
      <w:r w:rsidRPr="00403A22">
        <w:rPr>
          <w:i/>
          <w:iCs/>
        </w:rPr>
        <w:t xml:space="preserve"> </w:t>
      </w:r>
      <w:r w:rsidR="00CF5140" w:rsidRPr="00403A22">
        <w:rPr>
          <w:i/>
          <w:iCs/>
        </w:rPr>
        <w:t xml:space="preserve">úrady práce, sociálnych vecí a rodiny pri </w:t>
      </w:r>
      <w:r w:rsidRPr="00403A22">
        <w:rPr>
          <w:i/>
          <w:iCs/>
        </w:rPr>
        <w:t>poskytovaní príspevku v</w:t>
      </w:r>
      <w:r w:rsidR="00CF5140" w:rsidRPr="00403A22">
        <w:rPr>
          <w:i/>
          <w:iCs/>
        </w:rPr>
        <w:t> zmysle §</w:t>
      </w:r>
      <w:r w:rsidR="0035216A" w:rsidRPr="00403A22">
        <w:rPr>
          <w:i/>
          <w:iCs/>
        </w:rPr>
        <w:t xml:space="preserve"> </w:t>
      </w:r>
      <w:r w:rsidR="00CF5140" w:rsidRPr="00403A22">
        <w:rPr>
          <w:i/>
          <w:iCs/>
        </w:rPr>
        <w:t>50</w:t>
      </w:r>
      <w:r w:rsidR="0034229C" w:rsidRPr="00403A22">
        <w:rPr>
          <w:i/>
          <w:iCs/>
        </w:rPr>
        <w:t>j</w:t>
      </w:r>
      <w:r w:rsidR="00CF5140" w:rsidRPr="00403A22">
        <w:rPr>
          <w:i/>
          <w:iCs/>
        </w:rPr>
        <w:t xml:space="preserve"> zákona č. 5/2004 Z. z. o službách zamestnanosti </w:t>
      </w:r>
      <w:r w:rsidR="001D36A2">
        <w:rPr>
          <w:i/>
          <w:iCs/>
        </w:rPr>
        <w:t xml:space="preserve">            </w:t>
      </w:r>
      <w:r w:rsidR="00CF5140" w:rsidRPr="00617674">
        <w:rPr>
          <w:i/>
          <w:iCs/>
        </w:rPr>
        <w:t>a o</w:t>
      </w:r>
      <w:r w:rsidR="00CF5140" w:rsidRPr="00403A22">
        <w:rPr>
          <w:i/>
          <w:iCs/>
        </w:rPr>
        <w:t xml:space="preserve"> zmene a doplnení niektorých zákonov v znení</w:t>
      </w:r>
      <w:r w:rsidR="00CF5140" w:rsidRPr="00885DFC">
        <w:rPr>
          <w:i/>
          <w:iCs/>
        </w:rPr>
        <w:t xml:space="preserve"> neskorších predpisov.</w:t>
      </w:r>
    </w:p>
    <w:p w:rsidR="00394783" w:rsidRPr="00885DFC" w:rsidRDefault="00394783" w:rsidP="0091031F">
      <w:pPr>
        <w:widowControl w:val="0"/>
        <w:autoSpaceDE w:val="0"/>
        <w:autoSpaceDN w:val="0"/>
        <w:adjustRightInd w:val="0"/>
        <w:rPr>
          <w:b/>
          <w:bCs/>
          <w:i/>
          <w:iCs/>
        </w:rPr>
      </w:pPr>
    </w:p>
    <w:p w:rsidR="00394783" w:rsidRDefault="00394783" w:rsidP="0091031F">
      <w:pPr>
        <w:widowControl w:val="0"/>
        <w:autoSpaceDE w:val="0"/>
        <w:autoSpaceDN w:val="0"/>
        <w:adjustRightInd w:val="0"/>
        <w:rPr>
          <w:b/>
          <w:bCs/>
          <w:i/>
          <w:iCs/>
        </w:rPr>
      </w:pPr>
    </w:p>
    <w:p w:rsidR="00726D9B" w:rsidRPr="00885DFC" w:rsidRDefault="00726D9B" w:rsidP="0091031F">
      <w:pPr>
        <w:widowControl w:val="0"/>
        <w:autoSpaceDE w:val="0"/>
        <w:autoSpaceDN w:val="0"/>
        <w:adjustRightInd w:val="0"/>
        <w:rPr>
          <w:b/>
          <w:bCs/>
          <w:i/>
          <w:iCs/>
        </w:rPr>
      </w:pPr>
    </w:p>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Oblasť platnosti:</w:t>
      </w:r>
    </w:p>
    <w:tbl>
      <w:tblPr>
        <w:tblW w:w="0" w:type="auto"/>
        <w:tblLayout w:type="fixed"/>
        <w:tblCellMar>
          <w:left w:w="70" w:type="dxa"/>
          <w:right w:w="70" w:type="dxa"/>
        </w:tblCellMar>
        <w:tblLook w:val="0000" w:firstRow="0" w:lastRow="0" w:firstColumn="0" w:lastColumn="0" w:noHBand="0" w:noVBand="0"/>
      </w:tblPr>
      <w:tblGrid>
        <w:gridCol w:w="9212"/>
      </w:tblGrid>
      <w:tr w:rsidR="00394783" w:rsidRPr="00885DFC">
        <w:tc>
          <w:tcPr>
            <w:tcW w:w="9212"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jc w:val="both"/>
              <w:rPr>
                <w:i/>
                <w:iCs/>
              </w:rPr>
            </w:pPr>
            <w:r w:rsidRPr="00885DFC">
              <w:rPr>
                <w:i/>
                <w:iCs/>
              </w:rPr>
              <w:t>Usmernenie je pla</w:t>
            </w:r>
            <w:r w:rsidR="001D36A2">
              <w:rPr>
                <w:i/>
                <w:iCs/>
              </w:rPr>
              <w:t xml:space="preserve">tné pre všetkých </w:t>
            </w:r>
            <w:r w:rsidRPr="00885DFC">
              <w:rPr>
                <w:i/>
                <w:iCs/>
              </w:rPr>
              <w:t>zamestnancov Ústredia práce, sociálnych vecí a</w:t>
            </w:r>
            <w:r w:rsidR="001D36A2">
              <w:rPr>
                <w:i/>
                <w:iCs/>
              </w:rPr>
              <w:t> </w:t>
            </w:r>
            <w:r w:rsidRPr="00885DFC">
              <w:rPr>
                <w:i/>
                <w:iCs/>
              </w:rPr>
              <w:t>rodin</w:t>
            </w:r>
            <w:r w:rsidRPr="00617674">
              <w:rPr>
                <w:i/>
                <w:iCs/>
              </w:rPr>
              <w:t>y</w:t>
            </w:r>
            <w:r w:rsidR="001D36A2" w:rsidRPr="00617674">
              <w:rPr>
                <w:i/>
                <w:iCs/>
                <w:color w:val="3333FF"/>
              </w:rPr>
              <w:t>.</w:t>
            </w:r>
            <w:r w:rsidRPr="00885DFC">
              <w:rPr>
                <w:i/>
                <w:iCs/>
              </w:rPr>
              <w:t xml:space="preserve"> </w:t>
            </w:r>
          </w:p>
        </w:tc>
      </w:tr>
    </w:tbl>
    <w:p w:rsidR="00394783" w:rsidRPr="00885DFC" w:rsidRDefault="007A561A" w:rsidP="0091031F">
      <w:pPr>
        <w:widowControl w:val="0"/>
        <w:autoSpaceDE w:val="0"/>
        <w:autoSpaceDN w:val="0"/>
        <w:adjustRightInd w:val="0"/>
        <w:rPr>
          <w:b/>
          <w:bCs/>
          <w:i/>
          <w:iCs/>
        </w:rPr>
      </w:pPr>
      <w:r w:rsidRPr="00885DFC">
        <w:rPr>
          <w:b/>
          <w:bCs/>
          <w:i/>
          <w:iCs/>
        </w:rPr>
        <w:t xml:space="preserve"> </w:t>
      </w:r>
      <w:r w:rsidR="001108C5" w:rsidRPr="00885DFC">
        <w:rPr>
          <w:b/>
          <w:bCs/>
          <w:i/>
          <w:iCs/>
        </w:rPr>
        <w:t xml:space="preserve">                                  </w:t>
      </w:r>
    </w:p>
    <w:p w:rsidR="00394783" w:rsidRPr="00885DFC" w:rsidRDefault="005727EB" w:rsidP="0091031F">
      <w:pPr>
        <w:keepNext/>
        <w:widowControl w:val="0"/>
        <w:autoSpaceDE w:val="0"/>
        <w:autoSpaceDN w:val="0"/>
        <w:adjustRightInd w:val="0"/>
        <w:rPr>
          <w:b/>
          <w:bCs/>
          <w:i/>
          <w:iCs/>
          <w:sz w:val="20"/>
          <w:szCs w:val="20"/>
        </w:rPr>
      </w:pPr>
      <w:r w:rsidRPr="00885DFC">
        <w:rPr>
          <w:b/>
          <w:bCs/>
          <w:i/>
          <w:iCs/>
          <w:sz w:val="20"/>
          <w:szCs w:val="20"/>
        </w:rPr>
        <w:t>Počet strán</w:t>
      </w:r>
      <w:r w:rsidR="00EB656F" w:rsidRPr="00885DFC">
        <w:rPr>
          <w:b/>
          <w:bCs/>
          <w:i/>
          <w:iCs/>
          <w:sz w:val="20"/>
          <w:szCs w:val="20"/>
        </w:rPr>
        <w:t xml:space="preserve">: </w:t>
      </w:r>
      <w:r w:rsidR="00726D9B">
        <w:rPr>
          <w:b/>
          <w:bCs/>
          <w:i/>
          <w:iCs/>
          <w:sz w:val="20"/>
          <w:szCs w:val="20"/>
        </w:rPr>
        <w:t>83</w:t>
      </w:r>
      <w:r w:rsidR="00BF39AE">
        <w:rPr>
          <w:b/>
          <w:bCs/>
          <w:i/>
          <w:iCs/>
          <w:sz w:val="20"/>
          <w:szCs w:val="20"/>
        </w:rPr>
        <w:t xml:space="preserve"> </w:t>
      </w:r>
      <w:r w:rsidR="00EB656F" w:rsidRPr="00885DFC">
        <w:rPr>
          <w:b/>
          <w:bCs/>
          <w:i/>
          <w:iCs/>
          <w:sz w:val="20"/>
          <w:szCs w:val="20"/>
        </w:rPr>
        <w:t xml:space="preserve">vrátane </w:t>
      </w:r>
      <w:r w:rsidR="00100216">
        <w:rPr>
          <w:b/>
          <w:bCs/>
          <w:i/>
          <w:iCs/>
          <w:sz w:val="20"/>
          <w:szCs w:val="20"/>
        </w:rPr>
        <w:t>22</w:t>
      </w:r>
      <w:r w:rsidR="0004116D">
        <w:rPr>
          <w:b/>
          <w:bCs/>
          <w:i/>
          <w:iCs/>
          <w:sz w:val="20"/>
          <w:szCs w:val="20"/>
        </w:rPr>
        <w:t xml:space="preserve"> </w:t>
      </w:r>
      <w:r w:rsidR="00394783" w:rsidRPr="00885DFC">
        <w:rPr>
          <w:b/>
          <w:bCs/>
          <w:i/>
          <w:iCs/>
          <w:sz w:val="20"/>
          <w:szCs w:val="20"/>
        </w:rPr>
        <w:t>príloh</w:t>
      </w:r>
      <w:r w:rsidR="00394783" w:rsidRPr="00885DFC">
        <w:rPr>
          <w:b/>
          <w:bCs/>
          <w:i/>
          <w:iCs/>
          <w:sz w:val="20"/>
          <w:szCs w:val="20"/>
        </w:rPr>
        <w:tab/>
      </w:r>
      <w:r w:rsidR="00394783" w:rsidRPr="00885DFC">
        <w:rPr>
          <w:b/>
          <w:bCs/>
          <w:i/>
          <w:iCs/>
          <w:sz w:val="20"/>
          <w:szCs w:val="20"/>
        </w:rPr>
        <w:tab/>
      </w:r>
      <w:r w:rsidR="00394783" w:rsidRPr="00885DFC">
        <w:rPr>
          <w:b/>
          <w:bCs/>
          <w:i/>
          <w:iCs/>
          <w:sz w:val="20"/>
          <w:szCs w:val="20"/>
        </w:rPr>
        <w:tab/>
      </w:r>
      <w:r w:rsidR="00394783" w:rsidRPr="00885DFC">
        <w:rPr>
          <w:b/>
          <w:bCs/>
          <w:i/>
          <w:iCs/>
          <w:sz w:val="20"/>
          <w:szCs w:val="20"/>
        </w:rPr>
        <w:tab/>
      </w:r>
      <w:r w:rsidR="00394783" w:rsidRPr="00885DFC">
        <w:rPr>
          <w:b/>
          <w:bCs/>
          <w:i/>
          <w:iCs/>
          <w:sz w:val="20"/>
          <w:szCs w:val="20"/>
        </w:rPr>
        <w:tab/>
      </w:r>
      <w:r w:rsidR="00394783" w:rsidRPr="00885DFC">
        <w:rPr>
          <w:b/>
          <w:bCs/>
          <w:i/>
          <w:iCs/>
          <w:sz w:val="20"/>
          <w:szCs w:val="20"/>
        </w:rPr>
        <w:tab/>
      </w:r>
      <w:r w:rsidR="00394783" w:rsidRPr="00885DFC">
        <w:rPr>
          <w:b/>
          <w:bCs/>
          <w:i/>
          <w:iCs/>
          <w:sz w:val="20"/>
          <w:szCs w:val="20"/>
        </w:rPr>
        <w:tab/>
        <w:t>Vydanie: prvé</w:t>
      </w:r>
    </w:p>
    <w:p w:rsidR="00394783" w:rsidRPr="00885DFC" w:rsidRDefault="00394783" w:rsidP="0091031F">
      <w:pPr>
        <w:widowControl w:val="0"/>
        <w:autoSpaceDE w:val="0"/>
        <w:autoSpaceDN w:val="0"/>
        <w:adjustRightInd w:val="0"/>
      </w:pPr>
    </w:p>
    <w:p w:rsidR="00394783" w:rsidRDefault="00394783" w:rsidP="0091031F">
      <w:pPr>
        <w:widowControl w:val="0"/>
        <w:autoSpaceDE w:val="0"/>
        <w:autoSpaceDN w:val="0"/>
        <w:adjustRightInd w:val="0"/>
      </w:pPr>
    </w:p>
    <w:p w:rsidR="00726D9B" w:rsidRPr="00885DFC" w:rsidRDefault="00726D9B" w:rsidP="0091031F">
      <w:pPr>
        <w:widowControl w:val="0"/>
        <w:autoSpaceDE w:val="0"/>
        <w:autoSpaceDN w:val="0"/>
        <w:adjustRightInd w:val="0"/>
      </w:pPr>
    </w:p>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Vzťah k už vydaným interným normám ÚPSVR:</w:t>
      </w:r>
    </w:p>
    <w:tbl>
      <w:tblPr>
        <w:tblW w:w="0" w:type="auto"/>
        <w:tblLayout w:type="fixed"/>
        <w:tblCellMar>
          <w:left w:w="70" w:type="dxa"/>
          <w:right w:w="70" w:type="dxa"/>
        </w:tblCellMar>
        <w:tblLook w:val="0000" w:firstRow="0" w:lastRow="0" w:firstColumn="0" w:lastColumn="0" w:noHBand="0" w:noVBand="0"/>
      </w:tblPr>
      <w:tblGrid>
        <w:gridCol w:w="9212"/>
      </w:tblGrid>
      <w:tr w:rsidR="00394783" w:rsidRPr="00885DFC">
        <w:tc>
          <w:tcPr>
            <w:tcW w:w="9212" w:type="dxa"/>
            <w:tcBorders>
              <w:top w:val="single" w:sz="6" w:space="0" w:color="auto"/>
              <w:left w:val="single" w:sz="6" w:space="0" w:color="auto"/>
              <w:bottom w:val="single" w:sz="6" w:space="0" w:color="auto"/>
              <w:right w:val="single" w:sz="6" w:space="0" w:color="auto"/>
            </w:tcBorders>
          </w:tcPr>
          <w:p w:rsidR="00394783" w:rsidRPr="00885DFC" w:rsidRDefault="00F85FD5" w:rsidP="0091031F">
            <w:pPr>
              <w:widowControl w:val="0"/>
              <w:autoSpaceDE w:val="0"/>
              <w:autoSpaceDN w:val="0"/>
              <w:adjustRightInd w:val="0"/>
              <w:rPr>
                <w:i/>
                <w:iCs/>
              </w:rPr>
            </w:pPr>
            <w:r w:rsidRPr="00673E61">
              <w:rPr>
                <w:i/>
              </w:rPr>
              <w:t xml:space="preserve">Nová </w:t>
            </w:r>
            <w:r>
              <w:rPr>
                <w:i/>
              </w:rPr>
              <w:t xml:space="preserve">interná norma </w:t>
            </w:r>
            <w:r w:rsidRPr="00512FA9">
              <w:rPr>
                <w:i/>
              </w:rPr>
              <w:t>ruší</w:t>
            </w:r>
            <w:r>
              <w:rPr>
                <w:i/>
              </w:rPr>
              <w:t xml:space="preserve"> internú normu č. IN – 0</w:t>
            </w:r>
            <w:r w:rsidR="003602A1">
              <w:rPr>
                <w:i/>
              </w:rPr>
              <w:t>0</w:t>
            </w:r>
            <w:r w:rsidR="00922A3C">
              <w:rPr>
                <w:i/>
              </w:rPr>
              <w:t>8</w:t>
            </w:r>
            <w:r>
              <w:rPr>
                <w:i/>
              </w:rPr>
              <w:t>/20</w:t>
            </w:r>
            <w:r w:rsidR="003602A1">
              <w:rPr>
                <w:i/>
              </w:rPr>
              <w:t>15.</w:t>
            </w:r>
          </w:p>
        </w:tc>
      </w:tr>
    </w:tbl>
    <w:p w:rsidR="00394783" w:rsidRPr="00885DFC" w:rsidRDefault="00394783" w:rsidP="0091031F">
      <w:pPr>
        <w:widowControl w:val="0"/>
        <w:autoSpaceDE w:val="0"/>
        <w:autoSpaceDN w:val="0"/>
        <w:adjustRightInd w:val="0"/>
      </w:pPr>
    </w:p>
    <w:p w:rsidR="00394783" w:rsidRDefault="00394783" w:rsidP="0091031F">
      <w:pPr>
        <w:widowControl w:val="0"/>
        <w:autoSpaceDE w:val="0"/>
        <w:autoSpaceDN w:val="0"/>
        <w:adjustRightInd w:val="0"/>
      </w:pPr>
    </w:p>
    <w:p w:rsidR="00726D9B" w:rsidRDefault="00726D9B" w:rsidP="0091031F">
      <w:pPr>
        <w:widowControl w:val="0"/>
        <w:autoSpaceDE w:val="0"/>
        <w:autoSpaceDN w:val="0"/>
        <w:adjustRightInd w:val="0"/>
      </w:pPr>
    </w:p>
    <w:p w:rsidR="0035216A" w:rsidRPr="00885DFC" w:rsidRDefault="0035216A" w:rsidP="0091031F">
      <w:pPr>
        <w:widowControl w:val="0"/>
        <w:autoSpaceDE w:val="0"/>
        <w:autoSpaceDN w:val="0"/>
        <w:adjustRightInd w:val="0"/>
      </w:pPr>
    </w:p>
    <w:tbl>
      <w:tblPr>
        <w:tblW w:w="0" w:type="auto"/>
        <w:tblLayout w:type="fixed"/>
        <w:tblCellMar>
          <w:left w:w="70" w:type="dxa"/>
          <w:right w:w="70" w:type="dxa"/>
        </w:tblCellMar>
        <w:tblLook w:val="0000" w:firstRow="0" w:lastRow="0" w:firstColumn="0" w:lastColumn="0" w:noHBand="0" w:noVBand="0"/>
      </w:tblPr>
      <w:tblGrid>
        <w:gridCol w:w="3331"/>
        <w:gridCol w:w="2795"/>
        <w:gridCol w:w="3063"/>
      </w:tblGrid>
      <w:tr w:rsidR="00394783" w:rsidRPr="00885DFC" w:rsidTr="00617674">
        <w:trPr>
          <w:trHeight w:val="1099"/>
        </w:trPr>
        <w:tc>
          <w:tcPr>
            <w:tcW w:w="3331"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i/>
                <w:iCs/>
                <w:sz w:val="20"/>
                <w:szCs w:val="20"/>
              </w:rPr>
            </w:pPr>
            <w:r w:rsidRPr="00885DFC">
              <w:rPr>
                <w:b/>
                <w:bCs/>
                <w:i/>
                <w:iCs/>
                <w:sz w:val="20"/>
                <w:szCs w:val="20"/>
              </w:rPr>
              <w:t>Gestorský útvar</w:t>
            </w:r>
            <w:r w:rsidRPr="00885DFC">
              <w:rPr>
                <w:i/>
                <w:iCs/>
                <w:sz w:val="20"/>
                <w:szCs w:val="20"/>
              </w:rPr>
              <w:t>:</w:t>
            </w:r>
          </w:p>
          <w:p w:rsidR="001B4723" w:rsidRPr="002D7696" w:rsidRDefault="001B4723" w:rsidP="0091031F">
            <w:pPr>
              <w:widowControl w:val="0"/>
              <w:autoSpaceDE w:val="0"/>
              <w:autoSpaceDN w:val="0"/>
              <w:adjustRightInd w:val="0"/>
              <w:rPr>
                <w:i/>
                <w:iCs/>
                <w:sz w:val="4"/>
                <w:szCs w:val="4"/>
              </w:rPr>
            </w:pPr>
          </w:p>
          <w:p w:rsidR="00A56EC4" w:rsidRDefault="00A56EC4" w:rsidP="0091031F">
            <w:pPr>
              <w:widowControl w:val="0"/>
              <w:autoSpaceDE w:val="0"/>
              <w:autoSpaceDN w:val="0"/>
              <w:adjustRightInd w:val="0"/>
              <w:rPr>
                <w:i/>
                <w:iCs/>
              </w:rPr>
            </w:pPr>
            <w:r>
              <w:rPr>
                <w:i/>
                <w:iCs/>
              </w:rPr>
              <w:t>sekcia služieb zamestnanosti</w:t>
            </w:r>
          </w:p>
          <w:p w:rsidR="00A56EC4" w:rsidRDefault="00A56EC4" w:rsidP="0091031F">
            <w:pPr>
              <w:widowControl w:val="0"/>
              <w:autoSpaceDE w:val="0"/>
              <w:autoSpaceDN w:val="0"/>
              <w:adjustRightInd w:val="0"/>
              <w:rPr>
                <w:i/>
                <w:iCs/>
              </w:rPr>
            </w:pPr>
            <w:r>
              <w:rPr>
                <w:i/>
                <w:iCs/>
              </w:rPr>
              <w:t xml:space="preserve">odbor  </w:t>
            </w:r>
            <w:r w:rsidR="00B029F6">
              <w:rPr>
                <w:i/>
                <w:iCs/>
              </w:rPr>
              <w:t>aktívnych opatrení na trhu práce</w:t>
            </w:r>
          </w:p>
          <w:p w:rsidR="00C113E3" w:rsidRDefault="00B029F6" w:rsidP="0091031F">
            <w:pPr>
              <w:widowControl w:val="0"/>
              <w:autoSpaceDE w:val="0"/>
              <w:autoSpaceDN w:val="0"/>
              <w:adjustRightInd w:val="0"/>
              <w:rPr>
                <w:i/>
                <w:iCs/>
              </w:rPr>
            </w:pPr>
            <w:r>
              <w:rPr>
                <w:i/>
                <w:iCs/>
              </w:rPr>
              <w:t>oddelenie aktívnych opatrení na trhu práce</w:t>
            </w:r>
            <w:r w:rsidR="00A56EC4">
              <w:rPr>
                <w:i/>
                <w:iCs/>
              </w:rPr>
              <w:t xml:space="preserve"> </w:t>
            </w:r>
            <w:r w:rsidR="00922A3C">
              <w:rPr>
                <w:i/>
                <w:iCs/>
              </w:rPr>
              <w:t>a</w:t>
            </w:r>
            <w:r w:rsidR="00617674">
              <w:rPr>
                <w:i/>
                <w:iCs/>
              </w:rPr>
              <w:t> </w:t>
            </w:r>
            <w:r w:rsidR="00922A3C">
              <w:rPr>
                <w:i/>
                <w:iCs/>
              </w:rPr>
              <w:t>štátn</w:t>
            </w:r>
            <w:r w:rsidR="00617674">
              <w:rPr>
                <w:i/>
                <w:iCs/>
              </w:rPr>
              <w:t xml:space="preserve">ej </w:t>
            </w:r>
            <w:r w:rsidR="00922A3C">
              <w:rPr>
                <w:i/>
                <w:iCs/>
              </w:rPr>
              <w:t xml:space="preserve"> pomoc</w:t>
            </w:r>
            <w:r w:rsidR="00617674">
              <w:rPr>
                <w:i/>
                <w:iCs/>
              </w:rPr>
              <w:t>i</w:t>
            </w:r>
          </w:p>
          <w:p w:rsidR="00452F5D" w:rsidRPr="00301AAF" w:rsidRDefault="00452F5D" w:rsidP="0091031F">
            <w:pPr>
              <w:widowControl w:val="0"/>
              <w:autoSpaceDE w:val="0"/>
              <w:autoSpaceDN w:val="0"/>
              <w:adjustRightInd w:val="0"/>
              <w:rPr>
                <w:i/>
                <w:iCs/>
                <w:sz w:val="10"/>
                <w:szCs w:val="10"/>
              </w:rPr>
            </w:pPr>
          </w:p>
        </w:tc>
        <w:tc>
          <w:tcPr>
            <w:tcW w:w="2795"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Schválil:</w:t>
            </w:r>
          </w:p>
          <w:p w:rsidR="00394783" w:rsidRPr="00885DFC" w:rsidRDefault="00394783" w:rsidP="0091031F">
            <w:pPr>
              <w:widowControl w:val="0"/>
              <w:autoSpaceDE w:val="0"/>
              <w:autoSpaceDN w:val="0"/>
              <w:adjustRightInd w:val="0"/>
              <w:rPr>
                <w:b/>
                <w:bCs/>
                <w:i/>
                <w:iCs/>
                <w:sz w:val="20"/>
                <w:szCs w:val="20"/>
              </w:rPr>
            </w:pPr>
          </w:p>
          <w:p w:rsidR="001D36A2" w:rsidRDefault="001D36A2" w:rsidP="0091031F">
            <w:pPr>
              <w:widowControl w:val="0"/>
              <w:autoSpaceDE w:val="0"/>
              <w:autoSpaceDN w:val="0"/>
              <w:adjustRightInd w:val="0"/>
              <w:rPr>
                <w:b/>
                <w:bCs/>
                <w:i/>
                <w:iCs/>
                <w:sz w:val="20"/>
                <w:szCs w:val="20"/>
              </w:rPr>
            </w:pPr>
          </w:p>
          <w:p w:rsidR="001D36A2" w:rsidRDefault="001D36A2" w:rsidP="0091031F">
            <w:pPr>
              <w:widowControl w:val="0"/>
              <w:autoSpaceDE w:val="0"/>
              <w:autoSpaceDN w:val="0"/>
              <w:adjustRightInd w:val="0"/>
              <w:rPr>
                <w:b/>
                <w:bCs/>
                <w:i/>
                <w:iCs/>
                <w:sz w:val="20"/>
                <w:szCs w:val="20"/>
              </w:rPr>
            </w:pPr>
          </w:p>
          <w:p w:rsidR="00617674" w:rsidRPr="00885DFC" w:rsidRDefault="00617674" w:rsidP="0091031F">
            <w:pPr>
              <w:widowControl w:val="0"/>
              <w:autoSpaceDE w:val="0"/>
              <w:autoSpaceDN w:val="0"/>
              <w:adjustRightInd w:val="0"/>
              <w:rPr>
                <w:b/>
                <w:bCs/>
                <w:i/>
                <w:iCs/>
                <w:sz w:val="20"/>
                <w:szCs w:val="20"/>
              </w:rPr>
            </w:pPr>
          </w:p>
          <w:p w:rsidR="00394783" w:rsidRPr="00885DFC" w:rsidRDefault="00F136E0" w:rsidP="0091031F">
            <w:pPr>
              <w:widowControl w:val="0"/>
              <w:autoSpaceDE w:val="0"/>
              <w:autoSpaceDN w:val="0"/>
              <w:adjustRightInd w:val="0"/>
              <w:rPr>
                <w:i/>
                <w:iCs/>
              </w:rPr>
            </w:pPr>
            <w:r w:rsidRPr="00885DFC">
              <w:rPr>
                <w:i/>
                <w:iCs/>
              </w:rPr>
              <w:t>Ing. Marián Valentovič</w:t>
            </w:r>
          </w:p>
          <w:p w:rsidR="007201F8" w:rsidRPr="00885DFC" w:rsidRDefault="00394783" w:rsidP="0091031F">
            <w:pPr>
              <w:widowControl w:val="0"/>
              <w:autoSpaceDE w:val="0"/>
              <w:autoSpaceDN w:val="0"/>
              <w:adjustRightInd w:val="0"/>
              <w:rPr>
                <w:i/>
                <w:iCs/>
              </w:rPr>
            </w:pPr>
            <w:r w:rsidRPr="00885DFC">
              <w:rPr>
                <w:i/>
                <w:iCs/>
              </w:rPr>
              <w:t>generálny riaditeľ</w:t>
            </w:r>
          </w:p>
        </w:tc>
        <w:tc>
          <w:tcPr>
            <w:tcW w:w="3063"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Dátum schválenia:</w:t>
            </w:r>
          </w:p>
          <w:p w:rsidR="00CF5140" w:rsidRPr="00885DFC" w:rsidRDefault="00C30DCA" w:rsidP="0091031F">
            <w:pPr>
              <w:rPr>
                <w:i/>
              </w:rPr>
            </w:pPr>
            <w:r w:rsidRPr="00617674">
              <w:rPr>
                <w:i/>
              </w:rPr>
              <w:t>4</w:t>
            </w:r>
            <w:r w:rsidR="007A0419" w:rsidRPr="00617674">
              <w:rPr>
                <w:i/>
              </w:rPr>
              <w:t>.</w:t>
            </w:r>
            <w:r w:rsidRPr="00617674">
              <w:rPr>
                <w:i/>
              </w:rPr>
              <w:t>1</w:t>
            </w:r>
            <w:r w:rsidR="009B63D8" w:rsidRPr="00617674">
              <w:rPr>
                <w:i/>
              </w:rPr>
              <w:t>.2016</w:t>
            </w:r>
          </w:p>
          <w:p w:rsidR="008F7B31" w:rsidRPr="00885DFC" w:rsidRDefault="008F7B31" w:rsidP="0091031F">
            <w:pPr>
              <w:widowControl w:val="0"/>
              <w:autoSpaceDE w:val="0"/>
              <w:autoSpaceDN w:val="0"/>
              <w:adjustRightInd w:val="0"/>
              <w:rPr>
                <w:i/>
                <w:iCs/>
              </w:rPr>
            </w:pPr>
          </w:p>
          <w:p w:rsidR="00394783" w:rsidRPr="00885DFC" w:rsidRDefault="00394783" w:rsidP="0091031F">
            <w:pPr>
              <w:widowControl w:val="0"/>
              <w:autoSpaceDE w:val="0"/>
              <w:autoSpaceDN w:val="0"/>
              <w:adjustRightInd w:val="0"/>
              <w:rPr>
                <w:i/>
                <w:iCs/>
              </w:rPr>
            </w:pPr>
            <w:r w:rsidRPr="00885DFC">
              <w:rPr>
                <w:b/>
                <w:bCs/>
                <w:i/>
                <w:iCs/>
                <w:sz w:val="20"/>
                <w:szCs w:val="20"/>
              </w:rPr>
              <w:t>Dátum účinnosti:</w:t>
            </w:r>
          </w:p>
          <w:p w:rsidR="00394783" w:rsidRPr="00885DFC" w:rsidRDefault="004E3156" w:rsidP="0091031F">
            <w:pPr>
              <w:widowControl w:val="0"/>
              <w:autoSpaceDE w:val="0"/>
              <w:autoSpaceDN w:val="0"/>
              <w:adjustRightInd w:val="0"/>
              <w:rPr>
                <w:bCs/>
                <w:i/>
                <w:iCs/>
                <w:sz w:val="20"/>
                <w:szCs w:val="20"/>
              </w:rPr>
            </w:pPr>
            <w:r w:rsidRPr="00617674">
              <w:rPr>
                <w:i/>
              </w:rPr>
              <w:t>4</w:t>
            </w:r>
            <w:r w:rsidR="003602A1" w:rsidRPr="00617674">
              <w:rPr>
                <w:i/>
              </w:rPr>
              <w:t>.1</w:t>
            </w:r>
            <w:r w:rsidR="00CF5140" w:rsidRPr="00617674">
              <w:rPr>
                <w:i/>
              </w:rPr>
              <w:t>.201</w:t>
            </w:r>
            <w:r w:rsidR="003602A1" w:rsidRPr="00617674">
              <w:rPr>
                <w:i/>
              </w:rPr>
              <w:t>6</w:t>
            </w:r>
          </w:p>
        </w:tc>
      </w:tr>
    </w:tbl>
    <w:p w:rsidR="00C052D8" w:rsidRPr="00885DFC" w:rsidRDefault="00C052D8" w:rsidP="0091031F">
      <w:pPr>
        <w:rPr>
          <w:sz w:val="16"/>
          <w:szCs w:val="16"/>
        </w:rPr>
      </w:pPr>
    </w:p>
    <w:p w:rsidR="00394783" w:rsidRPr="00885DFC" w:rsidRDefault="00394783" w:rsidP="0091031F">
      <w:pPr>
        <w:jc w:val="center"/>
        <w:rPr>
          <w:b/>
          <w:bCs/>
          <w:i/>
          <w:iCs/>
          <w:sz w:val="28"/>
          <w:szCs w:val="28"/>
        </w:rPr>
      </w:pPr>
      <w:r w:rsidRPr="00885DFC">
        <w:rPr>
          <w:b/>
          <w:bCs/>
          <w:i/>
          <w:iCs/>
          <w:sz w:val="28"/>
          <w:szCs w:val="28"/>
        </w:rPr>
        <w:lastRenderedPageBreak/>
        <w:t>Zásady práce s internou normou Ú</w:t>
      </w:r>
      <w:r w:rsidR="0035216A">
        <w:rPr>
          <w:b/>
          <w:bCs/>
          <w:i/>
          <w:iCs/>
          <w:sz w:val="28"/>
          <w:szCs w:val="28"/>
        </w:rPr>
        <w:t>stredia práce, sociálnych vecí a rodiny</w:t>
      </w:r>
      <w:r w:rsidRPr="00885DFC">
        <w:rPr>
          <w:b/>
          <w:bCs/>
          <w:i/>
          <w:iCs/>
          <w:sz w:val="28"/>
          <w:szCs w:val="28"/>
        </w:rPr>
        <w:t>:</w:t>
      </w:r>
    </w:p>
    <w:p w:rsidR="00394783" w:rsidRPr="00885DFC" w:rsidRDefault="00394783" w:rsidP="0091031F">
      <w:pPr>
        <w:widowControl w:val="0"/>
        <w:autoSpaceDE w:val="0"/>
        <w:autoSpaceDN w:val="0"/>
        <w:adjustRightInd w:val="0"/>
        <w:jc w:val="center"/>
        <w:rPr>
          <w:rFonts w:ascii="Arial" w:hAnsi="Arial" w:cs="Arial"/>
          <w:b/>
          <w:bCs/>
          <w:i/>
          <w:iCs/>
          <w:sz w:val="20"/>
          <w:szCs w:val="20"/>
        </w:rPr>
      </w:pPr>
    </w:p>
    <w:p w:rsidR="00394783" w:rsidRPr="00885DFC" w:rsidRDefault="00394783" w:rsidP="0091031F">
      <w:pPr>
        <w:widowControl w:val="0"/>
        <w:numPr>
          <w:ilvl w:val="0"/>
          <w:numId w:val="5"/>
        </w:numPr>
        <w:pBdr>
          <w:top w:val="single" w:sz="6" w:space="1" w:color="auto"/>
          <w:left w:val="single" w:sz="6" w:space="4" w:color="auto"/>
          <w:bottom w:val="single" w:sz="6" w:space="1" w:color="auto"/>
          <w:right w:val="single" w:sz="6" w:space="4" w:color="auto"/>
        </w:pBdr>
        <w:tabs>
          <w:tab w:val="left" w:pos="360"/>
        </w:tabs>
        <w:autoSpaceDE w:val="0"/>
        <w:autoSpaceDN w:val="0"/>
        <w:adjustRightInd w:val="0"/>
        <w:ind w:left="360" w:hanging="360"/>
        <w:rPr>
          <w:b/>
          <w:bCs/>
          <w:i/>
          <w:iCs/>
        </w:rPr>
      </w:pPr>
      <w:r w:rsidRPr="00885DFC">
        <w:rPr>
          <w:b/>
          <w:bCs/>
          <w:i/>
          <w:iCs/>
        </w:rPr>
        <w:t>Pridelenie internej normy</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tabs>
          <w:tab w:val="left" w:pos="360"/>
        </w:tabs>
        <w:autoSpaceDE w:val="0"/>
        <w:autoSpaceDN w:val="0"/>
        <w:adjustRightInd w:val="0"/>
      </w:pPr>
      <w:r w:rsidRPr="00885DFC">
        <w:t>Táto interná norma ÚPSVR bola pridelená na organizačný útvar</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autoSpaceDE w:val="0"/>
        <w:autoSpaceDN w:val="0"/>
        <w:adjustRightInd w:val="0"/>
      </w:pPr>
      <w:r w:rsidRPr="00885DFC">
        <w:t>....................................................................................................... dňa: .................................</w:t>
      </w:r>
    </w:p>
    <w:p w:rsidR="00394783" w:rsidRPr="00885DFC" w:rsidRDefault="00394783" w:rsidP="0091031F">
      <w:pPr>
        <w:widowControl w:val="0"/>
        <w:autoSpaceDE w:val="0"/>
        <w:autoSpaceDN w:val="0"/>
        <w:adjustRightInd w:val="0"/>
        <w:rPr>
          <w:rFonts w:ascii="Arial" w:hAnsi="Arial" w:cs="Arial"/>
          <w:b/>
          <w:bCs/>
          <w:i/>
          <w:iCs/>
        </w:rPr>
      </w:pPr>
    </w:p>
    <w:p w:rsidR="00394783" w:rsidRPr="00885DFC" w:rsidRDefault="00394783" w:rsidP="0091031F">
      <w:pPr>
        <w:widowControl w:val="0"/>
        <w:numPr>
          <w:ilvl w:val="0"/>
          <w:numId w:val="6"/>
        </w:numPr>
        <w:pBdr>
          <w:top w:val="single" w:sz="6" w:space="1" w:color="auto"/>
          <w:left w:val="single" w:sz="6" w:space="4" w:color="auto"/>
          <w:bottom w:val="single" w:sz="6" w:space="1" w:color="auto"/>
          <w:right w:val="single" w:sz="6" w:space="4" w:color="auto"/>
        </w:pBdr>
        <w:tabs>
          <w:tab w:val="left" w:pos="360"/>
        </w:tabs>
        <w:autoSpaceDE w:val="0"/>
        <w:autoSpaceDN w:val="0"/>
        <w:adjustRightInd w:val="0"/>
        <w:ind w:left="360" w:hanging="360"/>
        <w:rPr>
          <w:b/>
          <w:bCs/>
          <w:i/>
          <w:iCs/>
        </w:rPr>
      </w:pPr>
      <w:r w:rsidRPr="00885DFC">
        <w:rPr>
          <w:b/>
          <w:bCs/>
          <w:i/>
          <w:iCs/>
        </w:rPr>
        <w:t>Uloženie internej normy</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tabs>
          <w:tab w:val="left" w:pos="360"/>
        </w:tabs>
        <w:autoSpaceDE w:val="0"/>
        <w:autoSpaceDN w:val="0"/>
        <w:adjustRightInd w:val="0"/>
      </w:pPr>
      <w:r w:rsidRPr="00885DFC">
        <w:t>Norma bude trvalo uložená v útvare ......................................................................................</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tabs>
          <w:tab w:val="left" w:pos="360"/>
        </w:tabs>
        <w:autoSpaceDE w:val="0"/>
        <w:autoSpaceDN w:val="0"/>
        <w:adjustRightInd w:val="0"/>
      </w:pPr>
      <w:r w:rsidRPr="00885DFC">
        <w:t>Pritom musí byť uložená tak, aby bola prístupná všetkým zamestnancom organizačného</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tabs>
          <w:tab w:val="left" w:pos="360"/>
        </w:tabs>
        <w:autoSpaceDE w:val="0"/>
        <w:autoSpaceDN w:val="0"/>
        <w:adjustRightInd w:val="0"/>
      </w:pPr>
      <w:r w:rsidRPr="00885DFC">
        <w:t>útvaru, ktorí ju potrebujú aplikovať pri svojej práci.</w:t>
      </w:r>
    </w:p>
    <w:p w:rsidR="00394783" w:rsidRPr="00885DFC" w:rsidRDefault="00394783" w:rsidP="0091031F">
      <w:pPr>
        <w:widowControl w:val="0"/>
        <w:autoSpaceDE w:val="0"/>
        <w:autoSpaceDN w:val="0"/>
        <w:adjustRightInd w:val="0"/>
        <w:rPr>
          <w:rFonts w:ascii="Arial" w:hAnsi="Arial" w:cs="Arial"/>
          <w:b/>
          <w:bCs/>
          <w:i/>
          <w:iCs/>
        </w:rPr>
      </w:pPr>
    </w:p>
    <w:p w:rsidR="00394783" w:rsidRPr="00885DFC" w:rsidRDefault="00394783" w:rsidP="0091031F">
      <w:pPr>
        <w:widowControl w:val="0"/>
        <w:numPr>
          <w:ilvl w:val="0"/>
          <w:numId w:val="7"/>
        </w:numPr>
        <w:pBdr>
          <w:top w:val="single" w:sz="6" w:space="1" w:color="auto"/>
          <w:left w:val="single" w:sz="6" w:space="4" w:color="auto"/>
          <w:bottom w:val="single" w:sz="6" w:space="1" w:color="auto"/>
          <w:right w:val="single" w:sz="6" w:space="4" w:color="auto"/>
        </w:pBdr>
        <w:tabs>
          <w:tab w:val="left" w:pos="360"/>
        </w:tabs>
        <w:autoSpaceDE w:val="0"/>
        <w:autoSpaceDN w:val="0"/>
        <w:adjustRightInd w:val="0"/>
        <w:ind w:left="360" w:hanging="360"/>
        <w:rPr>
          <w:b/>
          <w:bCs/>
          <w:i/>
          <w:iCs/>
        </w:rPr>
      </w:pPr>
      <w:r w:rsidRPr="00885DFC">
        <w:rPr>
          <w:b/>
          <w:bCs/>
          <w:i/>
          <w:iCs/>
        </w:rPr>
        <w:t>Oboznámenie s internou normou</w:t>
      </w:r>
    </w:p>
    <w:p w:rsidR="00394783" w:rsidRPr="00885DFC" w:rsidRDefault="00394783" w:rsidP="0091031F">
      <w:pPr>
        <w:widowControl w:val="0"/>
        <w:pBdr>
          <w:top w:val="single" w:sz="6" w:space="1" w:color="auto"/>
          <w:left w:val="single" w:sz="6" w:space="4" w:color="auto"/>
          <w:bottom w:val="single" w:sz="6" w:space="1" w:color="auto"/>
          <w:right w:val="single" w:sz="6" w:space="4" w:color="auto"/>
        </w:pBdr>
        <w:tabs>
          <w:tab w:val="left" w:pos="360"/>
        </w:tabs>
        <w:autoSpaceDE w:val="0"/>
        <w:autoSpaceDN w:val="0"/>
        <w:adjustRightInd w:val="0"/>
      </w:pPr>
      <w:r w:rsidRPr="00885DFC">
        <w:t>Zodpovedný vedúci zamestnanec organizačného útvaru je povinný bezodkladne po pridelení internej normy zabezpečiť oboznámenie všetkých zamestnancov s normou, najmä tých, ktorí budú túto normu využívať vo svojej práci a zároveň informovať o tom, kde bude norma trvalo uložená.</w:t>
      </w:r>
    </w:p>
    <w:p w:rsidR="00394783" w:rsidRPr="00FE79DE" w:rsidRDefault="00394783" w:rsidP="0091031F">
      <w:pPr>
        <w:widowControl w:val="0"/>
        <w:autoSpaceDE w:val="0"/>
        <w:autoSpaceDN w:val="0"/>
        <w:adjustRightInd w:val="0"/>
        <w:rPr>
          <w:bCs/>
          <w:i/>
          <w:iCs/>
          <w:color w:val="C00000"/>
        </w:rPr>
      </w:pPr>
    </w:p>
    <w:tbl>
      <w:tblPr>
        <w:tblW w:w="9356" w:type="dxa"/>
        <w:tblInd w:w="-72" w:type="dxa"/>
        <w:tblBorders>
          <w:top w:val="single" w:sz="6" w:space="1" w:color="auto"/>
          <w:left w:val="single" w:sz="6" w:space="5" w:color="auto"/>
          <w:bottom w:val="single" w:sz="6" w:space="1" w:color="auto"/>
          <w:right w:val="single" w:sz="6" w:space="4" w:color="auto"/>
        </w:tblBorders>
        <w:tblLayout w:type="fixed"/>
        <w:tblCellMar>
          <w:left w:w="70" w:type="dxa"/>
          <w:right w:w="70" w:type="dxa"/>
        </w:tblCellMar>
        <w:tblLook w:val="0000" w:firstRow="0" w:lastRow="0" w:firstColumn="0" w:lastColumn="0" w:noHBand="0" w:noVBand="0"/>
      </w:tblPr>
      <w:tblGrid>
        <w:gridCol w:w="993"/>
        <w:gridCol w:w="3118"/>
        <w:gridCol w:w="1701"/>
        <w:gridCol w:w="1560"/>
        <w:gridCol w:w="1984"/>
      </w:tblGrid>
      <w:tr w:rsidR="00FE79DE" w:rsidRPr="00885DFC" w:rsidTr="00FE79DE">
        <w:tc>
          <w:tcPr>
            <w:tcW w:w="9356" w:type="dxa"/>
            <w:gridSpan w:val="5"/>
            <w:tcBorders>
              <w:top w:val="single" w:sz="6" w:space="0" w:color="auto"/>
              <w:left w:val="single" w:sz="6" w:space="0" w:color="auto"/>
              <w:bottom w:val="single" w:sz="6" w:space="0" w:color="auto"/>
              <w:right w:val="single" w:sz="6" w:space="0" w:color="auto"/>
            </w:tcBorders>
          </w:tcPr>
          <w:p w:rsidR="00FE79DE" w:rsidRPr="00885DFC" w:rsidRDefault="00FE79DE" w:rsidP="0091031F">
            <w:pPr>
              <w:widowControl w:val="0"/>
              <w:autoSpaceDE w:val="0"/>
              <w:autoSpaceDN w:val="0"/>
              <w:adjustRightInd w:val="0"/>
              <w:rPr>
                <w:b/>
                <w:bCs/>
                <w:i/>
                <w:iCs/>
                <w:sz w:val="20"/>
                <w:szCs w:val="20"/>
              </w:rPr>
            </w:pPr>
            <w:r w:rsidRPr="00885DFC">
              <w:rPr>
                <w:b/>
                <w:bCs/>
                <w:i/>
                <w:iCs/>
              </w:rPr>
              <w:t>4.</w:t>
            </w:r>
            <w:r w:rsidRPr="00885DFC">
              <w:rPr>
                <w:rFonts w:ascii="Arial" w:hAnsi="Arial" w:cs="Arial"/>
                <w:b/>
                <w:bCs/>
                <w:i/>
                <w:iCs/>
              </w:rPr>
              <w:t xml:space="preserve"> </w:t>
            </w:r>
            <w:r w:rsidRPr="00885DFC">
              <w:rPr>
                <w:b/>
                <w:bCs/>
                <w:i/>
                <w:iCs/>
              </w:rPr>
              <w:t xml:space="preserve"> Záznam o oboznámení zamestnancov s internou normou</w:t>
            </w:r>
          </w:p>
        </w:tc>
      </w:tr>
      <w:tr w:rsidR="00394783" w:rsidRPr="00885DFC" w:rsidTr="00FE79DE">
        <w:tc>
          <w:tcPr>
            <w:tcW w:w="993"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keepNext/>
              <w:widowControl w:val="0"/>
              <w:tabs>
                <w:tab w:val="left" w:pos="720"/>
                <w:tab w:val="left" w:pos="780"/>
              </w:tabs>
              <w:autoSpaceDE w:val="0"/>
              <w:autoSpaceDN w:val="0"/>
              <w:adjustRightInd w:val="0"/>
              <w:ind w:left="420" w:hanging="420"/>
              <w:jc w:val="both"/>
              <w:rPr>
                <w:b/>
                <w:bCs/>
                <w:i/>
                <w:sz w:val="20"/>
                <w:szCs w:val="20"/>
              </w:rPr>
            </w:pPr>
            <w:r w:rsidRPr="00885DFC">
              <w:rPr>
                <w:b/>
                <w:bCs/>
                <w:i/>
                <w:sz w:val="20"/>
                <w:szCs w:val="20"/>
              </w:rPr>
              <w:t>Dátum</w:t>
            </w:r>
          </w:p>
        </w:tc>
        <w:tc>
          <w:tcPr>
            <w:tcW w:w="3118"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Meno a priezvisko zamestnanca</w:t>
            </w:r>
          </w:p>
        </w:tc>
        <w:tc>
          <w:tcPr>
            <w:tcW w:w="1701"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Funkcia</w:t>
            </w:r>
          </w:p>
        </w:tc>
        <w:tc>
          <w:tcPr>
            <w:tcW w:w="1560"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Útvar</w:t>
            </w:r>
          </w:p>
        </w:tc>
        <w:tc>
          <w:tcPr>
            <w:tcW w:w="1984"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r w:rsidRPr="00885DFC">
              <w:rPr>
                <w:b/>
                <w:bCs/>
                <w:i/>
                <w:iCs/>
                <w:sz w:val="20"/>
                <w:szCs w:val="20"/>
              </w:rPr>
              <w:t>Podpis</w:t>
            </w:r>
          </w:p>
        </w:tc>
      </w:tr>
      <w:tr w:rsidR="00394783" w:rsidRPr="00885DFC" w:rsidTr="00FE79DE">
        <w:tblPrEx>
          <w:tblBorders>
            <w:top w:val="none" w:sz="0" w:space="0" w:color="auto"/>
            <w:left w:val="none" w:sz="0" w:space="0" w:color="auto"/>
            <w:bottom w:val="none" w:sz="0" w:space="0" w:color="auto"/>
            <w:right w:val="none" w:sz="0" w:space="0" w:color="auto"/>
          </w:tblBorders>
        </w:tblPrEx>
        <w:trPr>
          <w:trHeight w:val="6460"/>
        </w:trPr>
        <w:tc>
          <w:tcPr>
            <w:tcW w:w="993"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p w:rsidR="00394783" w:rsidRPr="00885DFC" w:rsidRDefault="00394783" w:rsidP="0091031F">
            <w:pPr>
              <w:widowControl w:val="0"/>
              <w:autoSpaceDE w:val="0"/>
              <w:autoSpaceDN w:val="0"/>
              <w:adjustRightInd w:val="0"/>
              <w:rPr>
                <w:b/>
                <w:bCs/>
                <w:i/>
                <w:iCs/>
                <w:sz w:val="20"/>
                <w:szCs w:val="20"/>
              </w:rPr>
            </w:pPr>
          </w:p>
        </w:tc>
        <w:tc>
          <w:tcPr>
            <w:tcW w:w="3118"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p>
        </w:tc>
        <w:tc>
          <w:tcPr>
            <w:tcW w:w="1701"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p>
        </w:tc>
        <w:tc>
          <w:tcPr>
            <w:tcW w:w="1560"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p>
        </w:tc>
        <w:tc>
          <w:tcPr>
            <w:tcW w:w="1984" w:type="dxa"/>
            <w:tcBorders>
              <w:top w:val="single" w:sz="6" w:space="0" w:color="auto"/>
              <w:left w:val="single" w:sz="6" w:space="0" w:color="auto"/>
              <w:bottom w:val="single" w:sz="6" w:space="0" w:color="auto"/>
              <w:right w:val="single" w:sz="6" w:space="0" w:color="auto"/>
            </w:tcBorders>
          </w:tcPr>
          <w:p w:rsidR="00394783" w:rsidRPr="00885DFC" w:rsidRDefault="00394783" w:rsidP="0091031F">
            <w:pPr>
              <w:widowControl w:val="0"/>
              <w:autoSpaceDE w:val="0"/>
              <w:autoSpaceDN w:val="0"/>
              <w:adjustRightInd w:val="0"/>
              <w:rPr>
                <w:b/>
                <w:bCs/>
                <w:i/>
                <w:iCs/>
                <w:sz w:val="20"/>
                <w:szCs w:val="20"/>
              </w:rPr>
            </w:pPr>
          </w:p>
        </w:tc>
      </w:tr>
    </w:tbl>
    <w:p w:rsidR="00394783" w:rsidRPr="00885DFC" w:rsidRDefault="00394783" w:rsidP="0091031F">
      <w:pPr>
        <w:widowControl w:val="0"/>
        <w:autoSpaceDE w:val="0"/>
        <w:autoSpaceDN w:val="0"/>
        <w:adjustRightInd w:val="0"/>
        <w:rPr>
          <w:rFonts w:ascii="Arial" w:hAnsi="Arial" w:cs="Arial"/>
          <w:sz w:val="16"/>
          <w:szCs w:val="16"/>
        </w:rPr>
      </w:pPr>
    </w:p>
    <w:p w:rsidR="00394783" w:rsidRPr="00885DFC" w:rsidRDefault="00394783" w:rsidP="0091031F">
      <w:pPr>
        <w:widowControl w:val="0"/>
        <w:autoSpaceDE w:val="0"/>
        <w:autoSpaceDN w:val="0"/>
        <w:adjustRightInd w:val="0"/>
      </w:pPr>
    </w:p>
    <w:p w:rsidR="00B067CA" w:rsidRPr="00885DFC" w:rsidRDefault="00B067CA" w:rsidP="0091031F">
      <w:pPr>
        <w:widowControl w:val="0"/>
        <w:autoSpaceDE w:val="0"/>
        <w:autoSpaceDN w:val="0"/>
        <w:adjustRightInd w:val="0"/>
      </w:pPr>
    </w:p>
    <w:p w:rsidR="0091031F" w:rsidRDefault="0091031F" w:rsidP="0091031F">
      <w:pPr>
        <w:widowControl w:val="0"/>
        <w:autoSpaceDE w:val="0"/>
        <w:autoSpaceDN w:val="0"/>
        <w:adjustRightInd w:val="0"/>
        <w:rPr>
          <w:i/>
          <w:color w:val="C00000"/>
        </w:rPr>
      </w:pPr>
    </w:p>
    <w:p w:rsidR="0091031F" w:rsidRDefault="0091031F" w:rsidP="0091031F">
      <w:pPr>
        <w:widowControl w:val="0"/>
        <w:autoSpaceDE w:val="0"/>
        <w:autoSpaceDN w:val="0"/>
        <w:adjustRightInd w:val="0"/>
        <w:rPr>
          <w:i/>
          <w:color w:val="C00000"/>
        </w:rPr>
      </w:pPr>
    </w:p>
    <w:p w:rsidR="0091031F" w:rsidRDefault="0091031F" w:rsidP="0091031F">
      <w:pPr>
        <w:widowControl w:val="0"/>
        <w:autoSpaceDE w:val="0"/>
        <w:autoSpaceDN w:val="0"/>
        <w:adjustRightInd w:val="0"/>
        <w:rPr>
          <w:i/>
          <w:color w:val="C00000"/>
        </w:rPr>
      </w:pPr>
    </w:p>
    <w:p w:rsidR="0091031F" w:rsidRDefault="0091031F" w:rsidP="0091031F">
      <w:pPr>
        <w:widowControl w:val="0"/>
        <w:autoSpaceDE w:val="0"/>
        <w:autoSpaceDN w:val="0"/>
        <w:adjustRightInd w:val="0"/>
        <w:rPr>
          <w:i/>
          <w:color w:val="C00000"/>
        </w:rPr>
      </w:pPr>
    </w:p>
    <w:p w:rsidR="00394783" w:rsidRPr="00C002F0" w:rsidRDefault="00394783" w:rsidP="0091031F">
      <w:pPr>
        <w:widowControl w:val="0"/>
        <w:autoSpaceDE w:val="0"/>
        <w:autoSpaceDN w:val="0"/>
        <w:adjustRightInd w:val="0"/>
        <w:rPr>
          <w:i/>
          <w:color w:val="C00000"/>
        </w:rPr>
      </w:pPr>
    </w:p>
    <w:sdt>
      <w:sdtPr>
        <w:rPr>
          <w:rFonts w:ascii="Times New Roman" w:eastAsia="Times New Roman" w:hAnsi="Times New Roman" w:cs="Times New Roman"/>
          <w:b w:val="0"/>
          <w:bCs w:val="0"/>
          <w:color w:val="auto"/>
          <w:sz w:val="24"/>
          <w:szCs w:val="24"/>
          <w:lang w:eastAsia="sk-SK"/>
        </w:rPr>
        <w:id w:val="26224188"/>
        <w:docPartObj>
          <w:docPartGallery w:val="Table of Contents"/>
          <w:docPartUnique/>
        </w:docPartObj>
      </w:sdtPr>
      <w:sdtEndPr/>
      <w:sdtContent>
        <w:p w:rsidR="009E3EDD" w:rsidRDefault="009E3EDD" w:rsidP="0091031F">
          <w:pPr>
            <w:pStyle w:val="Hlavikaobsahu"/>
            <w:spacing w:line="240" w:lineRule="auto"/>
          </w:pPr>
          <w:r w:rsidRPr="009E3EDD">
            <w:rPr>
              <w:color w:val="auto"/>
            </w:rPr>
            <w:t>Obsah</w:t>
          </w:r>
        </w:p>
        <w:p w:rsidR="000C2E6A" w:rsidRDefault="002F7FB2" w:rsidP="0091031F">
          <w:pPr>
            <w:pStyle w:val="Obsah1"/>
            <w:spacing w:line="240" w:lineRule="auto"/>
            <w:rPr>
              <w:rFonts w:asciiTheme="minorHAnsi" w:eastAsiaTheme="minorEastAsia" w:hAnsiTheme="minorHAnsi" w:cstheme="minorBidi"/>
              <w:noProof/>
              <w:sz w:val="22"/>
              <w:szCs w:val="22"/>
              <w:lang w:eastAsia="sk-SK"/>
            </w:rPr>
          </w:pPr>
          <w:r>
            <w:fldChar w:fldCharType="begin"/>
          </w:r>
          <w:r w:rsidR="009E3EDD">
            <w:instrText xml:space="preserve"> TOC \o "1-3" \h \z \u </w:instrText>
          </w:r>
          <w:r>
            <w:fldChar w:fldCharType="separate"/>
          </w:r>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1" w:history="1">
            <w:r w:rsidR="000C2E6A" w:rsidRPr="00B26318">
              <w:rPr>
                <w:rStyle w:val="Hypertextovprepojenie"/>
                <w:noProof/>
              </w:rPr>
              <w:t>1.</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Účel metodického usmernenia</w:t>
            </w:r>
            <w:r w:rsidR="000C2E6A">
              <w:rPr>
                <w:noProof/>
                <w:webHidden/>
              </w:rPr>
              <w:tab/>
            </w:r>
            <w:r w:rsidR="000C2E6A">
              <w:rPr>
                <w:noProof/>
                <w:webHidden/>
              </w:rPr>
              <w:fldChar w:fldCharType="begin"/>
            </w:r>
            <w:r w:rsidR="000C2E6A">
              <w:rPr>
                <w:noProof/>
                <w:webHidden/>
              </w:rPr>
              <w:instrText xml:space="preserve"> PAGEREF _Toc410647501 \h </w:instrText>
            </w:r>
            <w:r w:rsidR="000C2E6A">
              <w:rPr>
                <w:noProof/>
                <w:webHidden/>
              </w:rPr>
            </w:r>
            <w:r w:rsidR="000C2E6A">
              <w:rPr>
                <w:noProof/>
                <w:webHidden/>
              </w:rPr>
              <w:fldChar w:fldCharType="separate"/>
            </w:r>
            <w:r w:rsidR="00865750">
              <w:rPr>
                <w:noProof/>
                <w:webHidden/>
              </w:rPr>
              <w:t>5</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2" w:history="1">
            <w:r w:rsidR="000C2E6A" w:rsidRPr="00B26318">
              <w:rPr>
                <w:rStyle w:val="Hypertextovprepojenie"/>
                <w:noProof/>
              </w:rPr>
              <w:t>2.</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Základné právne predpisy Slovenskej republiky</w:t>
            </w:r>
            <w:r w:rsidR="000C2E6A">
              <w:rPr>
                <w:noProof/>
                <w:webHidden/>
              </w:rPr>
              <w:tab/>
            </w:r>
            <w:r w:rsidR="000C2E6A">
              <w:rPr>
                <w:noProof/>
                <w:webHidden/>
              </w:rPr>
              <w:fldChar w:fldCharType="begin"/>
            </w:r>
            <w:r w:rsidR="000C2E6A">
              <w:rPr>
                <w:noProof/>
                <w:webHidden/>
              </w:rPr>
              <w:instrText xml:space="preserve"> PAGEREF _Toc410647502 \h </w:instrText>
            </w:r>
            <w:r w:rsidR="000C2E6A">
              <w:rPr>
                <w:noProof/>
                <w:webHidden/>
              </w:rPr>
            </w:r>
            <w:r w:rsidR="000C2E6A">
              <w:rPr>
                <w:noProof/>
                <w:webHidden/>
              </w:rPr>
              <w:fldChar w:fldCharType="separate"/>
            </w:r>
            <w:r w:rsidR="00865750">
              <w:rPr>
                <w:noProof/>
                <w:webHidden/>
              </w:rPr>
              <w:t>5</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3" w:history="1">
            <w:r w:rsidR="000C2E6A" w:rsidRPr="00B26318">
              <w:rPr>
                <w:rStyle w:val="Hypertextovprepojenie"/>
                <w:noProof/>
              </w:rPr>
              <w:t>3.</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Základné dokumenty</w:t>
            </w:r>
            <w:r w:rsidR="000C2E6A">
              <w:rPr>
                <w:noProof/>
                <w:webHidden/>
              </w:rPr>
              <w:tab/>
            </w:r>
            <w:r w:rsidR="000C2E6A">
              <w:rPr>
                <w:noProof/>
                <w:webHidden/>
              </w:rPr>
              <w:fldChar w:fldCharType="begin"/>
            </w:r>
            <w:r w:rsidR="000C2E6A">
              <w:rPr>
                <w:noProof/>
                <w:webHidden/>
              </w:rPr>
              <w:instrText xml:space="preserve"> PAGEREF _Toc410647503 \h </w:instrText>
            </w:r>
            <w:r w:rsidR="000C2E6A">
              <w:rPr>
                <w:noProof/>
                <w:webHidden/>
              </w:rPr>
            </w:r>
            <w:r w:rsidR="000C2E6A">
              <w:rPr>
                <w:noProof/>
                <w:webHidden/>
              </w:rPr>
              <w:fldChar w:fldCharType="separate"/>
            </w:r>
            <w:r w:rsidR="00865750">
              <w:rPr>
                <w:noProof/>
                <w:webHidden/>
              </w:rPr>
              <w:t>6</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4" w:history="1">
            <w:r w:rsidR="000C2E6A" w:rsidRPr="00B26318">
              <w:rPr>
                <w:rStyle w:val="Hypertextovprepojenie"/>
                <w:noProof/>
              </w:rPr>
              <w:t>4.</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Vymedzenie základných pojmov</w:t>
            </w:r>
            <w:r w:rsidR="000C2E6A">
              <w:rPr>
                <w:noProof/>
                <w:webHidden/>
              </w:rPr>
              <w:tab/>
            </w:r>
            <w:r w:rsidR="000C2E6A">
              <w:rPr>
                <w:noProof/>
                <w:webHidden/>
              </w:rPr>
              <w:fldChar w:fldCharType="begin"/>
            </w:r>
            <w:r w:rsidR="000C2E6A">
              <w:rPr>
                <w:noProof/>
                <w:webHidden/>
              </w:rPr>
              <w:instrText xml:space="preserve"> PAGEREF _Toc410647504 \h </w:instrText>
            </w:r>
            <w:r w:rsidR="000C2E6A">
              <w:rPr>
                <w:noProof/>
                <w:webHidden/>
              </w:rPr>
            </w:r>
            <w:r w:rsidR="000C2E6A">
              <w:rPr>
                <w:noProof/>
                <w:webHidden/>
              </w:rPr>
              <w:fldChar w:fldCharType="separate"/>
            </w:r>
            <w:r w:rsidR="00865750">
              <w:rPr>
                <w:noProof/>
                <w:webHidden/>
              </w:rPr>
              <w:t>6</w:t>
            </w:r>
            <w:r w:rsidR="000C2E6A">
              <w:rPr>
                <w:noProof/>
                <w:webHidden/>
              </w:rPr>
              <w:fldChar w:fldCharType="end"/>
            </w:r>
          </w:hyperlink>
        </w:p>
        <w:p w:rsidR="000C2E6A" w:rsidRDefault="000509A4" w:rsidP="0091031F">
          <w:pPr>
            <w:pStyle w:val="Obsah1"/>
            <w:spacing w:line="240" w:lineRule="auto"/>
            <w:rPr>
              <w:noProof/>
            </w:rPr>
          </w:pPr>
          <w:hyperlink w:anchor="_Toc410647505" w:history="1">
            <w:r w:rsidR="000C2E6A" w:rsidRPr="00B26318">
              <w:rPr>
                <w:rStyle w:val="Hypertextovprepojenie"/>
                <w:noProof/>
              </w:rPr>
              <w:t>5.</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Štátna pomoc</w:t>
            </w:r>
            <w:r w:rsidR="000C2E6A">
              <w:rPr>
                <w:noProof/>
                <w:webHidden/>
              </w:rPr>
              <w:tab/>
            </w:r>
            <w:r w:rsidR="000C2E6A">
              <w:rPr>
                <w:noProof/>
                <w:webHidden/>
              </w:rPr>
              <w:fldChar w:fldCharType="begin"/>
            </w:r>
            <w:r w:rsidR="000C2E6A">
              <w:rPr>
                <w:noProof/>
                <w:webHidden/>
              </w:rPr>
              <w:instrText xml:space="preserve"> PAGEREF _Toc410647505 \h </w:instrText>
            </w:r>
            <w:r w:rsidR="000C2E6A">
              <w:rPr>
                <w:noProof/>
                <w:webHidden/>
              </w:rPr>
            </w:r>
            <w:r w:rsidR="000C2E6A">
              <w:rPr>
                <w:noProof/>
                <w:webHidden/>
              </w:rPr>
              <w:fldChar w:fldCharType="separate"/>
            </w:r>
            <w:r w:rsidR="00865750">
              <w:rPr>
                <w:noProof/>
                <w:webHidden/>
              </w:rPr>
              <w:t>9</w:t>
            </w:r>
            <w:r w:rsidR="000C2E6A">
              <w:rPr>
                <w:noProof/>
                <w:webHidden/>
              </w:rPr>
              <w:fldChar w:fldCharType="end"/>
            </w:r>
          </w:hyperlink>
        </w:p>
        <w:p w:rsidR="009405B3" w:rsidRDefault="009405B3" w:rsidP="0091031F">
          <w:pPr>
            <w:ind w:firstLine="435"/>
            <w:rPr>
              <w:rFonts w:eastAsiaTheme="minorEastAsia"/>
              <w:noProof/>
              <w:lang w:eastAsia="cs-CZ"/>
            </w:rPr>
          </w:pPr>
          <w:r w:rsidRPr="009405B3">
            <w:rPr>
              <w:rFonts w:eastAsiaTheme="minorEastAsia"/>
              <w:noProof/>
              <w:lang w:eastAsia="cs-CZ"/>
            </w:rPr>
            <w:t>I. Schéma pomoci de minimis na podporu zamestnanosti</w:t>
          </w:r>
          <w:r>
            <w:rPr>
              <w:rFonts w:eastAsiaTheme="minorEastAsia"/>
              <w:noProof/>
              <w:lang w:eastAsia="cs-CZ"/>
            </w:rPr>
            <w:t xml:space="preserve"> ................................................. 9</w:t>
          </w:r>
        </w:p>
        <w:p w:rsidR="00CF186D" w:rsidRDefault="009405B3" w:rsidP="00CF186D">
          <w:pPr>
            <w:ind w:left="426"/>
            <w:rPr>
              <w:rFonts w:eastAsiaTheme="minorEastAsia"/>
              <w:noProof/>
              <w:lang w:eastAsia="cs-CZ"/>
            </w:rPr>
          </w:pPr>
          <w:r w:rsidRPr="009405B3">
            <w:rPr>
              <w:rFonts w:eastAsiaTheme="minorEastAsia"/>
              <w:noProof/>
              <w:lang w:eastAsia="cs-CZ"/>
            </w:rPr>
            <w:t xml:space="preserve">II. </w:t>
          </w:r>
          <w:r w:rsidR="00CF186D" w:rsidRPr="009405B3">
            <w:rPr>
              <w:rFonts w:eastAsiaTheme="minorEastAsia"/>
              <w:noProof/>
              <w:lang w:eastAsia="cs-CZ"/>
            </w:rPr>
            <w:t xml:space="preserve">Schéma pomoci de minimis na podporu zamestnanosti v odvetví </w:t>
          </w:r>
        </w:p>
        <w:p w:rsidR="00CF186D" w:rsidRDefault="00CF186D" w:rsidP="00CF186D">
          <w:pPr>
            <w:ind w:left="709"/>
            <w:rPr>
              <w:rFonts w:eastAsiaTheme="minorEastAsia"/>
              <w:noProof/>
              <w:lang w:eastAsia="cs-CZ"/>
            </w:rPr>
          </w:pPr>
          <w:r w:rsidRPr="009405B3">
            <w:rPr>
              <w:rFonts w:eastAsiaTheme="minorEastAsia"/>
              <w:noProof/>
              <w:lang w:eastAsia="cs-CZ"/>
            </w:rPr>
            <w:t>poľnohospodárskej prvovýroby</w:t>
          </w:r>
          <w:r>
            <w:rPr>
              <w:rFonts w:eastAsiaTheme="minorEastAsia"/>
              <w:noProof/>
              <w:lang w:eastAsia="cs-CZ"/>
            </w:rPr>
            <w:t xml:space="preserve"> .....................................................</w:t>
          </w:r>
          <w:r w:rsidR="00DA0953">
            <w:rPr>
              <w:rFonts w:eastAsiaTheme="minorEastAsia"/>
              <w:noProof/>
              <w:lang w:eastAsia="cs-CZ"/>
            </w:rPr>
            <w:t xml:space="preserve">..............................10 </w:t>
          </w:r>
        </w:p>
        <w:p w:rsidR="009405B3" w:rsidRDefault="00CF186D" w:rsidP="00CF186D">
          <w:pPr>
            <w:ind w:left="709" w:hanging="283"/>
            <w:rPr>
              <w:rFonts w:eastAsiaTheme="minorEastAsia"/>
              <w:noProof/>
              <w:lang w:eastAsia="cs-CZ"/>
            </w:rPr>
          </w:pPr>
          <w:r w:rsidRPr="009405B3">
            <w:rPr>
              <w:rFonts w:eastAsiaTheme="minorEastAsia"/>
              <w:noProof/>
              <w:lang w:eastAsia="cs-CZ"/>
            </w:rPr>
            <w:t xml:space="preserve">III. </w:t>
          </w:r>
          <w:r w:rsidR="009405B3" w:rsidRPr="009405B3">
            <w:rPr>
              <w:rFonts w:eastAsiaTheme="minorEastAsia"/>
              <w:noProof/>
              <w:lang w:eastAsia="cs-CZ"/>
            </w:rPr>
            <w:t>Schéma štátnej pomoci na podporu  vzdelávania a pomoci na prijímanie do zamestnania a zamestnávanie znevýhodnených pracovníkov a pracovníkov so zdravotným postihnutím</w:t>
          </w:r>
          <w:r w:rsidR="009405B3">
            <w:rPr>
              <w:rFonts w:eastAsiaTheme="minorEastAsia"/>
              <w:noProof/>
              <w:lang w:eastAsia="cs-CZ"/>
            </w:rPr>
            <w:t xml:space="preserve"> .............................................................................................. 11</w:t>
          </w:r>
        </w:p>
        <w:p w:rsidR="00CF186D" w:rsidRDefault="00CF186D" w:rsidP="00CF186D">
          <w:pPr>
            <w:ind w:left="709" w:hanging="283"/>
            <w:rPr>
              <w:rFonts w:eastAsiaTheme="minorEastAsia"/>
              <w:noProof/>
              <w:lang w:eastAsia="cs-CZ"/>
            </w:rPr>
          </w:pPr>
          <w:r>
            <w:rPr>
              <w:rFonts w:eastAsiaTheme="minorEastAsia"/>
              <w:noProof/>
              <w:lang w:eastAsia="cs-CZ"/>
            </w:rPr>
            <w:t xml:space="preserve">IV. </w:t>
          </w:r>
          <w:r w:rsidR="00675795" w:rsidRPr="00675795">
            <w:rPr>
              <w:rFonts w:eastAsiaTheme="minorEastAsia"/>
              <w:noProof/>
              <w:lang w:eastAsia="cs-CZ"/>
            </w:rPr>
            <w:t xml:space="preserve">Zákaz poskytovania pomoci de minimis, štátnej pomoci alebo pomoci de minimis </w:t>
          </w:r>
        </w:p>
        <w:p w:rsidR="00675795" w:rsidRPr="009405B3" w:rsidRDefault="00CF186D" w:rsidP="00CF186D">
          <w:pPr>
            <w:ind w:left="709" w:hanging="283"/>
            <w:rPr>
              <w:rFonts w:eastAsiaTheme="minorEastAsia"/>
              <w:noProof/>
              <w:lang w:eastAsia="cs-CZ"/>
            </w:rPr>
          </w:pPr>
          <w:r>
            <w:rPr>
              <w:rFonts w:eastAsiaTheme="minorEastAsia"/>
              <w:noProof/>
              <w:lang w:eastAsia="cs-CZ"/>
            </w:rPr>
            <w:t xml:space="preserve">     </w:t>
          </w:r>
          <w:r w:rsidR="00675795" w:rsidRPr="00675795">
            <w:rPr>
              <w:rFonts w:eastAsiaTheme="minorEastAsia"/>
              <w:noProof/>
              <w:lang w:eastAsia="cs-CZ"/>
            </w:rPr>
            <w:t>na podporu zamestnanosti v odvetví poľnohospodárskej prvovýroby</w:t>
          </w:r>
          <w:r w:rsidR="00675795">
            <w:rPr>
              <w:rFonts w:eastAsiaTheme="minorEastAsia"/>
              <w:noProof/>
              <w:lang w:eastAsia="cs-CZ"/>
            </w:rPr>
            <w:t>........</w:t>
          </w:r>
          <w:r>
            <w:rPr>
              <w:rFonts w:eastAsiaTheme="minorEastAsia"/>
              <w:noProof/>
              <w:lang w:eastAsia="cs-CZ"/>
            </w:rPr>
            <w:t>.</w:t>
          </w:r>
          <w:r w:rsidR="00675795">
            <w:rPr>
              <w:rFonts w:eastAsiaTheme="minorEastAsia"/>
              <w:noProof/>
              <w:lang w:eastAsia="cs-CZ"/>
            </w:rPr>
            <w:t>............... 1</w:t>
          </w:r>
          <w:r w:rsidR="000F55A2">
            <w:rPr>
              <w:rFonts w:eastAsiaTheme="minorEastAsia"/>
              <w:noProof/>
              <w:lang w:eastAsia="cs-CZ"/>
            </w:rPr>
            <w:t>1</w:t>
          </w:r>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7" w:history="1">
            <w:r w:rsidR="000C2E6A" w:rsidRPr="00B26318">
              <w:rPr>
                <w:rStyle w:val="Hypertextovprepojenie"/>
                <w:noProof/>
              </w:rPr>
              <w:t>6.</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Určenie výšky príspevku na podporu rozvoja miestnej a regionálnej zamestnanosti podľa § 50j a štatistická klasifikácia ekonomických činností</w:t>
            </w:r>
            <w:r w:rsidR="000C2E6A">
              <w:rPr>
                <w:noProof/>
                <w:webHidden/>
              </w:rPr>
              <w:tab/>
            </w:r>
            <w:r w:rsidR="000C2E6A">
              <w:rPr>
                <w:noProof/>
                <w:webHidden/>
              </w:rPr>
              <w:fldChar w:fldCharType="begin"/>
            </w:r>
            <w:r w:rsidR="000C2E6A">
              <w:rPr>
                <w:noProof/>
                <w:webHidden/>
              </w:rPr>
              <w:instrText xml:space="preserve"> PAGEREF _Toc410647507 \h </w:instrText>
            </w:r>
            <w:r w:rsidR="000C2E6A">
              <w:rPr>
                <w:noProof/>
                <w:webHidden/>
              </w:rPr>
            </w:r>
            <w:r w:rsidR="000C2E6A">
              <w:rPr>
                <w:noProof/>
                <w:webHidden/>
              </w:rPr>
              <w:fldChar w:fldCharType="separate"/>
            </w:r>
            <w:r w:rsidR="00865750">
              <w:rPr>
                <w:noProof/>
                <w:webHidden/>
              </w:rPr>
              <w:t>13</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8" w:history="1">
            <w:r w:rsidR="000C2E6A" w:rsidRPr="00B26318">
              <w:rPr>
                <w:rStyle w:val="Hypertextovprepojenie"/>
                <w:noProof/>
              </w:rPr>
              <w:t>7.</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Mechanizmus výberu, hodnotenia, kontroly a schvaľovania žiadostí o poskytnutie príspevku na podporu rozvoja miestnej a regionálnej zamestnanosti podľa § 50j</w:t>
            </w:r>
            <w:r w:rsidR="000C2E6A">
              <w:rPr>
                <w:noProof/>
                <w:webHidden/>
              </w:rPr>
              <w:tab/>
            </w:r>
            <w:r w:rsidR="000C2E6A">
              <w:rPr>
                <w:noProof/>
                <w:webHidden/>
              </w:rPr>
              <w:fldChar w:fldCharType="begin"/>
            </w:r>
            <w:r w:rsidR="000C2E6A">
              <w:rPr>
                <w:noProof/>
                <w:webHidden/>
              </w:rPr>
              <w:instrText xml:space="preserve"> PAGEREF _Toc410647508 \h </w:instrText>
            </w:r>
            <w:r w:rsidR="000C2E6A">
              <w:rPr>
                <w:noProof/>
                <w:webHidden/>
              </w:rPr>
            </w:r>
            <w:r w:rsidR="000C2E6A">
              <w:rPr>
                <w:noProof/>
                <w:webHidden/>
              </w:rPr>
              <w:fldChar w:fldCharType="separate"/>
            </w:r>
            <w:r w:rsidR="00865750">
              <w:rPr>
                <w:noProof/>
                <w:webHidden/>
              </w:rPr>
              <w:t>14</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09" w:history="1">
            <w:r w:rsidR="000C2E6A" w:rsidRPr="00B26318">
              <w:rPr>
                <w:rStyle w:val="Hypertextovprepojenie"/>
                <w:noProof/>
              </w:rPr>
              <w:t>8.</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Oprávnené náklady a výdavky</w:t>
            </w:r>
            <w:r w:rsidR="000C2E6A">
              <w:rPr>
                <w:noProof/>
                <w:webHidden/>
              </w:rPr>
              <w:tab/>
            </w:r>
            <w:r w:rsidR="000C2E6A">
              <w:rPr>
                <w:noProof/>
                <w:webHidden/>
              </w:rPr>
              <w:fldChar w:fldCharType="begin"/>
            </w:r>
            <w:r w:rsidR="000C2E6A">
              <w:rPr>
                <w:noProof/>
                <w:webHidden/>
              </w:rPr>
              <w:instrText xml:space="preserve"> PAGEREF _Toc410647509 \h </w:instrText>
            </w:r>
            <w:r w:rsidR="000C2E6A">
              <w:rPr>
                <w:noProof/>
                <w:webHidden/>
              </w:rPr>
            </w:r>
            <w:r w:rsidR="000C2E6A">
              <w:rPr>
                <w:noProof/>
                <w:webHidden/>
              </w:rPr>
              <w:fldChar w:fldCharType="separate"/>
            </w:r>
            <w:r w:rsidR="00865750">
              <w:rPr>
                <w:noProof/>
                <w:webHidden/>
              </w:rPr>
              <w:t>18</w:t>
            </w:r>
            <w:r w:rsidR="000C2E6A">
              <w:rPr>
                <w:noProof/>
                <w:webHidden/>
              </w:rPr>
              <w:fldChar w:fldCharType="end"/>
            </w:r>
          </w:hyperlink>
        </w:p>
        <w:p w:rsidR="000C2E6A" w:rsidRDefault="000509A4" w:rsidP="0091031F">
          <w:pPr>
            <w:pStyle w:val="Obsah1"/>
            <w:spacing w:line="240" w:lineRule="auto"/>
            <w:rPr>
              <w:rFonts w:asciiTheme="minorHAnsi" w:eastAsiaTheme="minorEastAsia" w:hAnsiTheme="minorHAnsi" w:cstheme="minorBidi"/>
              <w:noProof/>
              <w:sz w:val="22"/>
              <w:szCs w:val="22"/>
              <w:lang w:eastAsia="sk-SK"/>
            </w:rPr>
          </w:pPr>
          <w:hyperlink w:anchor="_Toc410647510" w:history="1">
            <w:r w:rsidR="000C2E6A" w:rsidRPr="00B26318">
              <w:rPr>
                <w:rStyle w:val="Hypertextovprepojenie"/>
                <w:noProof/>
              </w:rPr>
              <w:t>9.</w:t>
            </w:r>
            <w:r w:rsidR="000C2E6A">
              <w:rPr>
                <w:rFonts w:asciiTheme="minorHAnsi" w:eastAsiaTheme="minorEastAsia" w:hAnsiTheme="minorHAnsi" w:cstheme="minorBidi"/>
                <w:noProof/>
                <w:sz w:val="22"/>
                <w:szCs w:val="22"/>
                <w:lang w:eastAsia="sk-SK"/>
              </w:rPr>
              <w:tab/>
            </w:r>
            <w:r w:rsidR="000C2E6A" w:rsidRPr="00B26318">
              <w:rPr>
                <w:rStyle w:val="Hypertextovprepojenie"/>
                <w:noProof/>
              </w:rPr>
              <w:t>Evidencia údajov v informačnom systéme služieb zamestnanosti</w:t>
            </w:r>
            <w:r w:rsidR="000C2E6A">
              <w:rPr>
                <w:noProof/>
                <w:webHidden/>
              </w:rPr>
              <w:tab/>
            </w:r>
          </w:hyperlink>
          <w:r w:rsidR="00E503A6">
            <w:rPr>
              <w:noProof/>
            </w:rPr>
            <w:t>19</w:t>
          </w:r>
        </w:p>
        <w:p w:rsidR="009E3EDD" w:rsidRDefault="002F7FB2" w:rsidP="0091031F">
          <w:r>
            <w:fldChar w:fldCharType="end"/>
          </w:r>
        </w:p>
      </w:sdtContent>
    </w:sdt>
    <w:p w:rsidR="009E3EDD" w:rsidRPr="00CB63DD" w:rsidRDefault="009E3EDD" w:rsidP="0091031F">
      <w:pPr>
        <w:pStyle w:val="Bezriadkovania"/>
        <w:spacing w:after="120"/>
        <w:rPr>
          <w:b/>
          <w:sz w:val="28"/>
          <w:szCs w:val="28"/>
          <w:lang w:val="sk-SK"/>
        </w:rPr>
      </w:pPr>
    </w:p>
    <w:p w:rsidR="00812A58" w:rsidRDefault="00812A58" w:rsidP="0091031F"/>
    <w:p w:rsidR="00812A58" w:rsidRDefault="00812A58" w:rsidP="0091031F"/>
    <w:p w:rsidR="00812A58" w:rsidRDefault="00812A58" w:rsidP="0091031F"/>
    <w:p w:rsidR="00812A58" w:rsidRDefault="00812A58" w:rsidP="0091031F"/>
    <w:p w:rsidR="00812A58" w:rsidRDefault="00812A58" w:rsidP="0091031F">
      <w:bookmarkStart w:id="5" w:name="_GoBack"/>
      <w:bookmarkEnd w:id="5"/>
    </w:p>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B65341" w:rsidRDefault="00B65341" w:rsidP="0091031F"/>
    <w:p w:rsidR="0091031F" w:rsidRDefault="0091031F" w:rsidP="0091031F"/>
    <w:p w:rsidR="0091031F" w:rsidRDefault="0091031F" w:rsidP="0091031F"/>
    <w:p w:rsidR="00CF186D" w:rsidRDefault="00CF186D" w:rsidP="0091031F"/>
    <w:p w:rsidR="00CF186D" w:rsidRDefault="00CF186D" w:rsidP="0091031F"/>
    <w:p w:rsidR="00B65341" w:rsidRDefault="00B65341" w:rsidP="0091031F"/>
    <w:p w:rsidR="00812A58" w:rsidRDefault="00812A58" w:rsidP="0091031F">
      <w:pPr>
        <w:rPr>
          <w:b/>
          <w:bCs/>
          <w:sz w:val="28"/>
          <w:szCs w:val="28"/>
        </w:rPr>
      </w:pPr>
      <w:r w:rsidRPr="00812A58">
        <w:rPr>
          <w:b/>
          <w:bCs/>
          <w:sz w:val="28"/>
          <w:szCs w:val="28"/>
        </w:rPr>
        <w:lastRenderedPageBreak/>
        <w:t>Z</w:t>
      </w:r>
      <w:r w:rsidR="00B65341">
        <w:rPr>
          <w:b/>
          <w:bCs/>
          <w:sz w:val="28"/>
          <w:szCs w:val="28"/>
        </w:rPr>
        <w:t>oznam príloh</w:t>
      </w:r>
      <w:r w:rsidRPr="00812A58">
        <w:rPr>
          <w:b/>
          <w:bCs/>
          <w:sz w:val="28"/>
          <w:szCs w:val="28"/>
        </w:rPr>
        <w:t>:</w:t>
      </w:r>
    </w:p>
    <w:p w:rsidR="00B65341" w:rsidRPr="0035216A" w:rsidRDefault="00B65341" w:rsidP="0091031F">
      <w:pPr>
        <w:pStyle w:val="Nadpis1"/>
        <w:numPr>
          <w:ilvl w:val="0"/>
          <w:numId w:val="0"/>
        </w:numPr>
        <w:rPr>
          <w:b w:val="0"/>
        </w:rPr>
      </w:pPr>
    </w:p>
    <w:p w:rsidR="00B65341" w:rsidRDefault="00B65341" w:rsidP="0091031F">
      <w:pPr>
        <w:spacing w:after="120"/>
        <w:ind w:left="1701" w:hanging="1701"/>
        <w:jc w:val="both"/>
      </w:pPr>
      <w:r w:rsidRPr="003F3A0B">
        <w:t xml:space="preserve">Príloha č. 1 </w:t>
      </w:r>
      <w:r w:rsidRPr="003F3A0B">
        <w:tab/>
      </w:r>
      <w:r>
        <w:t>Žiadosť</w:t>
      </w:r>
      <w:r w:rsidRPr="003F3A0B">
        <w:t xml:space="preserve"> pre príspevok na </w:t>
      </w:r>
      <w:r w:rsidR="005F1C38">
        <w:t>podporu rozvoja miestnej a regionálnej zamestnanosti</w:t>
      </w:r>
    </w:p>
    <w:p w:rsidR="00B65341" w:rsidRPr="003F3A0B" w:rsidRDefault="00B65341" w:rsidP="0091031F">
      <w:pPr>
        <w:spacing w:after="120"/>
        <w:ind w:left="1701" w:hanging="1701"/>
        <w:jc w:val="both"/>
      </w:pPr>
      <w:r w:rsidRPr="003F3A0B">
        <w:t xml:space="preserve">Príloha č. </w:t>
      </w:r>
      <w:r>
        <w:t>2</w:t>
      </w:r>
      <w:r w:rsidR="005F1C38">
        <w:tab/>
        <w:t>Čestné vyhlásenie</w:t>
      </w:r>
      <w:r w:rsidR="00B4184B">
        <w:t xml:space="preserve"> žiadateľa o príspevok </w:t>
      </w:r>
      <w:r w:rsidR="00F348B6">
        <w:t>k zákonným podmienkam podľa     § 70 ods. 7</w:t>
      </w:r>
    </w:p>
    <w:p w:rsidR="005D0223" w:rsidRPr="005D0223" w:rsidRDefault="00B65341" w:rsidP="0091031F">
      <w:pPr>
        <w:pStyle w:val="Nadpis1"/>
        <w:numPr>
          <w:ilvl w:val="0"/>
          <w:numId w:val="0"/>
        </w:numPr>
        <w:ind w:left="1701" w:hanging="1701"/>
        <w:rPr>
          <w:b w:val="0"/>
        </w:rPr>
      </w:pPr>
      <w:bookmarkStart w:id="6" w:name="_Toc354668281"/>
      <w:bookmarkStart w:id="7" w:name="_Toc406769492"/>
      <w:bookmarkStart w:id="8" w:name="_Toc410647498"/>
      <w:r w:rsidRPr="003F3A0B">
        <w:rPr>
          <w:b w:val="0"/>
        </w:rPr>
        <w:t xml:space="preserve">Príloha č. </w:t>
      </w:r>
      <w:r>
        <w:rPr>
          <w:b w:val="0"/>
        </w:rPr>
        <w:t>3</w:t>
      </w:r>
      <w:r w:rsidR="00286333">
        <w:rPr>
          <w:b w:val="0"/>
        </w:rPr>
        <w:tab/>
      </w:r>
      <w:bookmarkEnd w:id="6"/>
      <w:bookmarkEnd w:id="7"/>
      <w:bookmarkEnd w:id="8"/>
      <w:r w:rsidR="00F348B6">
        <w:rPr>
          <w:b w:val="0"/>
        </w:rPr>
        <w:t>Vyhlásenie žiadateľa EK a „podnik v ťažkostiach“</w:t>
      </w:r>
    </w:p>
    <w:p w:rsidR="00F348B6" w:rsidRDefault="00F348B6" w:rsidP="0091031F">
      <w:pPr>
        <w:pStyle w:val="Nadpis1"/>
        <w:numPr>
          <w:ilvl w:val="0"/>
          <w:numId w:val="0"/>
        </w:numPr>
        <w:ind w:left="1701" w:hanging="1701"/>
        <w:rPr>
          <w:b w:val="0"/>
        </w:rPr>
      </w:pPr>
      <w:r w:rsidRPr="003F3A0B">
        <w:rPr>
          <w:b w:val="0"/>
        </w:rPr>
        <w:t xml:space="preserve">Príloha č. </w:t>
      </w:r>
      <w:r>
        <w:rPr>
          <w:b w:val="0"/>
        </w:rPr>
        <w:t>4/PS</w:t>
      </w:r>
      <w:r>
        <w:rPr>
          <w:b w:val="0"/>
        </w:rPr>
        <w:tab/>
        <w:t>Dohoda podľa § 50j</w:t>
      </w:r>
      <w:r w:rsidRPr="003F3A0B">
        <w:rPr>
          <w:b w:val="0"/>
        </w:rPr>
        <w:t xml:space="preserve"> o poskytnutí  finančného príspevku na</w:t>
      </w:r>
      <w:r>
        <w:rPr>
          <w:b w:val="0"/>
        </w:rPr>
        <w:t xml:space="preserve"> </w:t>
      </w:r>
      <w:r w:rsidRPr="005F1C38">
        <w:rPr>
          <w:b w:val="0"/>
        </w:rPr>
        <w:t>podporu rozvoja miestnej a regionálnej zamestnanosti</w:t>
      </w:r>
      <w:r>
        <w:rPr>
          <w:b w:val="0"/>
        </w:rPr>
        <w:t xml:space="preserve"> - PS – podnikateľský subjekt</w:t>
      </w:r>
    </w:p>
    <w:p w:rsidR="00F348B6" w:rsidRPr="005B0087" w:rsidRDefault="00F348B6" w:rsidP="0091031F">
      <w:pPr>
        <w:pStyle w:val="Nadpis1"/>
        <w:numPr>
          <w:ilvl w:val="0"/>
          <w:numId w:val="0"/>
        </w:numPr>
        <w:spacing w:after="120"/>
        <w:ind w:left="1701" w:hanging="1701"/>
        <w:rPr>
          <w:b w:val="0"/>
        </w:rPr>
      </w:pPr>
      <w:r w:rsidRPr="003F3A0B">
        <w:rPr>
          <w:b w:val="0"/>
        </w:rPr>
        <w:t xml:space="preserve">Príloha č. </w:t>
      </w:r>
      <w:r>
        <w:rPr>
          <w:b w:val="0"/>
        </w:rPr>
        <w:t>4/NS</w:t>
      </w:r>
      <w:r>
        <w:rPr>
          <w:b w:val="0"/>
        </w:rPr>
        <w:tab/>
        <w:t>Dohoda podľa § 50j</w:t>
      </w:r>
      <w:r w:rsidRPr="003F3A0B">
        <w:rPr>
          <w:b w:val="0"/>
        </w:rPr>
        <w:t xml:space="preserve"> o poskytnutí  finančného príspevku na</w:t>
      </w:r>
      <w:r>
        <w:rPr>
          <w:b w:val="0"/>
        </w:rPr>
        <w:t xml:space="preserve"> </w:t>
      </w:r>
      <w:r w:rsidRPr="005F1C38">
        <w:rPr>
          <w:b w:val="0"/>
        </w:rPr>
        <w:t>podporu rozvoja miestnej a regionálnej zamestnanosti</w:t>
      </w:r>
      <w:r>
        <w:rPr>
          <w:b w:val="0"/>
        </w:rPr>
        <w:t xml:space="preserve"> – NS – nepodnikateľský subjekt</w:t>
      </w:r>
    </w:p>
    <w:p w:rsidR="00B65341" w:rsidRDefault="00B65341" w:rsidP="0091031F">
      <w:pPr>
        <w:spacing w:after="120"/>
        <w:ind w:left="1701" w:hanging="1701"/>
        <w:jc w:val="both"/>
      </w:pPr>
      <w:r w:rsidRPr="003F3A0B">
        <w:t xml:space="preserve">Príloha č. </w:t>
      </w:r>
      <w:r w:rsidR="00FC7A64">
        <w:t>5</w:t>
      </w:r>
      <w:r>
        <w:t xml:space="preserve">     </w:t>
      </w:r>
      <w:r w:rsidR="005B0087">
        <w:tab/>
      </w:r>
      <w:r w:rsidRPr="003F3A0B">
        <w:t xml:space="preserve">Príloha I Zmluvy o založení ES </w:t>
      </w:r>
    </w:p>
    <w:p w:rsidR="00B65341" w:rsidRDefault="005F1C38" w:rsidP="0091031F">
      <w:pPr>
        <w:spacing w:after="120"/>
        <w:ind w:left="1701" w:hanging="1701"/>
        <w:jc w:val="both"/>
      </w:pPr>
      <w:r>
        <w:t xml:space="preserve">Príloha č. </w:t>
      </w:r>
      <w:r w:rsidR="00FC7A64">
        <w:t>6</w:t>
      </w:r>
      <w:r w:rsidR="00B65341">
        <w:t xml:space="preserve">     </w:t>
      </w:r>
      <w:r w:rsidR="005B0087">
        <w:tab/>
      </w:r>
      <w:r w:rsidR="00B65341" w:rsidRPr="001B7FFB">
        <w:t>Definícia malých a stredných podnikov</w:t>
      </w:r>
    </w:p>
    <w:p w:rsidR="00B65341" w:rsidRDefault="00A735EC" w:rsidP="0091031F">
      <w:pPr>
        <w:spacing w:after="120"/>
      </w:pPr>
      <w:r>
        <w:t xml:space="preserve">Príloha </w:t>
      </w:r>
      <w:r w:rsidR="00F05E2A">
        <w:t>č. 7</w:t>
      </w:r>
      <w:r w:rsidR="00F05E2A">
        <w:tab/>
        <w:t xml:space="preserve">     Príloha k žiadosti § 50j -</w:t>
      </w:r>
      <w:r>
        <w:t xml:space="preserve"> Zámer vytvorenia pracovných miest</w:t>
      </w:r>
    </w:p>
    <w:p w:rsidR="00B65341" w:rsidRDefault="00DA0D79" w:rsidP="0091031F">
      <w:pPr>
        <w:spacing w:after="120"/>
        <w:ind w:left="1701" w:hanging="1701"/>
      </w:pPr>
      <w:r>
        <w:t>Príloha č. 8</w:t>
      </w:r>
      <w:r w:rsidR="00F348B6">
        <w:t>a</w:t>
      </w:r>
      <w:r w:rsidR="00F348B6">
        <w:tab/>
      </w:r>
      <w:r w:rsidR="00162A33">
        <w:t xml:space="preserve">Príloha k žiadosti - </w:t>
      </w:r>
      <w:r w:rsidR="00F348B6">
        <w:t xml:space="preserve">Vyhlásenie žiadateľa </w:t>
      </w:r>
      <w:r w:rsidR="009A7F4B">
        <w:t>k posúdeniu podmienok</w:t>
      </w:r>
      <w:r w:rsidR="00F348B6" w:rsidRPr="00F348B6">
        <w:t xml:space="preserve"> poskytnutia pomoci</w:t>
      </w:r>
      <w:r w:rsidR="00162A33">
        <w:t xml:space="preserve"> – „</w:t>
      </w:r>
      <w:r w:rsidR="009A7F4B">
        <w:t>jediný podnik</w:t>
      </w:r>
      <w:r w:rsidR="00162A33">
        <w:t xml:space="preserve">“ </w:t>
      </w:r>
      <w:r w:rsidR="00F348B6">
        <w:t>podľa Schémy DM č. 16/2014</w:t>
      </w:r>
    </w:p>
    <w:p w:rsidR="009A7F4B" w:rsidRDefault="009A7F4B" w:rsidP="0091031F">
      <w:pPr>
        <w:spacing w:after="120"/>
        <w:ind w:left="1701" w:hanging="1701"/>
      </w:pPr>
      <w:r>
        <w:t>Príloha č. 8b</w:t>
      </w:r>
      <w:r>
        <w:tab/>
      </w:r>
      <w:r w:rsidR="00162A33">
        <w:t xml:space="preserve">Príloha k žiadosti - </w:t>
      </w:r>
      <w:r>
        <w:t>Vyhlásenie žiadateľa k posúdeniu podmienok</w:t>
      </w:r>
      <w:r w:rsidRPr="00F348B6">
        <w:t xml:space="preserve"> poskytnutia pomoci</w:t>
      </w:r>
      <w:r w:rsidR="00162A33">
        <w:t xml:space="preserve"> - </w:t>
      </w:r>
      <w:r>
        <w:t>„jediný podnik</w:t>
      </w:r>
      <w:r w:rsidR="00162A33">
        <w:t>“</w:t>
      </w:r>
      <w:r>
        <w:t xml:space="preserve"> podľa Schémy DM č. 7/2015</w:t>
      </w:r>
    </w:p>
    <w:p w:rsidR="00DA0D79" w:rsidRDefault="00DA0D79" w:rsidP="0091031F">
      <w:pPr>
        <w:spacing w:after="120"/>
      </w:pPr>
      <w:r>
        <w:t>Príloha č. 9</w:t>
      </w:r>
      <w:r w:rsidR="009A7F4B">
        <w:t>a</w:t>
      </w:r>
      <w:r>
        <w:tab/>
        <w:t xml:space="preserve">     </w:t>
      </w:r>
      <w:r w:rsidR="009A7F4B">
        <w:t>Správa</w:t>
      </w:r>
      <w:r w:rsidR="00162A33">
        <w:t xml:space="preserve"> z výkonu finančnej kontroly pred uzatvorením dohody - ESF</w:t>
      </w:r>
    </w:p>
    <w:p w:rsidR="009A7F4B" w:rsidRDefault="009A7F4B" w:rsidP="0091031F">
      <w:pPr>
        <w:spacing w:after="120"/>
      </w:pPr>
      <w:r>
        <w:t>Príloha č. 9b</w:t>
      </w:r>
      <w:r>
        <w:tab/>
        <w:t xml:space="preserve">     Správa</w:t>
      </w:r>
      <w:r w:rsidR="00162A33">
        <w:t xml:space="preserve"> z výkonu finančnej kontroly pred uzatvorením dohody - ŠR</w:t>
      </w:r>
    </w:p>
    <w:p w:rsidR="009A7F4B" w:rsidRDefault="009A7F4B" w:rsidP="0091031F">
      <w:pPr>
        <w:spacing w:after="120"/>
        <w:ind w:left="1701" w:hanging="1701"/>
      </w:pPr>
      <w:r>
        <w:t>Príloha č. 9c</w:t>
      </w:r>
      <w:r w:rsidR="00162A33">
        <w:tab/>
        <w:t>Správa z výkonu finančnej kontroly pred oznámením o schválení príspevku - ESF</w:t>
      </w:r>
    </w:p>
    <w:p w:rsidR="009A7F4B" w:rsidRDefault="009A7F4B" w:rsidP="0091031F">
      <w:pPr>
        <w:spacing w:after="120"/>
        <w:ind w:left="1701" w:hanging="1701"/>
      </w:pPr>
      <w:r>
        <w:t>Príloha č. 9d</w:t>
      </w:r>
      <w:r w:rsidR="00162A33">
        <w:tab/>
      </w:r>
      <w:r>
        <w:t>Správa</w:t>
      </w:r>
      <w:r w:rsidR="00162A33">
        <w:t xml:space="preserve"> z výkonu finančnej kontroly pred oznámením o schválení príspevku – ŠR</w:t>
      </w:r>
    </w:p>
    <w:p w:rsidR="00B65341" w:rsidRDefault="00162A33" w:rsidP="0091031F">
      <w:pPr>
        <w:spacing w:after="120"/>
        <w:ind w:left="1701" w:hanging="1701"/>
      </w:pPr>
      <w:r>
        <w:t>Príloha č. 10a</w:t>
      </w:r>
      <w:r>
        <w:tab/>
        <w:t>Návrh správy z výkonu finančnej kontroly pred uzatvorením dohody/vypracovaním oznámenia</w:t>
      </w:r>
      <w:r w:rsidR="00A807A2">
        <w:t xml:space="preserve"> – ESF</w:t>
      </w:r>
    </w:p>
    <w:p w:rsidR="00A807A2" w:rsidRDefault="00A807A2" w:rsidP="0091031F">
      <w:pPr>
        <w:spacing w:after="120"/>
        <w:ind w:left="1701" w:hanging="1701"/>
      </w:pPr>
      <w:r>
        <w:t>Príloha č. 10b</w:t>
      </w:r>
      <w:r>
        <w:tab/>
        <w:t>Návrh správy z výkonu finančnej kontroly pred uzatvorením dohody/vypracovaním oznámenia – ŠR</w:t>
      </w:r>
    </w:p>
    <w:p w:rsidR="00A807A2" w:rsidRDefault="00A807A2" w:rsidP="0091031F">
      <w:pPr>
        <w:spacing w:after="120"/>
        <w:ind w:left="1701" w:hanging="1701"/>
      </w:pPr>
      <w:r>
        <w:t>Príloha č. 11a</w:t>
      </w:r>
      <w:r>
        <w:tab/>
      </w:r>
      <w:r w:rsidR="007D3AE7">
        <w:t>Správa z výkonu finančnej kontroly pred uzatvorením dohody po odstránení/neodstránení  nedostatkov – ESF</w:t>
      </w:r>
    </w:p>
    <w:p w:rsidR="007D3AE7" w:rsidRDefault="007D3AE7" w:rsidP="0091031F">
      <w:pPr>
        <w:spacing w:after="120"/>
        <w:ind w:left="1701" w:hanging="1701"/>
      </w:pPr>
      <w:r>
        <w:t>Príloha č. 11b</w:t>
      </w:r>
      <w:r>
        <w:tab/>
        <w:t>Správa z výkonu finančnej kontroly pred uzatvorením dohody po odstránení/neodstránení  nedostatkov – ŠR</w:t>
      </w:r>
    </w:p>
    <w:p w:rsidR="007D3AE7" w:rsidRDefault="007D3AE7" w:rsidP="0091031F">
      <w:pPr>
        <w:spacing w:after="120"/>
        <w:ind w:left="1701" w:hanging="1701"/>
      </w:pPr>
      <w:r>
        <w:t>Príloha č. 11c</w:t>
      </w:r>
      <w:r>
        <w:tab/>
        <w:t>Správa z výkonu finančnej kontroly pred oznámením o schválení príspevku po odstránení/neodstránení  nedostatkov – ESF</w:t>
      </w:r>
    </w:p>
    <w:p w:rsidR="007D3AE7" w:rsidRDefault="007D3AE7" w:rsidP="0091031F">
      <w:pPr>
        <w:spacing w:after="120"/>
        <w:ind w:left="1701" w:hanging="1701"/>
      </w:pPr>
      <w:r>
        <w:t>Príloha č. 11d</w:t>
      </w:r>
      <w:r>
        <w:tab/>
        <w:t>Správa z výkonu finančnej kontroly pred oznámením o schválení príspevku po odstránení/neodstránení  nedostatkov – ŠR</w:t>
      </w:r>
    </w:p>
    <w:p w:rsidR="007D3AE7" w:rsidRDefault="007D3AE7" w:rsidP="0091031F">
      <w:pPr>
        <w:spacing w:after="120"/>
        <w:ind w:left="1701" w:hanging="1701"/>
      </w:pPr>
      <w:r>
        <w:t>Príloha č. 12a</w:t>
      </w:r>
      <w:r>
        <w:tab/>
        <w:t>Záznam z posudzovania žiadosti o poskytnutie finančných prostriedkov pred uzatvorením dohody/vypracovaním oznámenia – ESF</w:t>
      </w:r>
    </w:p>
    <w:p w:rsidR="007F0485" w:rsidRPr="00B65341" w:rsidRDefault="007D3AE7" w:rsidP="0091031F">
      <w:pPr>
        <w:spacing w:after="120"/>
        <w:ind w:left="1701" w:hanging="1701"/>
      </w:pPr>
      <w:r>
        <w:t>Príloha č. 12b</w:t>
      </w:r>
      <w:r>
        <w:tab/>
        <w:t>Záznam z posudzovania žiadosti o poskytnutie finančných prostriedkov pred uzatvorením dohody/vypracovaním oznámenia - ŠR</w:t>
      </w:r>
    </w:p>
    <w:p w:rsidR="006B309A" w:rsidRPr="00885DFC" w:rsidRDefault="006B309A" w:rsidP="0091031F">
      <w:pPr>
        <w:pStyle w:val="Nadpis1"/>
        <w:numPr>
          <w:ilvl w:val="0"/>
          <w:numId w:val="17"/>
        </w:numPr>
        <w:ind w:left="284" w:hanging="284"/>
        <w:rPr>
          <w:sz w:val="28"/>
          <w:szCs w:val="28"/>
        </w:rPr>
      </w:pPr>
      <w:bookmarkStart w:id="9" w:name="_Toc410647501"/>
      <w:r w:rsidRPr="00885DFC">
        <w:rPr>
          <w:sz w:val="28"/>
          <w:szCs w:val="28"/>
        </w:rPr>
        <w:lastRenderedPageBreak/>
        <w:t xml:space="preserve">Účel metodického </w:t>
      </w:r>
      <w:r w:rsidR="0032336C" w:rsidRPr="00885DFC">
        <w:rPr>
          <w:sz w:val="28"/>
          <w:szCs w:val="28"/>
        </w:rPr>
        <w:t>usmernenia</w:t>
      </w:r>
      <w:bookmarkEnd w:id="9"/>
    </w:p>
    <w:p w:rsidR="006B309A" w:rsidRDefault="000C2E6A" w:rsidP="00DA0953">
      <w:pPr>
        <w:spacing w:before="120"/>
        <w:jc w:val="both"/>
        <w:rPr>
          <w:spacing w:val="4"/>
        </w:rPr>
      </w:pPr>
      <w:r w:rsidRPr="00885DFC">
        <w:t xml:space="preserve">Účelom metodického usmernenia je stanoviť a zabezpečiť </w:t>
      </w:r>
      <w:r w:rsidRPr="00885DFC">
        <w:rPr>
          <w:b/>
        </w:rPr>
        <w:t>jednotný postup</w:t>
      </w:r>
      <w:r w:rsidRPr="00885DFC">
        <w:t xml:space="preserve"> </w:t>
      </w:r>
      <w:r>
        <w:t>zamestnancov Ústredia práce, sociálnych vecí a rodiny s miestom výkonu práce na</w:t>
      </w:r>
      <w:r w:rsidRPr="00EF0137">
        <w:rPr>
          <w:b/>
        </w:rPr>
        <w:t xml:space="preserve"> úradoch práce, sociálnych vecí a rodiny</w:t>
      </w:r>
      <w:r>
        <w:t xml:space="preserve"> (ďalej len „úrad“)</w:t>
      </w:r>
      <w:r w:rsidRPr="00885DFC">
        <w:t xml:space="preserve"> pri poskytovaní </w:t>
      </w:r>
      <w:r w:rsidRPr="00885DFC">
        <w:rPr>
          <w:b/>
        </w:rPr>
        <w:t xml:space="preserve">príspevku </w:t>
      </w:r>
      <w:r w:rsidRPr="00FE0357">
        <w:rPr>
          <w:b/>
        </w:rPr>
        <w:t>na podporu rozvoja miestnej a regionálnej zamestnanosti</w:t>
      </w:r>
      <w:r>
        <w:rPr>
          <w:b/>
        </w:rPr>
        <w:t xml:space="preserve"> </w:t>
      </w:r>
      <w:r w:rsidRPr="00885DFC">
        <w:t xml:space="preserve">(ďalej len </w:t>
      </w:r>
      <w:r w:rsidRPr="00FE0357">
        <w:t>„príspevok“)</w:t>
      </w:r>
      <w:r w:rsidRPr="00885DFC">
        <w:t xml:space="preserve"> </w:t>
      </w:r>
      <w:r>
        <w:t xml:space="preserve">podľa </w:t>
      </w:r>
      <w:r w:rsidRPr="00885DFC">
        <w:t>§ 50</w:t>
      </w:r>
      <w:r>
        <w:t>j</w:t>
      </w:r>
      <w:r w:rsidRPr="00885DFC">
        <w:t xml:space="preserve"> zákona </w:t>
      </w:r>
      <w:r>
        <w:t xml:space="preserve">               </w:t>
      </w:r>
      <w:r w:rsidRPr="00885DFC">
        <w:t>č. 5/2004 Z. z. o službách zamestnanosti a o zmene a doplnení niektorých zákonov v znení neskorších predpisov</w:t>
      </w:r>
      <w:r w:rsidR="00C51BFF">
        <w:t xml:space="preserve"> (ďalej len „zákon“)</w:t>
      </w:r>
      <w:r w:rsidRPr="00885DFC">
        <w:t xml:space="preserve"> prostredníctvom </w:t>
      </w:r>
      <w:r w:rsidRPr="00885DFC">
        <w:rPr>
          <w:spacing w:val="4"/>
        </w:rPr>
        <w:t>jednotných dokumentov a formulárov.</w:t>
      </w:r>
    </w:p>
    <w:p w:rsidR="00492CFA" w:rsidRPr="00492CFA" w:rsidRDefault="00492CFA" w:rsidP="0091031F">
      <w:pPr>
        <w:jc w:val="both"/>
        <w:rPr>
          <w:spacing w:val="4"/>
        </w:rPr>
      </w:pPr>
    </w:p>
    <w:p w:rsidR="00C940BB" w:rsidRPr="00DA0953" w:rsidRDefault="000957DE" w:rsidP="0091031F">
      <w:pPr>
        <w:pStyle w:val="Nadpis1"/>
        <w:numPr>
          <w:ilvl w:val="0"/>
          <w:numId w:val="17"/>
        </w:numPr>
        <w:ind w:left="284" w:hanging="284"/>
        <w:rPr>
          <w:sz w:val="28"/>
          <w:szCs w:val="28"/>
        </w:rPr>
      </w:pPr>
      <w:bookmarkStart w:id="10" w:name="_Toc410647502"/>
      <w:r w:rsidRPr="00885DFC">
        <w:rPr>
          <w:sz w:val="28"/>
          <w:szCs w:val="28"/>
        </w:rPr>
        <w:t>Základné právne predpisy</w:t>
      </w:r>
      <w:r w:rsidR="0093582F" w:rsidRPr="00885DFC">
        <w:rPr>
          <w:sz w:val="28"/>
          <w:szCs w:val="28"/>
        </w:rPr>
        <w:t xml:space="preserve"> </w:t>
      </w:r>
      <w:r w:rsidR="00D178FE" w:rsidRPr="00885DFC">
        <w:rPr>
          <w:sz w:val="28"/>
          <w:szCs w:val="28"/>
        </w:rPr>
        <w:t>Slovenskej republiky</w:t>
      </w:r>
      <w:bookmarkEnd w:id="10"/>
    </w:p>
    <w:p w:rsidR="005639AB" w:rsidRPr="00885DFC" w:rsidRDefault="007201F8" w:rsidP="00DA0953">
      <w:pPr>
        <w:numPr>
          <w:ilvl w:val="0"/>
          <w:numId w:val="11"/>
        </w:numPr>
        <w:ind w:left="340" w:hanging="340"/>
        <w:jc w:val="both"/>
      </w:pPr>
      <w:r w:rsidRPr="00885DFC">
        <w:t xml:space="preserve">zákon </w:t>
      </w:r>
      <w:r w:rsidR="006B309A" w:rsidRPr="00885DFC">
        <w:t>č. 5/2004 Z.</w:t>
      </w:r>
      <w:r w:rsidR="00A921D5" w:rsidRPr="00885DFC">
        <w:t xml:space="preserve"> </w:t>
      </w:r>
      <w:r w:rsidR="006B309A" w:rsidRPr="00885DFC">
        <w:t xml:space="preserve">z. o službách zamestnanosti a o zmene a doplnení niektorých zákonov v znení neskorších predpisov </w:t>
      </w:r>
      <w:r w:rsidR="00AF37FE" w:rsidRPr="00885DFC">
        <w:t xml:space="preserve"> (ďalej len „zákon o službách zamestnanosti“)</w:t>
      </w:r>
      <w:r w:rsidR="00022143" w:rsidRPr="00885DFC">
        <w:t>,</w:t>
      </w:r>
    </w:p>
    <w:p w:rsidR="000D5080" w:rsidRDefault="007201F8" w:rsidP="00DA0953">
      <w:pPr>
        <w:numPr>
          <w:ilvl w:val="0"/>
          <w:numId w:val="11"/>
        </w:numPr>
        <w:ind w:left="340" w:hanging="340"/>
        <w:jc w:val="both"/>
      </w:pPr>
      <w:r w:rsidRPr="00885DFC">
        <w:t>zákon</w:t>
      </w:r>
      <w:r w:rsidR="006B309A" w:rsidRPr="00885DFC">
        <w:t xml:space="preserve"> č. 453/2003 Z.</w:t>
      </w:r>
      <w:r w:rsidR="00A921D5" w:rsidRPr="00885DFC">
        <w:t xml:space="preserve"> </w:t>
      </w:r>
      <w:r w:rsidR="006B309A" w:rsidRPr="00885DFC">
        <w:t>z. o orgánoch štátnej správy v oblasti sociálnych vecí, rodiny a služieb zamestnanosti a o zmene a doplnení niektorých zákonov v znení neskorších predpisov</w:t>
      </w:r>
      <w:r w:rsidR="00022143" w:rsidRPr="00885DFC">
        <w:t>,</w:t>
      </w:r>
    </w:p>
    <w:p w:rsidR="00DA0953" w:rsidRPr="00885DFC" w:rsidRDefault="00DA0953" w:rsidP="00DA0953">
      <w:pPr>
        <w:numPr>
          <w:ilvl w:val="0"/>
          <w:numId w:val="11"/>
        </w:numPr>
        <w:ind w:left="340" w:hanging="340"/>
        <w:jc w:val="both"/>
      </w:pPr>
      <w:r w:rsidRPr="00885DFC">
        <w:t>zákon</w:t>
      </w:r>
      <w:r>
        <w:t xml:space="preserve"> č. 357</w:t>
      </w:r>
      <w:r w:rsidRPr="00885DFC">
        <w:t>/20</w:t>
      </w:r>
      <w:r>
        <w:t>15 Z. z. o finančnej kontrole a</w:t>
      </w:r>
      <w:r w:rsidRPr="00885DFC">
        <w:t xml:space="preserve"> audite a o zmene a doplnení niektorých zákon</w:t>
      </w:r>
      <w:r>
        <w:t>ov v znení neskorších predpisov,</w:t>
      </w:r>
    </w:p>
    <w:p w:rsidR="00EB7A44" w:rsidRPr="00885DFC" w:rsidRDefault="00F857BA" w:rsidP="00DA0953">
      <w:pPr>
        <w:numPr>
          <w:ilvl w:val="0"/>
          <w:numId w:val="11"/>
        </w:numPr>
        <w:ind w:left="340" w:hanging="340"/>
        <w:jc w:val="both"/>
      </w:pPr>
      <w:r>
        <w:t>zákon č. 358/2015</w:t>
      </w:r>
      <w:r w:rsidR="00EB7A44" w:rsidRPr="00885DFC">
        <w:t xml:space="preserve"> Z.</w:t>
      </w:r>
      <w:r w:rsidR="00275E94">
        <w:t xml:space="preserve"> </w:t>
      </w:r>
      <w:r>
        <w:t>z.</w:t>
      </w:r>
      <w:r w:rsidR="000D5080">
        <w:t xml:space="preserve"> </w:t>
      </w:r>
      <w:r w:rsidR="000D5080" w:rsidRPr="000D5080">
        <w:t>o úprave niektorých vzťahov v oblasti štátnej pomoci a minimálnej pomoci a o zmene a doplnení niektorých zákonov</w:t>
      </w:r>
      <w:r w:rsidR="000D5080">
        <w:t xml:space="preserve"> (zákon o </w:t>
      </w:r>
      <w:r w:rsidR="00EB7A44" w:rsidRPr="00885DFC">
        <w:t>štátnej pomoci</w:t>
      </w:r>
      <w:r w:rsidR="000D5080">
        <w:t>)</w:t>
      </w:r>
      <w:r w:rsidR="00EB7A44" w:rsidRPr="00885DFC">
        <w:t xml:space="preserve"> v znení neskorších predpisov</w:t>
      </w:r>
      <w:r w:rsidR="000D5080">
        <w:t>,</w:t>
      </w:r>
    </w:p>
    <w:p w:rsidR="00E20396" w:rsidRPr="00885DFC" w:rsidRDefault="00E20396" w:rsidP="00DA0953">
      <w:pPr>
        <w:numPr>
          <w:ilvl w:val="0"/>
          <w:numId w:val="11"/>
        </w:numPr>
        <w:ind w:left="340" w:hanging="340"/>
        <w:jc w:val="both"/>
      </w:pPr>
      <w:r w:rsidRPr="00885DFC">
        <w:t>zákon č. 523/2004 Z. z. o rozpočtových pravidlách verejnej správy a o zmene a doplnení niektorých zákonov v znení neskorších predpisov</w:t>
      </w:r>
      <w:r w:rsidR="000D5080">
        <w:t>,</w:t>
      </w:r>
    </w:p>
    <w:p w:rsidR="006B309A" w:rsidRPr="00885DFC" w:rsidRDefault="007201F8" w:rsidP="00DA0953">
      <w:pPr>
        <w:numPr>
          <w:ilvl w:val="0"/>
          <w:numId w:val="11"/>
        </w:numPr>
        <w:ind w:left="340" w:hanging="340"/>
        <w:jc w:val="both"/>
      </w:pPr>
      <w:r w:rsidRPr="00885DFC">
        <w:t>zákon</w:t>
      </w:r>
      <w:r w:rsidR="006B309A" w:rsidRPr="00885DFC">
        <w:t xml:space="preserve"> č. 291/2002 Z. z. o Štátnej pokladnici o zmene a doplnení niektorých zákonov v znení neskorších predpisov</w:t>
      </w:r>
      <w:r w:rsidR="00022143" w:rsidRPr="00885DFC">
        <w:t>,</w:t>
      </w:r>
    </w:p>
    <w:p w:rsidR="00022143" w:rsidRPr="00885DFC" w:rsidRDefault="00022143" w:rsidP="00DA0953">
      <w:pPr>
        <w:numPr>
          <w:ilvl w:val="0"/>
          <w:numId w:val="11"/>
        </w:numPr>
        <w:ind w:left="340" w:hanging="340"/>
        <w:jc w:val="both"/>
      </w:pPr>
      <w:r w:rsidRPr="00885DFC">
        <w:t>zákon č. 440/2000 Z. z. o správach finančnej kontroly v znení neskorších predpisov,</w:t>
      </w:r>
    </w:p>
    <w:p w:rsidR="006B309A" w:rsidRPr="00885DFC" w:rsidRDefault="007201F8" w:rsidP="00DA0953">
      <w:pPr>
        <w:numPr>
          <w:ilvl w:val="0"/>
          <w:numId w:val="11"/>
        </w:numPr>
        <w:ind w:left="340" w:hanging="340"/>
        <w:jc w:val="both"/>
      </w:pPr>
      <w:r w:rsidRPr="00885DFC">
        <w:t>zákon</w:t>
      </w:r>
      <w:r w:rsidR="006B309A" w:rsidRPr="00885DFC">
        <w:t xml:space="preserve"> č. 431/2002 Z. z. o účtovníctve v znení neskorších predpisov</w:t>
      </w:r>
      <w:r w:rsidR="00022143" w:rsidRPr="00885DFC">
        <w:t>,</w:t>
      </w:r>
    </w:p>
    <w:p w:rsidR="006B309A" w:rsidRPr="00885DFC" w:rsidRDefault="007201F8" w:rsidP="00DA0953">
      <w:pPr>
        <w:numPr>
          <w:ilvl w:val="0"/>
          <w:numId w:val="11"/>
        </w:numPr>
        <w:ind w:left="340" w:hanging="340"/>
        <w:jc w:val="both"/>
      </w:pPr>
      <w:r w:rsidRPr="00885DFC">
        <w:t>zákon</w:t>
      </w:r>
      <w:r w:rsidR="006B309A" w:rsidRPr="00885DFC">
        <w:t xml:space="preserve"> č. 595/2003 Z. z. o dani z príjmov v znení neskorších predpisov</w:t>
      </w:r>
      <w:r w:rsidR="00022143" w:rsidRPr="00885DFC">
        <w:t>,</w:t>
      </w:r>
    </w:p>
    <w:p w:rsidR="00AD1C40" w:rsidRPr="00885DFC" w:rsidRDefault="007201F8" w:rsidP="00DA0953">
      <w:pPr>
        <w:numPr>
          <w:ilvl w:val="0"/>
          <w:numId w:val="11"/>
        </w:numPr>
        <w:ind w:left="340" w:hanging="340"/>
        <w:jc w:val="both"/>
      </w:pPr>
      <w:r w:rsidRPr="00885DFC">
        <w:t>zákon</w:t>
      </w:r>
      <w:r w:rsidR="006B309A" w:rsidRPr="00885DFC">
        <w:t xml:space="preserve"> č. 461/2003 Z.</w:t>
      </w:r>
      <w:r w:rsidR="00A921D5" w:rsidRPr="00885DFC">
        <w:t xml:space="preserve"> </w:t>
      </w:r>
      <w:r w:rsidR="006B309A" w:rsidRPr="00885DFC">
        <w:t>z. o sociálnom poistení v znení neskorších predpisov</w:t>
      </w:r>
      <w:r w:rsidR="00022143" w:rsidRPr="00885DFC">
        <w:t>,</w:t>
      </w:r>
    </w:p>
    <w:p w:rsidR="00AD1C40" w:rsidRPr="00885DFC" w:rsidRDefault="00AD1C40" w:rsidP="00DA0953">
      <w:pPr>
        <w:numPr>
          <w:ilvl w:val="0"/>
          <w:numId w:val="11"/>
        </w:numPr>
        <w:ind w:left="340" w:hanging="340"/>
        <w:jc w:val="both"/>
      </w:pPr>
      <w:r w:rsidRPr="00885DFC">
        <w:t xml:space="preserve">zákon č. 25/2006 Z. z. o verejnom obstarávaní </w:t>
      </w:r>
      <w:r w:rsidR="00675795">
        <w:t xml:space="preserve">a o zmene a doplnení niektorých </w:t>
      </w:r>
      <w:r w:rsidRPr="00885DFC">
        <w:t>zákonov  v znení neskorších prepisov (ďalej len „zákon o verejnom obstarávaní“)</w:t>
      </w:r>
    </w:p>
    <w:p w:rsidR="006B309A" w:rsidRPr="00885DFC" w:rsidRDefault="00ED4AD1" w:rsidP="00DA0953">
      <w:pPr>
        <w:numPr>
          <w:ilvl w:val="0"/>
          <w:numId w:val="11"/>
        </w:numPr>
        <w:ind w:left="340" w:hanging="340"/>
        <w:jc w:val="both"/>
      </w:pPr>
      <w:r w:rsidRPr="00885DFC">
        <w:t>zákon</w:t>
      </w:r>
      <w:r w:rsidR="006B309A" w:rsidRPr="00885DFC">
        <w:t xml:space="preserve"> č. 513/1991 Zb. Obchodný zákonník v znení neskorších predpisov</w:t>
      </w:r>
      <w:r w:rsidR="00022143" w:rsidRPr="00885DFC">
        <w:t>,</w:t>
      </w:r>
    </w:p>
    <w:p w:rsidR="006B309A" w:rsidRDefault="00ED4AD1" w:rsidP="00DA0953">
      <w:pPr>
        <w:numPr>
          <w:ilvl w:val="0"/>
          <w:numId w:val="11"/>
        </w:numPr>
        <w:ind w:left="340" w:hanging="340"/>
        <w:jc w:val="both"/>
      </w:pPr>
      <w:r w:rsidRPr="00885DFC">
        <w:t>zákon</w:t>
      </w:r>
      <w:r w:rsidR="006B309A" w:rsidRPr="00885DFC">
        <w:t xml:space="preserve"> č. 40/1964 Zb. Občiansky zákonník v znení neskorších predpisov</w:t>
      </w:r>
      <w:r w:rsidR="00022143" w:rsidRPr="00885DFC">
        <w:t>,</w:t>
      </w:r>
    </w:p>
    <w:p w:rsidR="00BF3E18" w:rsidRPr="00885DFC" w:rsidRDefault="00BF3E18" w:rsidP="00DA0953">
      <w:pPr>
        <w:numPr>
          <w:ilvl w:val="0"/>
          <w:numId w:val="11"/>
        </w:numPr>
        <w:ind w:left="340" w:hanging="340"/>
        <w:jc w:val="both"/>
      </w:pPr>
      <w:r w:rsidRPr="00885DFC">
        <w:t>zákon č. 311/2001 Z. z. Zákonník práce v znení neskorších predpisov (ďalej len „Zákonník práce“),</w:t>
      </w:r>
    </w:p>
    <w:p w:rsidR="00DA0953" w:rsidRPr="00DA0953" w:rsidRDefault="00DA0953" w:rsidP="00DA0953">
      <w:pPr>
        <w:pStyle w:val="Odsekzoznamu"/>
        <w:numPr>
          <w:ilvl w:val="0"/>
          <w:numId w:val="15"/>
        </w:numPr>
        <w:rPr>
          <w:spacing w:val="4"/>
        </w:rPr>
      </w:pPr>
      <w:r w:rsidRPr="00DA0953">
        <w:rPr>
          <w:spacing w:val="4"/>
        </w:rPr>
        <w:t>zákon č. 122/2013 Z. z. o ochrane osobných údajov v znení neskorších predpisov,</w:t>
      </w:r>
    </w:p>
    <w:p w:rsidR="006B309A" w:rsidRPr="00BF3E18" w:rsidRDefault="00BF3E18" w:rsidP="00DA0953">
      <w:pPr>
        <w:numPr>
          <w:ilvl w:val="0"/>
          <w:numId w:val="15"/>
        </w:numPr>
        <w:tabs>
          <w:tab w:val="right" w:leader="dot" w:pos="9000"/>
        </w:tabs>
        <w:ind w:right="70"/>
        <w:jc w:val="both"/>
        <w:rPr>
          <w:spacing w:val="4"/>
        </w:rPr>
      </w:pPr>
      <w:r w:rsidRPr="001B3ED8">
        <w:rPr>
          <w:spacing w:val="4"/>
        </w:rPr>
        <w:t>zákon č. 601/2003 Z. z. o životnom minime a o zmene a doplnení niektorých zákonov v znení neskorších predpisov (ďalej len „zákon o životnom minime“),</w:t>
      </w:r>
    </w:p>
    <w:p w:rsidR="00BF3E18" w:rsidRDefault="00203816" w:rsidP="00DA0953">
      <w:pPr>
        <w:numPr>
          <w:ilvl w:val="0"/>
          <w:numId w:val="11"/>
        </w:numPr>
        <w:ind w:left="340" w:hanging="340"/>
        <w:jc w:val="both"/>
      </w:pPr>
      <w:r w:rsidRPr="00885DFC">
        <w:t>zákon č. 369/1990 Z. z. o obecnom zriadení a o zmene a doplnení niektorých zákonov  v znení neskorších prepisov (ďalej len „zákon o obecnom zriadení“)</w:t>
      </w:r>
      <w:r w:rsidR="00F473D4" w:rsidRPr="00885DFC">
        <w:t>,</w:t>
      </w:r>
    </w:p>
    <w:p w:rsidR="00BF3E18" w:rsidRPr="00885DFC" w:rsidRDefault="00BF3E18" w:rsidP="00DA0953">
      <w:pPr>
        <w:numPr>
          <w:ilvl w:val="0"/>
          <w:numId w:val="11"/>
        </w:numPr>
        <w:ind w:left="340" w:hanging="340"/>
        <w:jc w:val="both"/>
      </w:pPr>
      <w:r w:rsidRPr="00BF3E18">
        <w:rPr>
          <w:spacing w:val="4"/>
        </w:rPr>
        <w:t>zákon č. 302/2001 Z. z. o samospráve vyšších územných celkov v znení neskorších predpisov (ďalej len „zákon o samosprávnych krajoch“),</w:t>
      </w:r>
    </w:p>
    <w:p w:rsidR="00F473D4" w:rsidRPr="00885DFC" w:rsidRDefault="00D33D5D" w:rsidP="00DA0953">
      <w:pPr>
        <w:numPr>
          <w:ilvl w:val="0"/>
          <w:numId w:val="19"/>
        </w:numPr>
        <w:jc w:val="both"/>
      </w:pPr>
      <w:r>
        <w:t>zákon</w:t>
      </w:r>
      <w:r w:rsidR="00F473D4" w:rsidRPr="00885DFC">
        <w:t xml:space="preserve"> </w:t>
      </w:r>
      <w:r w:rsidRPr="00170A1C">
        <w:t>č. 82/2005 Z. z. o nelegálnej práci a nelegálnom zamestnávaní a o zmene a doplnení niektorých zákonov v znení neskorších predpisov,</w:t>
      </w:r>
    </w:p>
    <w:p w:rsidR="00F473D4" w:rsidRPr="00885DFC" w:rsidRDefault="00F473D4" w:rsidP="00DA0953">
      <w:pPr>
        <w:numPr>
          <w:ilvl w:val="0"/>
          <w:numId w:val="11"/>
        </w:numPr>
        <w:ind w:left="340" w:hanging="340"/>
        <w:jc w:val="both"/>
      </w:pPr>
      <w:r w:rsidRPr="00885DFC">
        <w:t>zákon č. 355/2007 Z. z. o ochrane, podpore a rozvoji verejného zdravia a o zmene a doplnení niektorých zákonov v znení neskorších predpisov,</w:t>
      </w:r>
    </w:p>
    <w:p w:rsidR="00B612FA" w:rsidRDefault="00F473D4" w:rsidP="00DA0953">
      <w:pPr>
        <w:numPr>
          <w:ilvl w:val="0"/>
          <w:numId w:val="11"/>
        </w:numPr>
        <w:ind w:left="340" w:hanging="340"/>
        <w:jc w:val="both"/>
      </w:pPr>
      <w:r w:rsidRPr="00885DFC">
        <w:t>zákon č. 416/2004 Z. z. o Úradnom vestníku Európskej únie v znení neskorších predpisov.</w:t>
      </w:r>
    </w:p>
    <w:p w:rsidR="00DA0953" w:rsidRDefault="00DA0953" w:rsidP="00DA0953">
      <w:pPr>
        <w:spacing w:before="60"/>
        <w:ind w:left="340"/>
        <w:jc w:val="both"/>
      </w:pPr>
    </w:p>
    <w:p w:rsidR="00DA0953" w:rsidRPr="00885DFC" w:rsidRDefault="00DA0953" w:rsidP="00DA0953">
      <w:pPr>
        <w:spacing w:before="60"/>
        <w:ind w:left="340"/>
        <w:jc w:val="both"/>
      </w:pPr>
    </w:p>
    <w:p w:rsidR="0093582F" w:rsidRPr="009E3EDD" w:rsidRDefault="0093582F" w:rsidP="0091031F">
      <w:pPr>
        <w:pStyle w:val="Nadpis1"/>
        <w:numPr>
          <w:ilvl w:val="0"/>
          <w:numId w:val="17"/>
        </w:numPr>
        <w:ind w:left="284" w:hanging="284"/>
        <w:rPr>
          <w:sz w:val="28"/>
          <w:szCs w:val="28"/>
        </w:rPr>
      </w:pPr>
      <w:bookmarkStart w:id="11" w:name="_Toc410647503"/>
      <w:r w:rsidRPr="00885DFC">
        <w:rPr>
          <w:sz w:val="28"/>
          <w:szCs w:val="28"/>
        </w:rPr>
        <w:lastRenderedPageBreak/>
        <w:t>Základné dokumenty</w:t>
      </w:r>
      <w:bookmarkEnd w:id="11"/>
    </w:p>
    <w:p w:rsidR="000838E0" w:rsidRPr="0035216A" w:rsidRDefault="000838E0" w:rsidP="0091031F">
      <w:pPr>
        <w:jc w:val="both"/>
        <w:rPr>
          <w:b/>
        </w:rPr>
      </w:pPr>
    </w:p>
    <w:p w:rsidR="001E5126" w:rsidRPr="00885DFC" w:rsidRDefault="001E5126" w:rsidP="0091031F">
      <w:pPr>
        <w:spacing w:after="120"/>
        <w:jc w:val="both"/>
      </w:pPr>
      <w:r w:rsidRPr="00885DFC">
        <w:t>V prípade financovania nástrojov zo zdrojov Európskeho sociálneho fondu</w:t>
      </w:r>
      <w:r w:rsidRPr="00885DFC">
        <w:rPr>
          <w:b/>
        </w:rPr>
        <w:t xml:space="preserve"> </w:t>
      </w:r>
      <w:r w:rsidRPr="00885DFC">
        <w:t>(ďalej len „ESF“) a štátneho rozpočtu Slovenskej republiky</w:t>
      </w:r>
      <w:r w:rsidRPr="00885DFC">
        <w:rPr>
          <w:b/>
        </w:rPr>
        <w:t xml:space="preserve"> </w:t>
      </w:r>
      <w:r w:rsidRPr="00885DFC">
        <w:t>(ďalej len „štátny rozpočet“) ide o tieto základné dokumenty:</w:t>
      </w:r>
    </w:p>
    <w:p w:rsidR="00D1184A" w:rsidRPr="00403A22" w:rsidRDefault="00D1184A" w:rsidP="0091031F">
      <w:pPr>
        <w:pStyle w:val="Odsekzoznamu"/>
        <w:numPr>
          <w:ilvl w:val="0"/>
          <w:numId w:val="8"/>
        </w:numPr>
        <w:ind w:left="357" w:hanging="357"/>
      </w:pPr>
      <w:r w:rsidRPr="00403A22">
        <w:t>Nariadenia Komisie (EÚ) č. 1407/2013 z 18. decembra 2013 o uplatňovaní článkov 107 a 108 Zmluvy o fungovaní Eur</w:t>
      </w:r>
      <w:r w:rsidR="0035216A" w:rsidRPr="00403A22">
        <w:t>ópskej únie na pomoc de minimis,</w:t>
      </w:r>
    </w:p>
    <w:p w:rsidR="001E5126" w:rsidRPr="00403A22" w:rsidRDefault="001E5126" w:rsidP="0091031F">
      <w:pPr>
        <w:numPr>
          <w:ilvl w:val="0"/>
          <w:numId w:val="8"/>
        </w:numPr>
        <w:ind w:left="357" w:hanging="357"/>
        <w:jc w:val="both"/>
      </w:pPr>
      <w:r w:rsidRPr="00403A22">
        <w:t xml:space="preserve">Nariadenie Európskeho parlamentu a rady (ES) č. 1081/2006 z 5. júla 2006 o Európskom </w:t>
      </w:r>
      <w:r w:rsidR="0035216A" w:rsidRPr="00403A22">
        <w:t>sociálnom fonde,</w:t>
      </w:r>
    </w:p>
    <w:p w:rsidR="006D3241" w:rsidRPr="00403A22" w:rsidRDefault="006D3241" w:rsidP="0091031F">
      <w:pPr>
        <w:pStyle w:val="Odsekzoznamu"/>
        <w:numPr>
          <w:ilvl w:val="0"/>
          <w:numId w:val="8"/>
        </w:numPr>
        <w:ind w:left="357" w:hanging="357"/>
        <w:jc w:val="both"/>
      </w:pPr>
      <w:r w:rsidRPr="00403A22">
        <w:t>Nariadenie Európskeho parlamentu a rady (ES) č. 1083/2006, ktorým sa ustanovujú všeobecné ustanovenia o Európskom fonde regionálneho rozvoja, Európskom sociálnom fonde a Kohéznom fonde</w:t>
      </w:r>
      <w:r w:rsidR="000E2A5A" w:rsidRPr="00403A22">
        <w:t>,</w:t>
      </w:r>
    </w:p>
    <w:p w:rsidR="006D3241" w:rsidRPr="00403A22" w:rsidRDefault="006D3241" w:rsidP="0091031F">
      <w:pPr>
        <w:numPr>
          <w:ilvl w:val="0"/>
          <w:numId w:val="8"/>
        </w:numPr>
        <w:ind w:left="357" w:hanging="357"/>
        <w:jc w:val="both"/>
      </w:pPr>
      <w:r w:rsidRPr="00403A22">
        <w:t>Nariadenie Komisie (EÚ) č. 651/2014 o vyhlásení určitých kategórií pomoci za zlučiteľné s vnútorným trhom podľa článkov 107 a 108 zmluvy</w:t>
      </w:r>
      <w:r w:rsidR="000E2A5A" w:rsidRPr="00403A22">
        <w:t>,</w:t>
      </w:r>
    </w:p>
    <w:p w:rsidR="00315238" w:rsidRDefault="000E2A5A" w:rsidP="0091031F">
      <w:pPr>
        <w:numPr>
          <w:ilvl w:val="0"/>
          <w:numId w:val="8"/>
        </w:numPr>
        <w:ind w:left="357" w:hanging="357"/>
        <w:jc w:val="both"/>
      </w:pPr>
      <w:r w:rsidRPr="00403A22">
        <w:t>Schéma pomoci</w:t>
      </w:r>
      <w:r w:rsidR="001E5126" w:rsidRPr="00403A22">
        <w:t xml:space="preserve"> </w:t>
      </w:r>
      <w:r w:rsidRPr="00403A22">
        <w:rPr>
          <w:i/>
        </w:rPr>
        <w:t xml:space="preserve">de </w:t>
      </w:r>
      <w:r w:rsidR="001E5126" w:rsidRPr="00403A22">
        <w:rPr>
          <w:i/>
        </w:rPr>
        <w:t>minimis</w:t>
      </w:r>
      <w:r w:rsidRPr="00403A22">
        <w:t xml:space="preserve"> na podporu zamestnanosti </w:t>
      </w:r>
      <w:r w:rsidR="001E5126" w:rsidRPr="00403A22">
        <w:t>v platnom znení</w:t>
      </w:r>
      <w:r w:rsidR="006D3241" w:rsidRPr="00403A22">
        <w:t xml:space="preserve"> v zmysle Nariadenia Komisie (EÚ</w:t>
      </w:r>
      <w:r w:rsidR="001E5126" w:rsidRPr="00403A22">
        <w:t xml:space="preserve">) č. </w:t>
      </w:r>
      <w:r w:rsidR="006D3241" w:rsidRPr="00403A22">
        <w:t>1407/2013</w:t>
      </w:r>
      <w:r w:rsidR="001E5126" w:rsidRPr="00403A22">
        <w:t xml:space="preserve"> (ďalej len „schéma pomoci de minimis“)</w:t>
      </w:r>
      <w:r w:rsidRPr="00403A22">
        <w:t>,</w:t>
      </w:r>
    </w:p>
    <w:p w:rsidR="00315238" w:rsidRDefault="00403A22" w:rsidP="0091031F">
      <w:pPr>
        <w:numPr>
          <w:ilvl w:val="0"/>
          <w:numId w:val="8"/>
        </w:numPr>
        <w:jc w:val="both"/>
      </w:pPr>
      <w:r w:rsidRPr="00403A22">
        <w:t>Schéma</w:t>
      </w:r>
      <w:r w:rsidR="006B2B49" w:rsidRPr="00403A22">
        <w:t xml:space="preserve"> na podporu vzdelávania a pomoci na prijímanie do zamestnania a zamestnávanie znevýhodnených zamestnancov a zamestnancov so zdravotným postihnutím</w:t>
      </w:r>
      <w:r w:rsidRPr="00403A22">
        <w:t xml:space="preserve"> </w:t>
      </w:r>
      <w:r w:rsidR="001E5126" w:rsidRPr="00403A22">
        <w:t>v platnom znení</w:t>
      </w:r>
      <w:r w:rsidR="00640F97">
        <w:t>,</w:t>
      </w:r>
      <w:r w:rsidR="00640F97" w:rsidRPr="00640F97">
        <w:t xml:space="preserve"> </w:t>
      </w:r>
      <w:r w:rsidR="00640F97">
        <w:t>schéma</w:t>
      </w:r>
      <w:r w:rsidR="00640F97" w:rsidRPr="00640F97">
        <w:t xml:space="preserve"> štátnej pomoci SA. 40975 (2015/X)</w:t>
      </w:r>
      <w:r w:rsidR="004C3FBA">
        <w:t xml:space="preserve"> (ďalej len „schéma štátnej pomoci“)</w:t>
      </w:r>
      <w:r w:rsidRPr="00403A22">
        <w:t>,</w:t>
      </w:r>
    </w:p>
    <w:p w:rsidR="001232A2" w:rsidRPr="00403A22" w:rsidRDefault="001232A2" w:rsidP="0091031F">
      <w:pPr>
        <w:numPr>
          <w:ilvl w:val="0"/>
          <w:numId w:val="8"/>
        </w:numPr>
        <w:ind w:left="357" w:hanging="357"/>
        <w:jc w:val="both"/>
      </w:pPr>
      <w:r>
        <w:t xml:space="preserve">Schéma pomoci </w:t>
      </w:r>
      <w:r w:rsidRPr="00315238">
        <w:rPr>
          <w:i/>
        </w:rPr>
        <w:t>de minimis</w:t>
      </w:r>
      <w:r w:rsidRPr="00403A22">
        <w:t xml:space="preserve"> na podporu zamestnanosti</w:t>
      </w:r>
      <w:r>
        <w:t xml:space="preserve"> v odvetví poľnohospodárskej prvovýroby v platnom znení (ďalej len „schéma pomoci DM v odvetví poľnohospodárskej prvovýroby“)</w:t>
      </w:r>
    </w:p>
    <w:p w:rsidR="001E5126" w:rsidRPr="00403A22" w:rsidRDefault="007B7547" w:rsidP="0091031F">
      <w:pPr>
        <w:numPr>
          <w:ilvl w:val="0"/>
          <w:numId w:val="12"/>
        </w:numPr>
        <w:ind w:left="357" w:hanging="357"/>
        <w:jc w:val="both"/>
        <w:rPr>
          <w:b/>
          <w:i/>
        </w:rPr>
      </w:pPr>
      <w:r>
        <w:t>Partnerská dohoda SR na roky 2014 - 2020</w:t>
      </w:r>
      <w:r w:rsidR="000E2A5A" w:rsidRPr="00403A22">
        <w:t>,</w:t>
      </w:r>
    </w:p>
    <w:p w:rsidR="001E5126" w:rsidRPr="00403A22" w:rsidRDefault="001E5126" w:rsidP="0091031F">
      <w:pPr>
        <w:numPr>
          <w:ilvl w:val="0"/>
          <w:numId w:val="12"/>
        </w:numPr>
        <w:ind w:left="357" w:hanging="357"/>
        <w:jc w:val="both"/>
        <w:rPr>
          <w:b/>
          <w:i/>
        </w:rPr>
      </w:pPr>
      <w:r w:rsidRPr="00403A22">
        <w:t xml:space="preserve">Operačný program </w:t>
      </w:r>
      <w:r w:rsidR="001F18CA">
        <w:t>Ľudské zdroje,</w:t>
      </w:r>
    </w:p>
    <w:p w:rsidR="001E5126" w:rsidRPr="00403A22" w:rsidRDefault="001F18CA" w:rsidP="0091031F">
      <w:pPr>
        <w:numPr>
          <w:ilvl w:val="0"/>
          <w:numId w:val="8"/>
        </w:numPr>
        <w:ind w:left="357" w:hanging="357"/>
        <w:jc w:val="both"/>
      </w:pPr>
      <w:r>
        <w:t>Usmernenie Riadiaceho orgánu</w:t>
      </w:r>
      <w:r w:rsidR="001E5126" w:rsidRPr="00403A22">
        <w:t xml:space="preserve"> k oprávnenosti výda</w:t>
      </w:r>
      <w:r>
        <w:t>vkov pre programové obdobie 2014 – 2020</w:t>
      </w:r>
      <w:r w:rsidR="001E5126" w:rsidRPr="00403A22">
        <w:t xml:space="preserve"> v platnom znení (viď </w:t>
      </w:r>
      <w:proofErr w:type="spellStart"/>
      <w:r w:rsidR="001E5126" w:rsidRPr="00403A22">
        <w:t>www.esf.gov.sk</w:t>
      </w:r>
      <w:proofErr w:type="spellEnd"/>
      <w:r w:rsidR="001E5126" w:rsidRPr="00403A22">
        <w:t>)</w:t>
      </w:r>
      <w:r w:rsidR="000E2A5A" w:rsidRPr="00403A22">
        <w:t>,</w:t>
      </w:r>
    </w:p>
    <w:p w:rsidR="001E5126" w:rsidRPr="00403A22" w:rsidRDefault="000E2A5A" w:rsidP="0091031F">
      <w:pPr>
        <w:numPr>
          <w:ilvl w:val="0"/>
          <w:numId w:val="8"/>
        </w:numPr>
        <w:ind w:left="357" w:hanging="357"/>
        <w:jc w:val="both"/>
      </w:pPr>
      <w:r w:rsidRPr="00403A22">
        <w:t>s</w:t>
      </w:r>
      <w:r w:rsidR="001E5126" w:rsidRPr="00403A22">
        <w:t>chválené národné projekty v platnom znení</w:t>
      </w:r>
      <w:r w:rsidRPr="00403A22">
        <w:t>,</w:t>
      </w:r>
    </w:p>
    <w:p w:rsidR="001E5126" w:rsidRPr="00403A22" w:rsidRDefault="000E2A5A" w:rsidP="0091031F">
      <w:pPr>
        <w:numPr>
          <w:ilvl w:val="0"/>
          <w:numId w:val="8"/>
        </w:numPr>
        <w:ind w:left="357" w:hanging="357"/>
        <w:jc w:val="both"/>
        <w:rPr>
          <w:sz w:val="22"/>
          <w:szCs w:val="22"/>
        </w:rPr>
      </w:pPr>
      <w:r w:rsidRPr="00403A22">
        <w:t>z</w:t>
      </w:r>
      <w:r w:rsidR="001E5126" w:rsidRPr="00403A22">
        <w:t xml:space="preserve">mluvy o poskytnutí nenávratného finančného príspevku medzi Ministerstvom práce, sociálnych vecí a rodiny (ďalej len „ministerstvom“) a Ústredím práce, sociálnych vecí a rodiny (ďalej len „ústredie“) o podpore zamestnanosti občanov so zdravotným </w:t>
      </w:r>
      <w:r w:rsidR="001E5126" w:rsidRPr="00403A22">
        <w:rPr>
          <w:sz w:val="22"/>
          <w:szCs w:val="22"/>
        </w:rPr>
        <w:t>postihnutím</w:t>
      </w:r>
      <w:r w:rsidRPr="00403A22">
        <w:rPr>
          <w:sz w:val="22"/>
          <w:szCs w:val="22"/>
        </w:rPr>
        <w:t>,</w:t>
      </w:r>
    </w:p>
    <w:p w:rsidR="001E5126" w:rsidRPr="000F55A2" w:rsidRDefault="00A84FFB" w:rsidP="000F55A2">
      <w:pPr>
        <w:numPr>
          <w:ilvl w:val="0"/>
          <w:numId w:val="8"/>
        </w:numPr>
        <w:ind w:left="357" w:hanging="357"/>
        <w:jc w:val="both"/>
      </w:pPr>
      <w:r w:rsidRPr="00403A22">
        <w:rPr>
          <w:lang w:eastAsia="en-US"/>
        </w:rPr>
        <w:t>Programový manuál pre Operačný program Ľudské zdroje</w:t>
      </w:r>
      <w:r w:rsidR="000E2A5A" w:rsidRPr="00403A22">
        <w:rPr>
          <w:lang w:eastAsia="en-US"/>
        </w:rPr>
        <w:t>.</w:t>
      </w:r>
    </w:p>
    <w:p w:rsidR="004D0FE1" w:rsidRDefault="001E5126" w:rsidP="000F55A2">
      <w:pPr>
        <w:widowControl w:val="0"/>
        <w:tabs>
          <w:tab w:val="left" w:pos="851"/>
          <w:tab w:val="left" w:pos="1440"/>
        </w:tabs>
        <w:autoSpaceDE w:val="0"/>
        <w:autoSpaceDN w:val="0"/>
        <w:adjustRightInd w:val="0"/>
        <w:spacing w:before="120"/>
        <w:jc w:val="both"/>
      </w:pPr>
      <w:r w:rsidRPr="00885DFC">
        <w:t>V prípade financovania z prostriedkov ESF je potrebné všetky vzorové dokumenty označiť v súlade s Manuálom pre informovanie a publicitu pre prijímateľov v rámci ESF (</w:t>
      </w:r>
      <w:r w:rsidR="00A36E45" w:rsidRPr="006B2B49">
        <w:t>2014</w:t>
      </w:r>
      <w:r w:rsidR="000E2A5A" w:rsidRPr="006B2B49">
        <w:t xml:space="preserve"> </w:t>
      </w:r>
      <w:r w:rsidR="00A36E45" w:rsidRPr="006B2B49">
        <w:t>-</w:t>
      </w:r>
      <w:r w:rsidR="000E2A5A" w:rsidRPr="006B2B49">
        <w:t xml:space="preserve"> </w:t>
      </w:r>
      <w:r w:rsidR="00A36E45" w:rsidRPr="006B2B49">
        <w:t>2020</w:t>
      </w:r>
      <w:r w:rsidRPr="00885DFC">
        <w:t xml:space="preserve">) a súčasne označené aj kódom ITMS </w:t>
      </w:r>
      <w:r w:rsidRPr="00885DFC">
        <w:rPr>
          <w:i/>
        </w:rPr>
        <w:t xml:space="preserve">(v prípade financovania len zo zdrojov ŠR - vyňať </w:t>
      </w:r>
      <w:r w:rsidR="00C44EA0">
        <w:rPr>
          <w:i/>
        </w:rPr>
        <w:t>symboly a text ESF a ĽZ</w:t>
      </w:r>
      <w:r w:rsidRPr="00885DFC">
        <w:rPr>
          <w:i/>
        </w:rPr>
        <w:t>)</w:t>
      </w:r>
      <w:r w:rsidRPr="00885DFC">
        <w:t xml:space="preserve">. </w:t>
      </w:r>
      <w:r w:rsidRPr="0005297E">
        <w:t>Pri používaní vzorových dokumentov zodpovedný pracovník v praxi odstráni označenie prílohy.</w:t>
      </w:r>
      <w:r w:rsidRPr="00885DFC">
        <w:t xml:space="preserve"> </w:t>
      </w:r>
    </w:p>
    <w:p w:rsidR="00640F97" w:rsidRPr="00640F97" w:rsidRDefault="00640F97" w:rsidP="0091031F">
      <w:pPr>
        <w:widowControl w:val="0"/>
        <w:tabs>
          <w:tab w:val="left" w:pos="851"/>
          <w:tab w:val="left" w:pos="1440"/>
        </w:tabs>
        <w:autoSpaceDE w:val="0"/>
        <w:autoSpaceDN w:val="0"/>
        <w:adjustRightInd w:val="0"/>
        <w:jc w:val="both"/>
      </w:pPr>
    </w:p>
    <w:p w:rsidR="001E5126" w:rsidRPr="00DA0953" w:rsidRDefault="001E5126" w:rsidP="00DA0953">
      <w:pPr>
        <w:pStyle w:val="Nadpis1"/>
        <w:numPr>
          <w:ilvl w:val="0"/>
          <w:numId w:val="17"/>
        </w:numPr>
        <w:ind w:left="284" w:hanging="284"/>
        <w:rPr>
          <w:sz w:val="28"/>
          <w:szCs w:val="28"/>
        </w:rPr>
      </w:pPr>
      <w:bookmarkStart w:id="12" w:name="_Toc410647504"/>
      <w:r w:rsidRPr="00885DFC">
        <w:rPr>
          <w:sz w:val="28"/>
          <w:szCs w:val="28"/>
        </w:rPr>
        <w:t>Vymedzenie základných pojmov</w:t>
      </w:r>
      <w:bookmarkEnd w:id="12"/>
    </w:p>
    <w:p w:rsidR="006B0B80" w:rsidRPr="00885DFC" w:rsidRDefault="000F55A2" w:rsidP="00DA0953">
      <w:pPr>
        <w:pStyle w:val="Bezriadkovania"/>
        <w:spacing w:before="120"/>
        <w:jc w:val="both"/>
        <w:rPr>
          <w:b/>
          <w:sz w:val="24"/>
          <w:szCs w:val="24"/>
          <w:lang w:val="sk-SK"/>
        </w:rPr>
      </w:pPr>
      <w:r>
        <w:rPr>
          <w:b/>
          <w:sz w:val="24"/>
          <w:szCs w:val="24"/>
          <w:lang w:val="sk-SK"/>
        </w:rPr>
        <w:t>Zamestnávateľ</w:t>
      </w:r>
    </w:p>
    <w:p w:rsidR="00B60517" w:rsidRPr="000F55A2" w:rsidRDefault="00275E94" w:rsidP="000F55A2">
      <w:pPr>
        <w:pStyle w:val="Bezriadkovania"/>
        <w:jc w:val="both"/>
        <w:rPr>
          <w:sz w:val="24"/>
          <w:szCs w:val="24"/>
          <w:lang w:val="sk-SK"/>
        </w:rPr>
      </w:pPr>
      <w:r>
        <w:rPr>
          <w:sz w:val="24"/>
          <w:szCs w:val="24"/>
          <w:lang w:val="sk-SK"/>
        </w:rPr>
        <w:t xml:space="preserve">je definovaný ustanovením </w:t>
      </w:r>
      <w:r w:rsidR="006B0B80" w:rsidRPr="00885DFC">
        <w:rPr>
          <w:sz w:val="24"/>
          <w:szCs w:val="24"/>
          <w:lang w:val="sk-SK"/>
        </w:rPr>
        <w:t>§ 3 z</w:t>
      </w:r>
      <w:r>
        <w:rPr>
          <w:sz w:val="24"/>
          <w:szCs w:val="24"/>
          <w:lang w:val="sk-SK"/>
        </w:rPr>
        <w:t>ákona o službách zamestnanosti.</w:t>
      </w:r>
      <w:r w:rsidR="000F55A2">
        <w:rPr>
          <w:sz w:val="24"/>
          <w:szCs w:val="24"/>
          <w:lang w:val="sk-SK"/>
        </w:rPr>
        <w:t xml:space="preserve"> </w:t>
      </w:r>
      <w:r w:rsidR="00A20DF7">
        <w:rPr>
          <w:sz w:val="24"/>
          <w:szCs w:val="24"/>
          <w:lang w:val="sk-SK"/>
        </w:rPr>
        <w:t>Oprávnený zamestnávateľ</w:t>
      </w:r>
      <w:r w:rsidR="00B60517" w:rsidRPr="000F55A2">
        <w:rPr>
          <w:sz w:val="24"/>
          <w:szCs w:val="24"/>
          <w:lang w:val="sk-SK"/>
        </w:rPr>
        <w:t xml:space="preserve"> na účely </w:t>
      </w:r>
      <w:r w:rsidR="00A20DF7">
        <w:rPr>
          <w:sz w:val="24"/>
          <w:szCs w:val="24"/>
          <w:lang w:val="sk-SK"/>
        </w:rPr>
        <w:t xml:space="preserve">poskytnutia príspevku podľa § 50j zákona o službách zamestnanosti </w:t>
      </w:r>
      <w:r w:rsidR="00B94433" w:rsidRPr="000F55A2">
        <w:rPr>
          <w:sz w:val="24"/>
          <w:szCs w:val="24"/>
          <w:lang w:val="sk-SK"/>
        </w:rPr>
        <w:t>sa považuje</w:t>
      </w:r>
      <w:r w:rsidR="00A20DF7">
        <w:rPr>
          <w:sz w:val="24"/>
          <w:szCs w:val="24"/>
          <w:lang w:val="sk-SK"/>
        </w:rPr>
        <w:t>:</w:t>
      </w:r>
    </w:p>
    <w:p w:rsidR="00B94433" w:rsidRDefault="00B94433" w:rsidP="0091031F">
      <w:pPr>
        <w:numPr>
          <w:ilvl w:val="0"/>
          <w:numId w:val="18"/>
        </w:numPr>
        <w:shd w:val="clear" w:color="auto" w:fill="FFFFFF"/>
        <w:ind w:left="284" w:hanging="284"/>
        <w:jc w:val="both"/>
        <w:rPr>
          <w:b/>
        </w:rPr>
      </w:pPr>
      <w:r w:rsidRPr="001B3ED8">
        <w:rPr>
          <w:b/>
        </w:rPr>
        <w:t>Obec alebo samosprávny kraj</w:t>
      </w:r>
    </w:p>
    <w:p w:rsidR="00B94433" w:rsidRPr="00A84FFB" w:rsidRDefault="00B94433" w:rsidP="0091031F">
      <w:pPr>
        <w:ind w:left="284"/>
        <w:jc w:val="both"/>
      </w:pPr>
      <w:r w:rsidRPr="001B3ED8">
        <w:rPr>
          <w:b/>
          <w:i/>
        </w:rPr>
        <w:t>Obec</w:t>
      </w:r>
      <w:r w:rsidRPr="001B3ED8">
        <w:rPr>
          <w:b/>
        </w:rPr>
        <w:t xml:space="preserve"> </w:t>
      </w:r>
      <w:r w:rsidRPr="001B3ED8">
        <w:t xml:space="preserve">je samostatný samosprávny územný a správny celok Slovenskej republiky: združuje osoby, ktoré majú na jej území trvalý pobyt. Obec je právnickou osobou, ktorá za podmienok ustanovených zákonom </w:t>
      </w:r>
      <w:r w:rsidRPr="001B3ED8">
        <w:rPr>
          <w:spacing w:val="4"/>
        </w:rPr>
        <w:t>o obecnom zriadení</w:t>
      </w:r>
      <w:r w:rsidRPr="001B3ED8">
        <w:t xml:space="preserve"> samostatne hospodári s vlastným majetkom a s vlastnými </w:t>
      </w:r>
      <w:r w:rsidR="000E2A5A" w:rsidRPr="00403A22">
        <w:t xml:space="preserve">príjmami (zákon </w:t>
      </w:r>
      <w:r w:rsidRPr="00403A22">
        <w:t>o obecnom zriadení)</w:t>
      </w:r>
      <w:r w:rsidR="000E2A5A" w:rsidRPr="00403A22">
        <w:t>.</w:t>
      </w:r>
    </w:p>
    <w:p w:rsidR="00B94433" w:rsidRPr="001B3ED8" w:rsidRDefault="00B94433" w:rsidP="000F55A2">
      <w:pPr>
        <w:autoSpaceDE w:val="0"/>
        <w:autoSpaceDN w:val="0"/>
        <w:adjustRightInd w:val="0"/>
        <w:ind w:left="284"/>
        <w:jc w:val="both"/>
      </w:pPr>
      <w:r w:rsidRPr="001B3ED8">
        <w:rPr>
          <w:b/>
          <w:i/>
        </w:rPr>
        <w:lastRenderedPageBreak/>
        <w:t>Samosprávny kraj</w:t>
      </w:r>
      <w:r w:rsidRPr="001B3ED8">
        <w:t xml:space="preserve"> je samostatný územný samosprávny a správny celok Slovenskej republiky. Samosprávny kraj je právnická osoba, ktorá za podmienok ustanovených zákonom </w:t>
      </w:r>
      <w:r w:rsidRPr="001B3ED8">
        <w:rPr>
          <w:spacing w:val="4"/>
        </w:rPr>
        <w:t>o samosprávnych krajoch</w:t>
      </w:r>
      <w:r w:rsidRPr="001B3ED8">
        <w:t xml:space="preserve"> samostatne hospodári s vlastným majetkom a s vlastnými príjmami, zabezpečuje a chráni práva a záujmy svojich </w:t>
      </w:r>
      <w:r w:rsidR="000E2A5A" w:rsidRPr="00403A22">
        <w:t xml:space="preserve">obyvateľov (zákon </w:t>
      </w:r>
      <w:r w:rsidRPr="00403A22">
        <w:t>o samosprávnych krajoch)</w:t>
      </w:r>
      <w:r w:rsidR="000E2A5A" w:rsidRPr="00403A22">
        <w:t>.</w:t>
      </w:r>
    </w:p>
    <w:p w:rsidR="00B94433" w:rsidRPr="001B3ED8" w:rsidRDefault="00B94433" w:rsidP="000F55A2">
      <w:pPr>
        <w:numPr>
          <w:ilvl w:val="0"/>
          <w:numId w:val="18"/>
        </w:numPr>
        <w:shd w:val="clear" w:color="auto" w:fill="FFFFFF"/>
        <w:spacing w:before="120"/>
        <w:ind w:left="284" w:hanging="284"/>
        <w:jc w:val="both"/>
        <w:rPr>
          <w:b/>
        </w:rPr>
      </w:pPr>
      <w:r w:rsidRPr="001B3ED8">
        <w:rPr>
          <w:b/>
        </w:rPr>
        <w:t>Právnická osoba, ktorej zakladateľom alebo zriaďovateľom je obec alebo samosprávny kraj</w:t>
      </w:r>
    </w:p>
    <w:p w:rsidR="00B94433" w:rsidRPr="001B3ED8" w:rsidRDefault="00B94433" w:rsidP="0091031F">
      <w:pPr>
        <w:ind w:left="284"/>
        <w:jc w:val="both"/>
      </w:pPr>
      <w:r w:rsidRPr="001B3ED8">
        <w:t>Za zamestnávateľa podľa písm. b) sa na účely poskytnutia príspevku považujú:</w:t>
      </w:r>
    </w:p>
    <w:p w:rsidR="00B94433" w:rsidRPr="001B3ED8" w:rsidRDefault="00B94433" w:rsidP="000F55A2">
      <w:pPr>
        <w:spacing w:before="120"/>
        <w:ind w:left="284"/>
        <w:jc w:val="both"/>
      </w:pPr>
      <w:r w:rsidRPr="001B3ED8">
        <w:rPr>
          <w:b/>
          <w:i/>
        </w:rPr>
        <w:t>Rozpočtová organizácia</w:t>
      </w:r>
      <w:r w:rsidRPr="001B3ED8">
        <w:t xml:space="preserve"> je právnická osoba obce alebo samosprávneho kraja, ktorá je svojimi príjmami a výdavkami zapojená na rozpočet obce alebo samosprávneho kraja. Hospodári samostatne podľa </w:t>
      </w:r>
      <w:r w:rsidRPr="00403A22">
        <w:t xml:space="preserve">schváleného rozpočtu s prostriedkami, ktoré jej určí zriaďovateľ v rámci svojho </w:t>
      </w:r>
      <w:r w:rsidR="000E2A5A" w:rsidRPr="00403A22">
        <w:t xml:space="preserve">rozpočtu (zákon </w:t>
      </w:r>
      <w:r w:rsidRPr="00403A22">
        <w:t>o rozpočtových pravidlách)</w:t>
      </w:r>
      <w:r w:rsidR="000E2A5A" w:rsidRPr="00403A22">
        <w:t>.</w:t>
      </w:r>
    </w:p>
    <w:p w:rsidR="00B94433" w:rsidRPr="000F55A2" w:rsidRDefault="00B94433" w:rsidP="000F55A2">
      <w:pPr>
        <w:tabs>
          <w:tab w:val="left" w:pos="851"/>
        </w:tabs>
        <w:suppressAutoHyphens/>
        <w:autoSpaceDE w:val="0"/>
        <w:spacing w:before="120"/>
        <w:ind w:left="284"/>
        <w:jc w:val="both"/>
      </w:pPr>
      <w:r w:rsidRPr="00403A22">
        <w:rPr>
          <w:b/>
          <w:i/>
        </w:rPr>
        <w:t>Príspevková organizácia</w:t>
      </w:r>
      <w:r w:rsidRPr="00403A22">
        <w:t xml:space="preserve"> je právnická osoba obce alebo samosprávneho kraja, ktorej menej ako 50 % výrobných nákladov je pokrytých tržbami a ktorá je na rozpočet obce alebo samosprávneho kraja zapojená príspevkom. Platia pre ňu finančné vzťahy určené zriaďovateľom v rámci jeho </w:t>
      </w:r>
      <w:r w:rsidR="000E2A5A" w:rsidRPr="00403A22">
        <w:t xml:space="preserve">rozpočtu (zákon </w:t>
      </w:r>
      <w:r w:rsidRPr="00403A22">
        <w:t>o rozpočtových pravidlách)</w:t>
      </w:r>
      <w:r w:rsidR="000E2A5A" w:rsidRPr="00403A22">
        <w:t>.</w:t>
      </w:r>
    </w:p>
    <w:p w:rsidR="00B94433" w:rsidRPr="001B3ED8" w:rsidRDefault="00B94433" w:rsidP="000F55A2">
      <w:pPr>
        <w:tabs>
          <w:tab w:val="left" w:pos="851"/>
        </w:tabs>
        <w:suppressAutoHyphens/>
        <w:autoSpaceDE w:val="0"/>
        <w:spacing w:before="120"/>
        <w:ind w:left="284"/>
        <w:jc w:val="both"/>
      </w:pPr>
      <w:r w:rsidRPr="001B3ED8">
        <w:rPr>
          <w:b/>
          <w:i/>
        </w:rPr>
        <w:t>Iná právnická osoba, ktorej zakladateľom alebo zriaďovateľom je obec alebo samosprávny kraj</w:t>
      </w:r>
    </w:p>
    <w:p w:rsidR="006327F1" w:rsidRPr="00885DFC" w:rsidRDefault="000F55A2" w:rsidP="000F55A2">
      <w:pPr>
        <w:pStyle w:val="Bezriadkovania"/>
        <w:spacing w:before="120"/>
        <w:rPr>
          <w:b/>
          <w:sz w:val="24"/>
          <w:szCs w:val="24"/>
          <w:lang w:val="sk-SK"/>
        </w:rPr>
      </w:pPr>
      <w:r>
        <w:rPr>
          <w:b/>
          <w:sz w:val="24"/>
          <w:szCs w:val="24"/>
          <w:lang w:val="sk-SK"/>
        </w:rPr>
        <w:t>Podnikateľ</w:t>
      </w:r>
    </w:p>
    <w:p w:rsidR="006327F1" w:rsidRPr="00885DFC" w:rsidRDefault="006327F1" w:rsidP="0091031F">
      <w:pPr>
        <w:autoSpaceDE w:val="0"/>
        <w:autoSpaceDN w:val="0"/>
        <w:adjustRightInd w:val="0"/>
        <w:jc w:val="both"/>
      </w:pPr>
      <w:r w:rsidRPr="00885DFC">
        <w:t xml:space="preserve">Podnikateľom je v zmysle ustanovenia § 2 ods. 2 Obchodného zákonníka: </w:t>
      </w:r>
    </w:p>
    <w:p w:rsidR="006327F1" w:rsidRPr="00885DFC" w:rsidRDefault="006327F1" w:rsidP="0091031F">
      <w:pPr>
        <w:pStyle w:val="Odsekzoznamu"/>
        <w:numPr>
          <w:ilvl w:val="0"/>
          <w:numId w:val="13"/>
        </w:numPr>
        <w:autoSpaceDE w:val="0"/>
        <w:autoSpaceDN w:val="0"/>
        <w:adjustRightInd w:val="0"/>
        <w:spacing w:after="120"/>
        <w:ind w:left="284" w:hanging="284"/>
        <w:jc w:val="both"/>
      </w:pPr>
      <w:r w:rsidRPr="00885DFC">
        <w:t xml:space="preserve">osoba zapísaná v obchodnom </w:t>
      </w:r>
      <w:r w:rsidRPr="00DA5846">
        <w:t>registri (s.</w:t>
      </w:r>
      <w:r w:rsidR="000E2A5A" w:rsidRPr="00DA5846">
        <w:t xml:space="preserve"> </w:t>
      </w:r>
      <w:r w:rsidRPr="00DA5846">
        <w:t>r.</w:t>
      </w:r>
      <w:r w:rsidR="000E2A5A" w:rsidRPr="00DA5846">
        <w:t xml:space="preserve"> </w:t>
      </w:r>
      <w:r w:rsidRPr="00DA5846">
        <w:t>o., a. s.</w:t>
      </w:r>
      <w:r w:rsidR="000E2A5A" w:rsidRPr="00DA5846">
        <w:t>,</w:t>
      </w:r>
      <w:r w:rsidRPr="00DA5846">
        <w:t xml:space="preserve"> k.</w:t>
      </w:r>
      <w:r w:rsidR="000E2A5A" w:rsidRPr="00DA5846">
        <w:t xml:space="preserve"> </w:t>
      </w:r>
      <w:r w:rsidRPr="00DA5846">
        <w:t>s., v.</w:t>
      </w:r>
      <w:r w:rsidR="000E2A5A" w:rsidRPr="00DA5846">
        <w:t xml:space="preserve"> </w:t>
      </w:r>
      <w:r w:rsidRPr="00DA5846">
        <w:t>o.</w:t>
      </w:r>
      <w:r w:rsidR="000E2A5A" w:rsidRPr="00DA5846">
        <w:t xml:space="preserve"> </w:t>
      </w:r>
      <w:r w:rsidRPr="00DA5846">
        <w:t>s., družstvo</w:t>
      </w:r>
      <w:r w:rsidR="000E2A5A" w:rsidRPr="00DA5846">
        <w:t>,</w:t>
      </w:r>
      <w:r w:rsidRPr="00DA5846">
        <w:t xml:space="preserve"> atď.),</w:t>
      </w:r>
      <w:r w:rsidRPr="00885DFC">
        <w:t xml:space="preserve"> </w:t>
      </w:r>
    </w:p>
    <w:p w:rsidR="006327F1" w:rsidRPr="00885DFC" w:rsidRDefault="006327F1" w:rsidP="0091031F">
      <w:pPr>
        <w:pStyle w:val="Odsekzoznamu"/>
        <w:numPr>
          <w:ilvl w:val="0"/>
          <w:numId w:val="13"/>
        </w:numPr>
        <w:autoSpaceDE w:val="0"/>
        <w:autoSpaceDN w:val="0"/>
        <w:adjustRightInd w:val="0"/>
        <w:spacing w:after="120"/>
        <w:ind w:left="284" w:hanging="284"/>
        <w:jc w:val="both"/>
      </w:pPr>
      <w:r w:rsidRPr="00885DFC">
        <w:t xml:space="preserve">osoba, ktorá podniká na základe živnostenského oprávnenia (SZČO), </w:t>
      </w:r>
    </w:p>
    <w:p w:rsidR="006327F1" w:rsidRPr="00885DFC" w:rsidRDefault="006327F1" w:rsidP="0091031F">
      <w:pPr>
        <w:pStyle w:val="Odsekzoznamu"/>
        <w:numPr>
          <w:ilvl w:val="0"/>
          <w:numId w:val="13"/>
        </w:numPr>
        <w:autoSpaceDE w:val="0"/>
        <w:autoSpaceDN w:val="0"/>
        <w:adjustRightInd w:val="0"/>
        <w:spacing w:after="120"/>
        <w:ind w:left="284" w:hanging="284"/>
        <w:jc w:val="both"/>
      </w:pPr>
      <w:r w:rsidRPr="00885DFC">
        <w:t xml:space="preserve">osoba, ktorá podniká na základe iného než živnostenského oprávnenia podľa osobitných predpisov (advokát, notár, audítor atď.), </w:t>
      </w:r>
    </w:p>
    <w:p w:rsidR="006327F1" w:rsidRDefault="006327F1" w:rsidP="0091031F">
      <w:pPr>
        <w:pStyle w:val="Odsekzoznamu"/>
        <w:numPr>
          <w:ilvl w:val="0"/>
          <w:numId w:val="13"/>
        </w:numPr>
        <w:autoSpaceDE w:val="0"/>
        <w:autoSpaceDN w:val="0"/>
        <w:adjustRightInd w:val="0"/>
        <w:spacing w:after="120"/>
        <w:ind w:left="284" w:hanging="284"/>
        <w:jc w:val="both"/>
      </w:pPr>
      <w:r w:rsidRPr="00885DFC">
        <w:t>fyzická osoba, ktorá vykonáva poľnohospodársku výrobu a je zapísaná do evidencie podľa osobitného predpisu (samostatne hospodáriaci roľník).</w:t>
      </w:r>
    </w:p>
    <w:p w:rsidR="006327F1" w:rsidRPr="00885DFC" w:rsidRDefault="00942F97" w:rsidP="00DA0953">
      <w:pPr>
        <w:autoSpaceDE w:val="0"/>
        <w:autoSpaceDN w:val="0"/>
        <w:adjustRightInd w:val="0"/>
        <w:jc w:val="both"/>
      </w:pPr>
      <w:r>
        <w:t>A</w:t>
      </w:r>
      <w:r w:rsidRPr="00942F97">
        <w:t>k subjekt nepodniká na základe živnostenského oprávnenia a nepodniká ani na základe iného než živnostenského oprávnenia podľa osobitných predpisov a ani nevykonáva poľnohosp</w:t>
      </w:r>
      <w:r>
        <w:t>odársku výrobu a nie je zapísaný</w:t>
      </w:r>
      <w:r w:rsidRPr="00942F97">
        <w:t xml:space="preserve"> do evidencie podľa osobitného predpisu, tak nie je podnikateľom.</w:t>
      </w:r>
    </w:p>
    <w:p w:rsidR="006B0B80" w:rsidRPr="00885DFC" w:rsidRDefault="000C2E6A" w:rsidP="00DA0953">
      <w:pPr>
        <w:pStyle w:val="Nadpis4"/>
        <w:spacing w:before="120"/>
        <w:jc w:val="both"/>
        <w:rPr>
          <w:b/>
        </w:rPr>
      </w:pPr>
      <w:r>
        <w:rPr>
          <w:b/>
        </w:rPr>
        <w:t>Zamestnanec</w:t>
      </w:r>
    </w:p>
    <w:p w:rsidR="00DE658B" w:rsidRPr="00DA5846" w:rsidRDefault="00870FEB" w:rsidP="000F55A2">
      <w:pPr>
        <w:pStyle w:val="Bezriadkovania"/>
        <w:jc w:val="both"/>
        <w:rPr>
          <w:sz w:val="24"/>
          <w:szCs w:val="24"/>
          <w:lang w:val="sk-SK"/>
        </w:rPr>
      </w:pPr>
      <w:r w:rsidRPr="00DA5846">
        <w:rPr>
          <w:sz w:val="24"/>
          <w:szCs w:val="24"/>
          <w:lang w:val="sk-SK"/>
        </w:rPr>
        <w:t xml:space="preserve">Zamestnancom je v zmysle </w:t>
      </w:r>
      <w:r w:rsidR="006B0B80" w:rsidRPr="00DA5846">
        <w:rPr>
          <w:sz w:val="24"/>
          <w:szCs w:val="24"/>
          <w:lang w:val="sk-SK"/>
        </w:rPr>
        <w:t xml:space="preserve">ustanovenia § 4 </w:t>
      </w:r>
      <w:r w:rsidR="00DC717F" w:rsidRPr="00DA5846">
        <w:rPr>
          <w:sz w:val="24"/>
          <w:szCs w:val="24"/>
          <w:lang w:val="sk-SK"/>
        </w:rPr>
        <w:t>zákona o službách zamestnanost</w:t>
      </w:r>
      <w:r w:rsidR="00DE658B" w:rsidRPr="00DA5846">
        <w:rPr>
          <w:sz w:val="24"/>
          <w:szCs w:val="24"/>
          <w:lang w:val="sk-SK"/>
        </w:rPr>
        <w:t>i:</w:t>
      </w:r>
    </w:p>
    <w:p w:rsidR="00DE658B" w:rsidRPr="00DA5846" w:rsidRDefault="000E2A5A" w:rsidP="0091031F">
      <w:pPr>
        <w:pStyle w:val="Bezriadkovania"/>
        <w:numPr>
          <w:ilvl w:val="0"/>
          <w:numId w:val="14"/>
        </w:numPr>
        <w:ind w:left="357" w:hanging="357"/>
        <w:jc w:val="both"/>
        <w:rPr>
          <w:sz w:val="24"/>
          <w:szCs w:val="24"/>
          <w:lang w:val="sk-SK"/>
        </w:rPr>
      </w:pPr>
      <w:r w:rsidRPr="00DA5846">
        <w:rPr>
          <w:sz w:val="24"/>
          <w:szCs w:val="24"/>
          <w:lang w:val="sk-SK"/>
        </w:rPr>
        <w:t>z</w:t>
      </w:r>
      <w:r w:rsidR="00DC717F" w:rsidRPr="00DA5846">
        <w:rPr>
          <w:sz w:val="24"/>
          <w:szCs w:val="24"/>
          <w:lang w:val="sk-SK"/>
        </w:rPr>
        <w:t>amestnanec na účely tohto zákona je fyzická osoba v pracovnom pomere</w:t>
      </w:r>
      <w:r w:rsidR="00DE658B" w:rsidRPr="00DA5846">
        <w:rPr>
          <w:sz w:val="24"/>
          <w:szCs w:val="24"/>
          <w:lang w:val="sk-SK"/>
        </w:rPr>
        <w:t xml:space="preserve"> </w:t>
      </w:r>
      <w:r w:rsidR="00DC717F" w:rsidRPr="00DA5846">
        <w:rPr>
          <w:sz w:val="24"/>
          <w:szCs w:val="24"/>
          <w:lang w:val="sk-SK"/>
        </w:rPr>
        <w:t>alebo v obdobnom pracovnom vzťahu</w:t>
      </w:r>
      <w:r w:rsidRPr="00DA5846">
        <w:rPr>
          <w:sz w:val="24"/>
          <w:szCs w:val="24"/>
          <w:lang w:val="sk-SK"/>
        </w:rPr>
        <w:t>,</w:t>
      </w:r>
    </w:p>
    <w:p w:rsidR="0083634D" w:rsidRPr="00DA0953" w:rsidRDefault="000E2A5A" w:rsidP="0091031F">
      <w:pPr>
        <w:pStyle w:val="Bezriadkovania"/>
        <w:numPr>
          <w:ilvl w:val="0"/>
          <w:numId w:val="14"/>
        </w:numPr>
        <w:ind w:left="357" w:hanging="357"/>
        <w:jc w:val="both"/>
        <w:rPr>
          <w:sz w:val="24"/>
          <w:szCs w:val="24"/>
          <w:lang w:val="sk-SK"/>
        </w:rPr>
      </w:pPr>
      <w:r w:rsidRPr="00DA5846">
        <w:rPr>
          <w:sz w:val="24"/>
          <w:szCs w:val="24"/>
          <w:lang w:val="sk-SK"/>
        </w:rPr>
        <w:t>z</w:t>
      </w:r>
      <w:r w:rsidR="00DC717F" w:rsidRPr="00DA5846">
        <w:rPr>
          <w:sz w:val="24"/>
          <w:szCs w:val="24"/>
          <w:lang w:val="sk-SK"/>
        </w:rPr>
        <w:t>a zamestnanca na účely tohto zákona sa nepovažujú zamestnanci cirkví a náboženských spoločností, ktorí vykonávajú duchovenskú činnosť.</w:t>
      </w:r>
    </w:p>
    <w:p w:rsidR="00870FEB" w:rsidRPr="00885DFC" w:rsidRDefault="00870FEB" w:rsidP="00DA0953">
      <w:pPr>
        <w:spacing w:before="120"/>
        <w:rPr>
          <w:b/>
          <w:bCs/>
        </w:rPr>
      </w:pPr>
      <w:r w:rsidRPr="00885DFC">
        <w:rPr>
          <w:b/>
          <w:bCs/>
        </w:rPr>
        <w:t xml:space="preserve">Znevýhodnený uchádzač o zamestnanie </w:t>
      </w:r>
      <w:r w:rsidR="00A20DF7" w:rsidRPr="00DA0953">
        <w:rPr>
          <w:b/>
          <w:bCs/>
        </w:rPr>
        <w:t xml:space="preserve">na účely </w:t>
      </w:r>
      <w:r w:rsidR="00380C79" w:rsidRPr="00DA0953">
        <w:rPr>
          <w:b/>
          <w:bCs/>
        </w:rPr>
        <w:t>§ 50j</w:t>
      </w:r>
      <w:r w:rsidR="00A20DF7" w:rsidRPr="00A20DF7">
        <w:t xml:space="preserve"> </w:t>
      </w:r>
      <w:r w:rsidR="00A20DF7" w:rsidRPr="00A20DF7">
        <w:rPr>
          <w:bCs/>
        </w:rPr>
        <w:t>zákona o službách zamestnanosti</w:t>
      </w:r>
    </w:p>
    <w:p w:rsidR="00335C0F" w:rsidRPr="00640F97" w:rsidRDefault="00DA0953" w:rsidP="00A20DF7">
      <w:pPr>
        <w:pStyle w:val="Bezriadkovania"/>
        <w:jc w:val="both"/>
        <w:rPr>
          <w:sz w:val="24"/>
          <w:szCs w:val="24"/>
          <w:lang w:val="sk-SK"/>
        </w:rPr>
      </w:pPr>
      <w:r>
        <w:rPr>
          <w:sz w:val="24"/>
          <w:szCs w:val="24"/>
          <w:lang w:val="sk-SK"/>
        </w:rPr>
        <w:t>j</w:t>
      </w:r>
      <w:r w:rsidR="00A20DF7">
        <w:rPr>
          <w:sz w:val="24"/>
          <w:szCs w:val="24"/>
          <w:lang w:val="sk-SK"/>
        </w:rPr>
        <w:t xml:space="preserve">e </w:t>
      </w:r>
      <w:r w:rsidR="00335C0F">
        <w:rPr>
          <w:sz w:val="24"/>
          <w:szCs w:val="24"/>
          <w:lang w:val="sk-SK"/>
        </w:rPr>
        <w:t xml:space="preserve">iba UoZ podľa </w:t>
      </w:r>
      <w:r w:rsidRPr="00DA0953">
        <w:rPr>
          <w:sz w:val="24"/>
          <w:szCs w:val="24"/>
          <w:lang w:val="sk-SK"/>
        </w:rPr>
        <w:t xml:space="preserve">ods. 1 </w:t>
      </w:r>
      <w:r w:rsidR="00335C0F">
        <w:rPr>
          <w:sz w:val="24"/>
          <w:szCs w:val="24"/>
          <w:lang w:val="sk-SK"/>
        </w:rPr>
        <w:t xml:space="preserve">písmen </w:t>
      </w:r>
      <w:r w:rsidR="00335C0F" w:rsidRPr="00380C79">
        <w:rPr>
          <w:b/>
          <w:sz w:val="24"/>
          <w:szCs w:val="24"/>
          <w:lang w:val="sk-SK"/>
        </w:rPr>
        <w:t>b</w:t>
      </w:r>
      <w:r w:rsidR="00335C0F">
        <w:rPr>
          <w:sz w:val="24"/>
          <w:szCs w:val="24"/>
          <w:lang w:val="sk-SK"/>
        </w:rPr>
        <w:t xml:space="preserve">), </w:t>
      </w:r>
      <w:r w:rsidR="00335C0F" w:rsidRPr="00380C79">
        <w:rPr>
          <w:b/>
          <w:sz w:val="24"/>
          <w:szCs w:val="24"/>
          <w:lang w:val="sk-SK"/>
        </w:rPr>
        <w:t>c</w:t>
      </w:r>
      <w:r w:rsidR="00335C0F">
        <w:rPr>
          <w:sz w:val="24"/>
          <w:szCs w:val="24"/>
          <w:lang w:val="sk-SK"/>
        </w:rPr>
        <w:t>) a </w:t>
      </w:r>
      <w:r w:rsidR="00335C0F" w:rsidRPr="00380C79">
        <w:rPr>
          <w:b/>
          <w:sz w:val="24"/>
          <w:szCs w:val="24"/>
          <w:lang w:val="sk-SK"/>
        </w:rPr>
        <w:t>d</w:t>
      </w:r>
      <w:r w:rsidR="00335C0F">
        <w:rPr>
          <w:sz w:val="24"/>
          <w:szCs w:val="24"/>
          <w:lang w:val="sk-SK"/>
        </w:rPr>
        <w:t xml:space="preserve">) </w:t>
      </w:r>
      <w:r w:rsidR="00335C0F" w:rsidRPr="00885DFC">
        <w:rPr>
          <w:sz w:val="24"/>
          <w:szCs w:val="24"/>
          <w:lang w:val="sk-SK"/>
        </w:rPr>
        <w:t>§ 8 zákona o službách zamestnanosti</w:t>
      </w:r>
      <w:r w:rsidR="00335C0F">
        <w:rPr>
          <w:sz w:val="24"/>
          <w:szCs w:val="24"/>
          <w:lang w:val="sk-SK"/>
        </w:rPr>
        <w:t>, a to:</w:t>
      </w:r>
    </w:p>
    <w:p w:rsidR="00335C0F" w:rsidRPr="009D59D6" w:rsidRDefault="00335C0F" w:rsidP="00A20DF7">
      <w:pPr>
        <w:pStyle w:val="Odsekzoznamu"/>
        <w:numPr>
          <w:ilvl w:val="0"/>
          <w:numId w:val="8"/>
        </w:numPr>
        <w:tabs>
          <w:tab w:val="clear" w:pos="360"/>
          <w:tab w:val="num" w:pos="284"/>
        </w:tabs>
        <w:autoSpaceDE w:val="0"/>
        <w:autoSpaceDN w:val="0"/>
        <w:adjustRightInd w:val="0"/>
        <w:ind w:left="284" w:hanging="284"/>
        <w:contextualSpacing w:val="0"/>
        <w:jc w:val="both"/>
      </w:pPr>
      <w:r w:rsidRPr="009D59D6">
        <w:t>občan starší ako 50 rokov veku</w:t>
      </w:r>
      <w:r>
        <w:t xml:space="preserve"> </w:t>
      </w:r>
    </w:p>
    <w:p w:rsidR="00335C0F" w:rsidRPr="009D59D6" w:rsidRDefault="00335C0F" w:rsidP="00A20DF7">
      <w:pPr>
        <w:pStyle w:val="Odsekzoznamu"/>
        <w:numPr>
          <w:ilvl w:val="0"/>
          <w:numId w:val="8"/>
        </w:numPr>
        <w:tabs>
          <w:tab w:val="clear" w:pos="360"/>
          <w:tab w:val="num" w:pos="284"/>
        </w:tabs>
        <w:autoSpaceDE w:val="0"/>
        <w:autoSpaceDN w:val="0"/>
        <w:adjustRightInd w:val="0"/>
        <w:ind w:left="284" w:hanging="284"/>
        <w:contextualSpacing w:val="0"/>
        <w:jc w:val="both"/>
      </w:pPr>
      <w:r w:rsidRPr="009D59D6">
        <w:t xml:space="preserve">občan vedený v evidencii uchádzačov o zamestnanie najmenej 12 po sebe nasledujúcich mesiacov </w:t>
      </w:r>
      <w:r>
        <w:t xml:space="preserve">- </w:t>
      </w:r>
      <w:r w:rsidRPr="009D59D6">
        <w:t>dlhodobo nezamestnaný občan,</w:t>
      </w:r>
    </w:p>
    <w:p w:rsidR="009B5B6A" w:rsidRDefault="00335C0F" w:rsidP="009B5B6A">
      <w:pPr>
        <w:pStyle w:val="Odsekzoznamu"/>
        <w:numPr>
          <w:ilvl w:val="0"/>
          <w:numId w:val="8"/>
        </w:numPr>
        <w:autoSpaceDE w:val="0"/>
        <w:autoSpaceDN w:val="0"/>
        <w:adjustRightInd w:val="0"/>
        <w:contextualSpacing w:val="0"/>
        <w:jc w:val="both"/>
        <w:rPr>
          <w:bCs/>
        </w:rPr>
      </w:pPr>
      <w:r w:rsidRPr="009D59D6">
        <w:t>občan, ktorý dosiahol vzdelanie nižšie ako stredné odborné vzdelanie podľa osobitného predpisu</w:t>
      </w:r>
      <w:r w:rsidR="009B5B6A">
        <w:rPr>
          <w:bCs/>
        </w:rPr>
        <w:t xml:space="preserve"> -</w:t>
      </w:r>
      <w:r w:rsidRPr="009B5B6A">
        <w:rPr>
          <w:bCs/>
        </w:rPr>
        <w:t xml:space="preserve"> </w:t>
      </w:r>
      <w:r w:rsidR="009B5B6A" w:rsidRPr="009B5B6A">
        <w:rPr>
          <w:bCs/>
        </w:rPr>
        <w:t>školského zákona č. 245/2008 Z. z. o výchove a vzdelávaní a o zmen</w:t>
      </w:r>
      <w:r w:rsidR="009B5B6A">
        <w:rPr>
          <w:bCs/>
        </w:rPr>
        <w:t>e a doplnení niektorých zákonov,</w:t>
      </w:r>
    </w:p>
    <w:p w:rsidR="00335C0F" w:rsidRPr="009B5B6A" w:rsidRDefault="00335C0F" w:rsidP="0091031F">
      <w:pPr>
        <w:pStyle w:val="Odsekzoznamu"/>
        <w:numPr>
          <w:ilvl w:val="0"/>
          <w:numId w:val="8"/>
        </w:numPr>
        <w:tabs>
          <w:tab w:val="clear" w:pos="360"/>
          <w:tab w:val="num" w:pos="284"/>
        </w:tabs>
        <w:autoSpaceDE w:val="0"/>
        <w:autoSpaceDN w:val="0"/>
        <w:adjustRightInd w:val="0"/>
        <w:ind w:left="284" w:hanging="284"/>
        <w:contextualSpacing w:val="0"/>
        <w:jc w:val="both"/>
        <w:rPr>
          <w:bCs/>
        </w:rPr>
      </w:pPr>
      <w:r w:rsidRPr="009B5B6A">
        <w:rPr>
          <w:bCs/>
        </w:rPr>
        <w:t>ktorí sú vedení v evidencii UoZ najmenej 3 mesiace.</w:t>
      </w:r>
    </w:p>
    <w:p w:rsidR="00335C0F" w:rsidRPr="000F55A2" w:rsidRDefault="00335C0F" w:rsidP="000F55A2">
      <w:pPr>
        <w:pStyle w:val="Default"/>
        <w:spacing w:before="120"/>
        <w:jc w:val="both"/>
        <w:rPr>
          <w:rFonts w:ascii="Times New Roman" w:hAnsi="Times New Roman" w:cs="Times New Roman"/>
          <w:b/>
          <w:bCs/>
        </w:rPr>
      </w:pPr>
      <w:r w:rsidRPr="00DA5846">
        <w:rPr>
          <w:rFonts w:ascii="Times New Roman" w:hAnsi="Times New Roman" w:cs="Times New Roman"/>
          <w:b/>
          <w:bCs/>
        </w:rPr>
        <w:lastRenderedPageBreak/>
        <w:t xml:space="preserve">Je postačujúce, ak znevýhodnený uchádzač spĺňa </w:t>
      </w:r>
      <w:r w:rsidRPr="00DA5846">
        <w:rPr>
          <w:rFonts w:ascii="Times New Roman" w:hAnsi="Times New Roman" w:cs="Times New Roman"/>
          <w:b/>
          <w:bCs/>
          <w:u w:val="single"/>
        </w:rPr>
        <w:t>iba jedno kritérium znevýhodnenia</w:t>
      </w:r>
      <w:r w:rsidRPr="00DA5846">
        <w:rPr>
          <w:rFonts w:ascii="Times New Roman" w:hAnsi="Times New Roman" w:cs="Times New Roman"/>
          <w:b/>
          <w:bCs/>
        </w:rPr>
        <w:t xml:space="preserve"> </w:t>
      </w:r>
      <w:r w:rsidRPr="00DA5846">
        <w:rPr>
          <w:rFonts w:ascii="Times New Roman" w:hAnsi="Times New Roman" w:cs="Times New Roman"/>
          <w:bCs/>
        </w:rPr>
        <w:t xml:space="preserve">podľa § 50j ods. 1 definované podľa písmen </w:t>
      </w:r>
      <w:r w:rsidRPr="00DA5846">
        <w:rPr>
          <w:rFonts w:ascii="Times New Roman" w:hAnsi="Times New Roman" w:cs="Times New Roman"/>
          <w:b/>
          <w:bCs/>
        </w:rPr>
        <w:t>b</w:t>
      </w:r>
      <w:r w:rsidRPr="00DA5846">
        <w:rPr>
          <w:rFonts w:ascii="Times New Roman" w:hAnsi="Times New Roman" w:cs="Times New Roman"/>
          <w:bCs/>
        </w:rPr>
        <w:t xml:space="preserve">), alebo </w:t>
      </w:r>
      <w:r w:rsidRPr="00DA5846">
        <w:rPr>
          <w:rFonts w:ascii="Times New Roman" w:hAnsi="Times New Roman" w:cs="Times New Roman"/>
          <w:b/>
          <w:bCs/>
        </w:rPr>
        <w:t>c</w:t>
      </w:r>
      <w:r w:rsidRPr="00DA5846">
        <w:rPr>
          <w:rFonts w:ascii="Times New Roman" w:hAnsi="Times New Roman" w:cs="Times New Roman"/>
          <w:bCs/>
        </w:rPr>
        <w:t>), alebo </w:t>
      </w:r>
      <w:r w:rsidRPr="00DA5846">
        <w:rPr>
          <w:rFonts w:ascii="Times New Roman" w:hAnsi="Times New Roman" w:cs="Times New Roman"/>
          <w:b/>
          <w:bCs/>
        </w:rPr>
        <w:t>d</w:t>
      </w:r>
      <w:r w:rsidRPr="00DA5846">
        <w:rPr>
          <w:rFonts w:ascii="Times New Roman" w:hAnsi="Times New Roman" w:cs="Times New Roman"/>
          <w:bCs/>
        </w:rPr>
        <w:t>) zákona o službách zamestnanosti</w:t>
      </w:r>
      <w:r>
        <w:rPr>
          <w:rFonts w:ascii="Times New Roman" w:hAnsi="Times New Roman" w:cs="Times New Roman"/>
          <w:bCs/>
        </w:rPr>
        <w:t>.</w:t>
      </w:r>
    </w:p>
    <w:p w:rsidR="00B612FA" w:rsidRPr="00885DFC" w:rsidRDefault="00B612FA" w:rsidP="000F55A2">
      <w:pPr>
        <w:pStyle w:val="Default"/>
        <w:spacing w:before="120"/>
        <w:rPr>
          <w:rFonts w:ascii="Times New Roman" w:hAnsi="Times New Roman" w:cs="Times New Roman"/>
          <w:b/>
          <w:bCs/>
        </w:rPr>
      </w:pPr>
      <w:r w:rsidRPr="00885DFC">
        <w:rPr>
          <w:rFonts w:ascii="Times New Roman" w:hAnsi="Times New Roman" w:cs="Times New Roman"/>
          <w:b/>
          <w:bCs/>
        </w:rPr>
        <w:t>Účtovný doklad</w:t>
      </w:r>
    </w:p>
    <w:p w:rsidR="000D0BDC" w:rsidRPr="000F55A2" w:rsidRDefault="00B612FA" w:rsidP="000F55A2">
      <w:pPr>
        <w:pStyle w:val="Default"/>
        <w:rPr>
          <w:rFonts w:ascii="Times New Roman" w:hAnsi="Times New Roman" w:cs="Times New Roman"/>
        </w:rPr>
      </w:pPr>
      <w:r w:rsidRPr="00885DFC">
        <w:rPr>
          <w:rFonts w:ascii="Times New Roman" w:hAnsi="Times New Roman" w:cs="Times New Roman"/>
        </w:rPr>
        <w:t xml:space="preserve">je doklad definovaný v § 10 ods. 1 zákona o účtovníctve č. 431/2002 Z. z. v znení neskorších predpisov. </w:t>
      </w:r>
    </w:p>
    <w:p w:rsidR="00870FEB" w:rsidRPr="00885DFC" w:rsidRDefault="00870FEB" w:rsidP="000F55A2">
      <w:pPr>
        <w:pStyle w:val="Bezriadkovania"/>
        <w:spacing w:before="120"/>
        <w:rPr>
          <w:b/>
          <w:sz w:val="24"/>
          <w:szCs w:val="24"/>
          <w:lang w:val="sk-SK"/>
        </w:rPr>
      </w:pPr>
      <w:r w:rsidRPr="00885DFC">
        <w:rPr>
          <w:b/>
          <w:sz w:val="24"/>
          <w:szCs w:val="24"/>
          <w:lang w:val="sk-SK"/>
        </w:rPr>
        <w:t>Celková cena práce</w:t>
      </w:r>
    </w:p>
    <w:p w:rsidR="00870FEB" w:rsidRPr="00885DFC" w:rsidRDefault="00870FEB" w:rsidP="000F55A2">
      <w:pPr>
        <w:pStyle w:val="Bezriadkovania"/>
        <w:spacing w:after="120"/>
        <w:jc w:val="both"/>
        <w:rPr>
          <w:sz w:val="24"/>
          <w:szCs w:val="24"/>
          <w:lang w:val="sk-SK"/>
        </w:rPr>
      </w:pPr>
      <w:r w:rsidRPr="00885DFC">
        <w:rPr>
          <w:sz w:val="24"/>
          <w:szCs w:val="24"/>
          <w:lang w:val="sk-SK"/>
        </w:rPr>
        <w:t xml:space="preserve">Celková cena práce na účely tohto zákona je súčet priemernej mzdy zamestnanca v hospodárstve Slovenskej republiky zverejnenej Štatistickým úradom Slovenskej republiky za príslušné obdobie a preddavku na poistné na povinné verejné zdravotné poistenie, poistného na sociálne poistenie a povinných príspevkov na starobné dôchodkové sporenie, platených </w:t>
      </w:r>
      <w:r w:rsidR="00CC1097" w:rsidRPr="00DA5846">
        <w:rPr>
          <w:sz w:val="24"/>
          <w:szCs w:val="24"/>
          <w:lang w:val="sk-SK"/>
        </w:rPr>
        <w:t xml:space="preserve">zamestnávateľom (§ </w:t>
      </w:r>
      <w:r w:rsidRPr="00DA5846">
        <w:rPr>
          <w:sz w:val="24"/>
          <w:szCs w:val="24"/>
          <w:lang w:val="sk-SK"/>
        </w:rPr>
        <w:t>49 ods. 4</w:t>
      </w:r>
      <w:r w:rsidR="00A20DF7" w:rsidRPr="00A20DF7">
        <w:rPr>
          <w:sz w:val="24"/>
          <w:szCs w:val="24"/>
          <w:lang w:val="sk-SK"/>
        </w:rPr>
        <w:t xml:space="preserve"> </w:t>
      </w:r>
      <w:r w:rsidR="00A20DF7">
        <w:rPr>
          <w:sz w:val="24"/>
          <w:szCs w:val="24"/>
          <w:lang w:val="sk-SK"/>
        </w:rPr>
        <w:t>zákona o službách zamestnanosti</w:t>
      </w:r>
      <w:r w:rsidRPr="00DA5846">
        <w:rPr>
          <w:sz w:val="24"/>
          <w:szCs w:val="24"/>
          <w:lang w:val="sk-SK"/>
        </w:rPr>
        <w:t>)</w:t>
      </w:r>
      <w:r w:rsidR="00CC1097" w:rsidRPr="00DA5846">
        <w:rPr>
          <w:sz w:val="24"/>
          <w:szCs w:val="24"/>
          <w:lang w:val="sk-SK"/>
        </w:rPr>
        <w:t>.</w:t>
      </w:r>
    </w:p>
    <w:p w:rsidR="00870FEB" w:rsidRPr="00885DFC" w:rsidRDefault="00870FEB" w:rsidP="0091031F">
      <w:pPr>
        <w:pStyle w:val="BodyText21"/>
        <w:spacing w:after="120"/>
        <w:rPr>
          <w:color w:val="000000"/>
          <w:szCs w:val="24"/>
        </w:rPr>
      </w:pPr>
      <w:r w:rsidRPr="00885DFC">
        <w:rPr>
          <w:bCs/>
          <w:color w:val="000000"/>
          <w:szCs w:val="24"/>
          <w:u w:val="single"/>
        </w:rPr>
        <w:t>Celkovú cenu práce</w:t>
      </w:r>
      <w:r w:rsidRPr="00885DFC">
        <w:rPr>
          <w:b/>
          <w:bCs/>
          <w:color w:val="000000"/>
          <w:szCs w:val="24"/>
        </w:rPr>
        <w:t xml:space="preserve"> </w:t>
      </w:r>
      <w:r w:rsidRPr="00885DFC">
        <w:rPr>
          <w:color w:val="000000"/>
          <w:szCs w:val="24"/>
        </w:rPr>
        <w:t>(podľa § 130 ods. 5 Zákonníka práce) tvorí mzda vrátane náhrady mzdy a náhrady za pracovnú pohotovosť a osobitne v členení: preddavok poistného na zdravotné poistenie, poistné na nemocenské poistenie, poistné na starobné poistenie, poistné na invalidné poistenie, poistné na poistenie v nezamestnanosti, poistné na garančné poistenie, poistné na úrazové poistenie, poistné do rezervného fondu solidarity a príspevok na starobné dôchodkové sporenie, ktoré platí zamestnávateľ.</w:t>
      </w:r>
    </w:p>
    <w:p w:rsidR="0083634D" w:rsidRPr="00A20DF7" w:rsidRDefault="00870FEB" w:rsidP="0091031F">
      <w:pPr>
        <w:jc w:val="both"/>
      </w:pPr>
      <w:r w:rsidRPr="00885DFC">
        <w:t>Priemerná mzda zamestnanca v hospodárstve Slovenskej republiky za prvý až štvrtý štvrťrok kalendárneho roka, ktorý predchádza kalendárnemu roku, v ktorom sa príspevok poskytuje bude úradom oznamovaná písomne vecne príslušným útvarom ústredia po jej zverejnení Štatistickým úradom SR.</w:t>
      </w:r>
    </w:p>
    <w:p w:rsidR="000F55A2" w:rsidRPr="006718F9" w:rsidRDefault="006718F9" w:rsidP="00A20DF7">
      <w:pPr>
        <w:spacing w:before="120"/>
        <w:jc w:val="both"/>
        <w:rPr>
          <w:b/>
        </w:rPr>
      </w:pPr>
      <w:r>
        <w:t>Podmienko</w:t>
      </w:r>
      <w:r w:rsidR="00A20DF7">
        <w:t xml:space="preserve">u poskytnutia príspevku </w:t>
      </w:r>
      <w:r>
        <w:t xml:space="preserve"> </w:t>
      </w:r>
      <w:r w:rsidR="000F55A2" w:rsidRPr="00A20DF7">
        <w:t>podľa §</w:t>
      </w:r>
      <w:r w:rsidR="00A20DF7">
        <w:t xml:space="preserve"> 50j je, aby žiadateľ spĺňal ustanovenie §</w:t>
      </w:r>
      <w:r w:rsidR="000F55A2" w:rsidRPr="00A20DF7">
        <w:t xml:space="preserve"> 70 ods. 7 zákona</w:t>
      </w:r>
      <w:r w:rsidR="00A20DF7">
        <w:t xml:space="preserve">, a to, že </w:t>
      </w:r>
    </w:p>
    <w:p w:rsidR="006718F9" w:rsidRDefault="006718F9" w:rsidP="00A20DF7">
      <w:pPr>
        <w:ind w:left="284" w:hanging="284"/>
        <w:jc w:val="both"/>
      </w:pPr>
      <w:r>
        <w:t>a) má splnené daňové povinnosti podľa osobitného predpisu</w:t>
      </w:r>
    </w:p>
    <w:p w:rsidR="006718F9" w:rsidRDefault="006718F9" w:rsidP="00A20DF7">
      <w:pPr>
        <w:ind w:left="284" w:hanging="284"/>
        <w:jc w:val="both"/>
      </w:pPr>
      <w:r>
        <w:t>b) má splnené povinnosti odvodu preddavku na poistné na verejné zdravotné poistenie, poistného na sociálne poistenie a povinných príspevkov na starobné dôchodkové sporenie,</w:t>
      </w:r>
    </w:p>
    <w:p w:rsidR="006718F9" w:rsidRDefault="006718F9" w:rsidP="00A20DF7">
      <w:pPr>
        <w:ind w:left="284" w:hanging="284"/>
        <w:jc w:val="both"/>
      </w:pPr>
      <w:r>
        <w:t>c) neporušil zákaz nelegálneho zamestnávania v období dvoch rokov pred podaním žiadosti o príspevok,</w:t>
      </w:r>
    </w:p>
    <w:p w:rsidR="006718F9" w:rsidRDefault="006718F9" w:rsidP="00A20DF7">
      <w:pPr>
        <w:ind w:left="284" w:hanging="284"/>
        <w:jc w:val="both"/>
      </w:pPr>
      <w:r>
        <w:t>d) nemá voči úradu finančné záväzky,</w:t>
      </w:r>
    </w:p>
    <w:p w:rsidR="006718F9" w:rsidRDefault="006718F9" w:rsidP="00A20DF7">
      <w:pPr>
        <w:ind w:left="284" w:hanging="284"/>
        <w:jc w:val="both"/>
      </w:pPr>
      <w:r>
        <w:t>e) nie je v konkurze, likvidácii alebo nútenej správe,</w:t>
      </w:r>
    </w:p>
    <w:p w:rsidR="006718F9" w:rsidRDefault="006718F9" w:rsidP="00A20DF7">
      <w:pPr>
        <w:ind w:left="284" w:hanging="284"/>
        <w:jc w:val="both"/>
      </w:pPr>
      <w:r>
        <w:t>f) nemá evidované neuspokojené nároky svojich zamestnancov</w:t>
      </w:r>
      <w:r w:rsidR="00C51BFF">
        <w:t xml:space="preserve"> </w:t>
      </w:r>
      <w:r>
        <w:t>vyplývajúce z pracovného pomeru,</w:t>
      </w:r>
    </w:p>
    <w:p w:rsidR="00C51BFF" w:rsidRDefault="006718F9" w:rsidP="00A20DF7">
      <w:pPr>
        <w:ind w:left="284" w:hanging="284"/>
        <w:jc w:val="both"/>
      </w:pPr>
      <w:r>
        <w:t>g) nemá právoplatne uložený trest zákazu prijímať dotácie</w:t>
      </w:r>
      <w:r w:rsidR="00C51BFF">
        <w:t xml:space="preserve"> </w:t>
      </w:r>
      <w:r>
        <w:t>alebo subvencie alebo trest zákazu prijímať pomoc</w:t>
      </w:r>
      <w:r w:rsidR="00C51BFF">
        <w:t xml:space="preserve"> </w:t>
      </w:r>
      <w:r>
        <w:t>a podporu poskytovanú z fondov Európskej</w:t>
      </w:r>
      <w:r w:rsidR="00C51BFF">
        <w:t xml:space="preserve"> </w:t>
      </w:r>
      <w:r>
        <w:t>ú</w:t>
      </w:r>
      <w:r w:rsidR="00C51BFF">
        <w:t>nie, ak ide o právnickú osobu.</w:t>
      </w:r>
    </w:p>
    <w:p w:rsidR="007E4D77" w:rsidRDefault="007E4D77" w:rsidP="00CF186D">
      <w:pPr>
        <w:spacing w:before="120"/>
        <w:jc w:val="both"/>
      </w:pPr>
      <w:r>
        <w:t xml:space="preserve">Splnenie podmienok podľa odseku 7 písm. a) až d) </w:t>
      </w:r>
      <w:r w:rsidRPr="00A20DF7">
        <w:rPr>
          <w:b/>
        </w:rPr>
        <w:t>zisťuje ústredie alebo úrad</w:t>
      </w:r>
      <w:r>
        <w:t>. Finančné riaditeľstvo, zdravotná poisťovňa, Sociálna poisťovňa a Národný inšpektorát práce sú povinní</w:t>
      </w:r>
    </w:p>
    <w:p w:rsidR="007E4D77" w:rsidRDefault="007E4D77" w:rsidP="0091031F">
      <w:pPr>
        <w:jc w:val="both"/>
      </w:pPr>
      <w:r>
        <w:t>poskytnúť úradu elektronicky z informačného systému informácie týkajúce sa splnenia podmienok podľa odseku 7 písm. a) až c). Poskytovateľ príspevku overí v informačnom systéme splnenie podmienok pre poskytnutie príspevku</w:t>
      </w:r>
      <w:r w:rsidR="00CB58FC">
        <w:t xml:space="preserve"> pre § 70 ods. 7 písm. a) až c)</w:t>
      </w:r>
      <w:r>
        <w:t>.</w:t>
      </w:r>
      <w:r w:rsidR="00CB58FC">
        <w:t xml:space="preserve"> Zamestnanec AOTP požiada </w:t>
      </w:r>
      <w:r w:rsidR="00CB58FC" w:rsidRPr="00A7138F">
        <w:t>oddelenie ekonomiky</w:t>
      </w:r>
      <w:r w:rsidR="00CB58FC">
        <w:t xml:space="preserve"> interným procesom o overenie podmienky, že žiadateľ nemá finančné záväzky voči úradu (§ 70 ods. 7 písm. d). Potvrdenie od </w:t>
      </w:r>
      <w:r w:rsidR="00CB58FC" w:rsidRPr="00A7138F">
        <w:t>oddelenia ekonomiky</w:t>
      </w:r>
      <w:r w:rsidR="00CB58FC">
        <w:t xml:space="preserve"> úradu o tom, že žiadateľ nemá žiadne finančné záväzky voči úradu zamestnanec AOTP uloží do spisu.</w:t>
      </w:r>
    </w:p>
    <w:p w:rsidR="009B5B6A" w:rsidRDefault="009B5B6A" w:rsidP="00CF186D">
      <w:pPr>
        <w:spacing w:before="120"/>
        <w:jc w:val="both"/>
        <w:rPr>
          <w:b/>
        </w:rPr>
      </w:pPr>
    </w:p>
    <w:p w:rsidR="006718F9" w:rsidRPr="00C51BFF" w:rsidRDefault="006718F9" w:rsidP="00CF186D">
      <w:pPr>
        <w:spacing w:before="120"/>
        <w:jc w:val="both"/>
        <w:rPr>
          <w:b/>
        </w:rPr>
      </w:pPr>
      <w:r w:rsidRPr="00C51BFF">
        <w:rPr>
          <w:b/>
        </w:rPr>
        <w:lastRenderedPageBreak/>
        <w:t xml:space="preserve">Preukazovanie splnenia povinností a skutočností zamestnávateľom </w:t>
      </w:r>
    </w:p>
    <w:p w:rsidR="00C51BFF" w:rsidRDefault="00C51BFF" w:rsidP="0091031F">
      <w:pPr>
        <w:widowControl w:val="0"/>
        <w:autoSpaceDE w:val="0"/>
        <w:autoSpaceDN w:val="0"/>
        <w:adjustRightInd w:val="0"/>
        <w:jc w:val="both"/>
      </w:pPr>
      <w:r>
        <w:t>Splnenie podmienok podľa odseku 7 písm. e) až g) preukazuje žiadateľ úradu vyhlásením (príloha č. 2).</w:t>
      </w:r>
    </w:p>
    <w:p w:rsidR="002937EA" w:rsidRPr="00885DFC" w:rsidRDefault="00C51BFF" w:rsidP="009B5B6A">
      <w:pPr>
        <w:widowControl w:val="0"/>
        <w:autoSpaceDE w:val="0"/>
        <w:autoSpaceDN w:val="0"/>
        <w:adjustRightInd w:val="0"/>
        <w:spacing w:before="120"/>
        <w:jc w:val="both"/>
      </w:pPr>
      <w:r>
        <w:t>Žiadateľ je povinný</w:t>
      </w:r>
      <w:r w:rsidR="002937EA" w:rsidRPr="00885DFC">
        <w:t xml:space="preserve"> oznámiť úradu najneskôr do 30 kalendárnych dní každú zmenu skutočností uvedených v § 70 ods. 7</w:t>
      </w:r>
      <w:r>
        <w:t xml:space="preserve"> písm</w:t>
      </w:r>
      <w:r w:rsidR="002937EA" w:rsidRPr="00885DFC">
        <w:t>.</w:t>
      </w:r>
      <w:r>
        <w:t xml:space="preserve"> e) až g).</w:t>
      </w:r>
      <w:r w:rsidR="002937EA" w:rsidRPr="00885DFC">
        <w:t xml:space="preserve"> </w:t>
      </w:r>
    </w:p>
    <w:p w:rsidR="002937EA" w:rsidRDefault="002937EA" w:rsidP="0091031F">
      <w:pPr>
        <w:spacing w:after="120"/>
        <w:jc w:val="both"/>
      </w:pPr>
    </w:p>
    <w:p w:rsidR="00A92066" w:rsidRPr="00CF186D" w:rsidRDefault="002937EA" w:rsidP="0091031F">
      <w:pPr>
        <w:pStyle w:val="Nadpis1"/>
        <w:numPr>
          <w:ilvl w:val="0"/>
          <w:numId w:val="17"/>
        </w:numPr>
        <w:ind w:left="284" w:hanging="284"/>
        <w:rPr>
          <w:sz w:val="28"/>
          <w:szCs w:val="28"/>
        </w:rPr>
      </w:pPr>
      <w:bookmarkStart w:id="13" w:name="_Toc410647505"/>
      <w:r w:rsidRPr="00CB63DD">
        <w:rPr>
          <w:sz w:val="28"/>
          <w:szCs w:val="28"/>
        </w:rPr>
        <w:t>Štátna pomoc</w:t>
      </w:r>
      <w:bookmarkEnd w:id="13"/>
    </w:p>
    <w:p w:rsidR="00A92066" w:rsidRDefault="00A92066" w:rsidP="00CF186D">
      <w:pPr>
        <w:pStyle w:val="Zkladntext"/>
        <w:spacing w:before="120"/>
      </w:pPr>
      <w:r w:rsidRPr="00743B17">
        <w:t>Príspevok pre zamestnávateľa podľa § 50j ods. 2 písm. a) Z. z. o službách zamestnanosti (pre obec alebo samosprávny kraj)</w:t>
      </w:r>
      <w:r>
        <w:rPr>
          <w:b/>
        </w:rPr>
        <w:t xml:space="preserve"> nie je štátnou pomocou, </w:t>
      </w:r>
      <w:r w:rsidRPr="00743B17">
        <w:t>preto sa na jeho poskytovanie postupy pre štátnu pomoc</w:t>
      </w:r>
      <w:r w:rsidR="00743B17" w:rsidRPr="00743B17">
        <w:t xml:space="preserve"> neaplikujú</w:t>
      </w:r>
      <w:r w:rsidRPr="00743B17">
        <w:t>. P</w:t>
      </w:r>
      <w:r>
        <w:t xml:space="preserve">ríspevok podľa </w:t>
      </w:r>
      <w:r w:rsidR="003D63B5">
        <w:t xml:space="preserve">nižšie uvedených </w:t>
      </w:r>
      <w:r w:rsidRPr="009B63D8">
        <w:t>schém</w:t>
      </w:r>
      <w:r w:rsidR="00B962A6" w:rsidRPr="009B63D8">
        <w:t xml:space="preserve"> štátnej pomoci</w:t>
      </w:r>
      <w:r>
        <w:t xml:space="preserve"> sa poskytuje iba zamestnávateľovi podľa § 50j </w:t>
      </w:r>
      <w:r w:rsidRPr="00DA5846">
        <w:t>ods. 2</w:t>
      </w:r>
      <w:r>
        <w:t xml:space="preserve"> b) - právnickej osobe, ktorej zakladateľom alebo zriaďovateľom je obec alebo samosprávny kraj.</w:t>
      </w:r>
    </w:p>
    <w:p w:rsidR="002937EA" w:rsidRPr="00885DFC" w:rsidRDefault="002937EA" w:rsidP="0091031F">
      <w:pPr>
        <w:pStyle w:val="Zkladntext"/>
        <w:rPr>
          <w:b/>
        </w:rPr>
      </w:pPr>
    </w:p>
    <w:p w:rsidR="00A20DF7" w:rsidRDefault="00D23F86" w:rsidP="00A20DF7">
      <w:pPr>
        <w:pStyle w:val="Zkladntext"/>
        <w:rPr>
          <w:b/>
        </w:rPr>
      </w:pPr>
      <w:r w:rsidRPr="00885DFC">
        <w:rPr>
          <w:b/>
        </w:rPr>
        <w:t>I</w:t>
      </w:r>
      <w:r w:rsidR="002937EA" w:rsidRPr="00885DFC">
        <w:rPr>
          <w:b/>
        </w:rPr>
        <w:t>. Schéma pomoci de minimis</w:t>
      </w:r>
      <w:r w:rsidR="00BF560A">
        <w:rPr>
          <w:b/>
        </w:rPr>
        <w:t xml:space="preserve"> na podporu zamestnanosti</w:t>
      </w:r>
    </w:p>
    <w:p w:rsidR="002937EA" w:rsidRPr="00A92066" w:rsidRDefault="002937EA" w:rsidP="00A20DF7">
      <w:pPr>
        <w:pStyle w:val="Zkladntext"/>
        <w:spacing w:before="120"/>
        <w:rPr>
          <w:b/>
        </w:rPr>
      </w:pPr>
      <w:r w:rsidRPr="00A92066">
        <w:rPr>
          <w:b/>
        </w:rPr>
        <w:t>Výška príspevkov podľa</w:t>
      </w:r>
      <w:r w:rsidR="00D33D5D" w:rsidRPr="00A92066">
        <w:rPr>
          <w:b/>
        </w:rPr>
        <w:t xml:space="preserve"> aktuálnej</w:t>
      </w:r>
      <w:r w:rsidRPr="00A92066">
        <w:rPr>
          <w:b/>
        </w:rPr>
        <w:t xml:space="preserve"> schémy DM</w:t>
      </w:r>
    </w:p>
    <w:p w:rsidR="002937EA" w:rsidRPr="00A92066" w:rsidRDefault="002937EA" w:rsidP="00CF186D">
      <w:pPr>
        <w:pStyle w:val="Zoznamcitci"/>
        <w:widowControl/>
        <w:tabs>
          <w:tab w:val="clear" w:pos="8640"/>
          <w:tab w:val="left" w:pos="360"/>
        </w:tabs>
        <w:spacing w:line="240" w:lineRule="auto"/>
        <w:ind w:left="0" w:firstLine="0"/>
      </w:pPr>
      <w:r w:rsidRPr="00A92066">
        <w:t xml:space="preserve">Maximálna výška pomoci </w:t>
      </w:r>
      <w:r w:rsidRPr="00A92066">
        <w:rPr>
          <w:i/>
        </w:rPr>
        <w:t xml:space="preserve">de minimis </w:t>
      </w:r>
      <w:r w:rsidRPr="00A92066">
        <w:t xml:space="preserve">akémukoľvek  príjemcovi nesmie presiahnuť súhrnne </w:t>
      </w:r>
      <w:r w:rsidRPr="00A92066">
        <w:rPr>
          <w:b/>
        </w:rPr>
        <w:t>200 000</w:t>
      </w:r>
      <w:r w:rsidRPr="00A92066">
        <w:t xml:space="preserve"> EUR v priebehu akéhokoľvek obdobia troch fiškálnych rokov. Maximálna výška pomoci príjemcovi pôsobiacemu v sektore cestnej dopravy nesmie prekročiť </w:t>
      </w:r>
      <w:r w:rsidRPr="00A92066">
        <w:rPr>
          <w:b/>
        </w:rPr>
        <w:t>100 000</w:t>
      </w:r>
      <w:r w:rsidRPr="00A92066">
        <w:t xml:space="preserve"> EUR v priebehu troch fiškálnych rokov. Trojročné obdobie v súvislosti s poskytovaním pomoci sa určuje na základe účtovného obdobia príjemcu. Podľa zákona č. 431/2002 Z. z. o účtovníctve v znení neskorších predpisov je to kalendárny rok alebo hospodársky rok podľa rozhodnutia podnikateľa.</w:t>
      </w:r>
    </w:p>
    <w:p w:rsidR="002937EA" w:rsidRPr="00A92066" w:rsidRDefault="00E8675A" w:rsidP="00CF186D">
      <w:pPr>
        <w:pStyle w:val="Zkladntext"/>
        <w:spacing w:before="120"/>
      </w:pPr>
      <w:r w:rsidRPr="00A92066">
        <w:t>Úrad, ako poskytovateľ pomoci,</w:t>
      </w:r>
      <w:r w:rsidR="002937EA" w:rsidRPr="00A92066">
        <w:t xml:space="preserve"> je povinný kontrolovať dodržiavanie stropu maximálnej výšky pomoci </w:t>
      </w:r>
      <w:r w:rsidR="002937EA" w:rsidRPr="00A92066">
        <w:rPr>
          <w:i/>
        </w:rPr>
        <w:t>de minimis</w:t>
      </w:r>
      <w:r w:rsidR="002937EA" w:rsidRPr="00A92066">
        <w:t>, aby nedošlo k</w:t>
      </w:r>
      <w:r w:rsidRPr="00A92066">
        <w:t xml:space="preserve"> jeho prekročeniu</w:t>
      </w:r>
      <w:r w:rsidR="002937EA" w:rsidRPr="00A92066">
        <w:t xml:space="preserve"> v priebehu akéhokoľvek obdobia troch fiškálnych rokov ku dňu poskytnutia pomoci.</w:t>
      </w:r>
    </w:p>
    <w:p w:rsidR="002937EA" w:rsidRPr="00A92066" w:rsidRDefault="002937EA" w:rsidP="00CF186D">
      <w:pPr>
        <w:autoSpaceDE w:val="0"/>
        <w:autoSpaceDN w:val="0"/>
        <w:adjustRightInd w:val="0"/>
        <w:jc w:val="both"/>
        <w:rPr>
          <w:spacing w:val="4"/>
        </w:rPr>
      </w:pPr>
      <w:r w:rsidRPr="00A92066">
        <w:rPr>
          <w:spacing w:val="4"/>
        </w:rPr>
        <w:t xml:space="preserve">Stropy uvedené v </w:t>
      </w:r>
      <w:r w:rsidR="00E8675A" w:rsidRPr="00A92066">
        <w:rPr>
          <w:spacing w:val="4"/>
        </w:rPr>
        <w:t>schéme</w:t>
      </w:r>
      <w:r w:rsidRPr="00A92066">
        <w:rPr>
          <w:spacing w:val="4"/>
        </w:rPr>
        <w:t xml:space="preserve"> </w:t>
      </w:r>
      <w:r w:rsidRPr="00A92066">
        <w:rPr>
          <w:i/>
          <w:spacing w:val="4"/>
        </w:rPr>
        <w:t>de minimis</w:t>
      </w:r>
      <w:r w:rsidRPr="00A92066">
        <w:rPr>
          <w:spacing w:val="4"/>
        </w:rPr>
        <w:t xml:space="preserve"> sa uplatňujú bez ohľadu na formu pomoci alebo sledovaný účel pomoci, ako aj nezávisle </w:t>
      </w:r>
      <w:r w:rsidR="008C21D9" w:rsidRPr="00A92066">
        <w:rPr>
          <w:spacing w:val="4"/>
        </w:rPr>
        <w:t>na tom,</w:t>
      </w:r>
      <w:r w:rsidRPr="00A92066">
        <w:rPr>
          <w:spacing w:val="4"/>
        </w:rPr>
        <w:t xml:space="preserve"> či poskytnutá pomoc je financovaná úplne alebo čiastočne zo zdrojov </w:t>
      </w:r>
      <w:r w:rsidR="00E8675A" w:rsidRPr="00A92066">
        <w:rPr>
          <w:spacing w:val="4"/>
        </w:rPr>
        <w:t>EÚ</w:t>
      </w:r>
      <w:r w:rsidRPr="00A92066">
        <w:rPr>
          <w:spacing w:val="4"/>
        </w:rPr>
        <w:t xml:space="preserve">. </w:t>
      </w:r>
    </w:p>
    <w:p w:rsidR="00A20DF7" w:rsidRDefault="002937EA" w:rsidP="00A20DF7">
      <w:pPr>
        <w:pStyle w:val="Default"/>
        <w:jc w:val="both"/>
        <w:rPr>
          <w:rFonts w:ascii="Times New Roman" w:hAnsi="Times New Roman" w:cs="Times New Roman"/>
          <w:color w:val="auto"/>
          <w:spacing w:val="4"/>
        </w:rPr>
      </w:pPr>
      <w:r w:rsidRPr="00A92066">
        <w:rPr>
          <w:rFonts w:ascii="Times New Roman" w:hAnsi="Times New Roman" w:cs="Times New Roman"/>
          <w:color w:val="auto"/>
          <w:spacing w:val="4"/>
        </w:rPr>
        <w:t>Minimálna pomoc sa môže poskytnúť len vtedy, ak je preukázané, že novou pomocou spolu s doteraz poskytnutou sa neprekročí maximálna výška minimálnej pomoci (strop) na jedného príjemcu</w:t>
      </w:r>
      <w:r w:rsidR="00BE426F">
        <w:rPr>
          <w:rFonts w:ascii="Times New Roman" w:hAnsi="Times New Roman" w:cs="Times New Roman"/>
          <w:color w:val="auto"/>
          <w:spacing w:val="4"/>
        </w:rPr>
        <w:t xml:space="preserve"> (jediný podnik)</w:t>
      </w:r>
      <w:r w:rsidRPr="00A92066">
        <w:rPr>
          <w:rFonts w:ascii="Times New Roman" w:hAnsi="Times New Roman" w:cs="Times New Roman"/>
          <w:color w:val="auto"/>
          <w:spacing w:val="4"/>
        </w:rPr>
        <w:t xml:space="preserve"> v priebehu troch po sebe nasledujúcich rokov stanovený v nariadeniach Komisie.</w:t>
      </w:r>
    </w:p>
    <w:p w:rsidR="002937EA" w:rsidRPr="00A20DF7" w:rsidRDefault="00462AD2" w:rsidP="00A20DF7">
      <w:pPr>
        <w:pStyle w:val="Default"/>
        <w:jc w:val="both"/>
        <w:rPr>
          <w:rFonts w:ascii="Times New Roman" w:hAnsi="Times New Roman" w:cs="Times New Roman"/>
          <w:color w:val="auto"/>
          <w:spacing w:val="4"/>
        </w:rPr>
      </w:pPr>
      <w:r w:rsidRPr="00A20DF7">
        <w:rPr>
          <w:rFonts w:ascii="Times New Roman" w:hAnsi="Times New Roman" w:cs="Times New Roman"/>
          <w:color w:val="auto"/>
          <w:spacing w:val="4"/>
        </w:rPr>
        <w:t>Oznamovanie poskytnutej pomoci de minimis</w:t>
      </w:r>
      <w:r w:rsidR="00BF560A" w:rsidRPr="00A20DF7">
        <w:rPr>
          <w:rFonts w:ascii="Times New Roman" w:hAnsi="Times New Roman" w:cs="Times New Roman"/>
          <w:color w:val="auto"/>
          <w:spacing w:val="4"/>
        </w:rPr>
        <w:t xml:space="preserve"> (platí aj pre poskytnutie pomoci de minimis na podporu zamestnanosti v odvetví poľnohospodárskej prvovýroby)</w:t>
      </w:r>
    </w:p>
    <w:p w:rsidR="001D5C2D" w:rsidRPr="00A92066" w:rsidRDefault="001D5C2D" w:rsidP="00CF186D">
      <w:pPr>
        <w:pStyle w:val="Bezriadkovania"/>
        <w:spacing w:before="120"/>
        <w:jc w:val="both"/>
        <w:rPr>
          <w:spacing w:val="4"/>
          <w:sz w:val="24"/>
          <w:szCs w:val="24"/>
          <w:lang w:val="sk-SK"/>
        </w:rPr>
      </w:pPr>
      <w:r w:rsidRPr="00A92066">
        <w:rPr>
          <w:spacing w:val="4"/>
          <w:sz w:val="24"/>
          <w:szCs w:val="24"/>
          <w:lang w:val="sk-SK"/>
        </w:rPr>
        <w:t>Pred poskytnutím novej minimálnej pomoci</w:t>
      </w:r>
      <w:r w:rsidR="00E8675A" w:rsidRPr="00A92066">
        <w:rPr>
          <w:spacing w:val="4"/>
          <w:sz w:val="24"/>
          <w:szCs w:val="24"/>
          <w:lang w:val="sk-SK"/>
        </w:rPr>
        <w:t xml:space="preserve"> poskytovateľ</w:t>
      </w:r>
      <w:r w:rsidRPr="00A92066">
        <w:rPr>
          <w:spacing w:val="4"/>
          <w:sz w:val="24"/>
          <w:szCs w:val="24"/>
          <w:lang w:val="sk-SK"/>
        </w:rPr>
        <w:t xml:space="preserve"> </w:t>
      </w:r>
      <w:r w:rsidR="00454B41" w:rsidRPr="00A92066">
        <w:rPr>
          <w:spacing w:val="4"/>
          <w:sz w:val="24"/>
          <w:szCs w:val="24"/>
          <w:lang w:val="sk-SK"/>
        </w:rPr>
        <w:t>skúma (získava informáciu</w:t>
      </w:r>
      <w:r w:rsidRPr="00A92066">
        <w:rPr>
          <w:spacing w:val="4"/>
          <w:sz w:val="24"/>
          <w:szCs w:val="24"/>
          <w:lang w:val="sk-SK"/>
        </w:rPr>
        <w:t xml:space="preserve"> </w:t>
      </w:r>
      <w:r w:rsidR="00BE426F">
        <w:rPr>
          <w:spacing w:val="4"/>
          <w:sz w:val="24"/>
          <w:szCs w:val="24"/>
          <w:lang w:val="sk-SK"/>
        </w:rPr>
        <w:t>z informačného systému</w:t>
      </w:r>
      <w:r w:rsidR="000D5080">
        <w:rPr>
          <w:spacing w:val="4"/>
          <w:sz w:val="24"/>
          <w:szCs w:val="24"/>
          <w:lang w:val="sk-SK"/>
        </w:rPr>
        <w:t xml:space="preserve"> SEMP</w:t>
      </w:r>
      <w:r w:rsidR="008C4F6B">
        <w:rPr>
          <w:spacing w:val="4"/>
          <w:sz w:val="24"/>
          <w:szCs w:val="24"/>
          <w:lang w:val="sk-SK"/>
        </w:rPr>
        <w:t xml:space="preserve"> Protimonopolného úradu</w:t>
      </w:r>
      <w:r w:rsidRPr="00A92066">
        <w:rPr>
          <w:spacing w:val="4"/>
          <w:sz w:val="24"/>
          <w:szCs w:val="24"/>
          <w:lang w:val="sk-SK"/>
        </w:rPr>
        <w:t>)</w:t>
      </w:r>
      <w:r w:rsidR="008C21D9" w:rsidRPr="00A92066">
        <w:rPr>
          <w:spacing w:val="4"/>
          <w:sz w:val="24"/>
          <w:szCs w:val="24"/>
          <w:lang w:val="sk-SK"/>
        </w:rPr>
        <w:t> doteraz poskytnutú</w:t>
      </w:r>
      <w:r w:rsidRPr="00A92066">
        <w:rPr>
          <w:spacing w:val="4"/>
          <w:sz w:val="24"/>
          <w:szCs w:val="24"/>
          <w:lang w:val="sk-SK"/>
        </w:rPr>
        <w:t xml:space="preserve"> minimáln</w:t>
      </w:r>
      <w:r w:rsidR="008C21D9" w:rsidRPr="00A92066">
        <w:rPr>
          <w:spacing w:val="4"/>
          <w:sz w:val="24"/>
          <w:szCs w:val="24"/>
          <w:lang w:val="sk-SK"/>
        </w:rPr>
        <w:t>u</w:t>
      </w:r>
      <w:r w:rsidRPr="00A92066">
        <w:rPr>
          <w:spacing w:val="4"/>
          <w:sz w:val="24"/>
          <w:szCs w:val="24"/>
          <w:lang w:val="sk-SK"/>
        </w:rPr>
        <w:t xml:space="preserve"> pomoc, ktorú</w:t>
      </w:r>
      <w:r w:rsidR="00E8675A" w:rsidRPr="00A92066">
        <w:rPr>
          <w:spacing w:val="4"/>
          <w:sz w:val="24"/>
          <w:szCs w:val="24"/>
          <w:lang w:val="sk-SK"/>
        </w:rPr>
        <w:t xml:space="preserve"> príjemca</w:t>
      </w:r>
      <w:r w:rsidRPr="00A92066">
        <w:rPr>
          <w:spacing w:val="4"/>
          <w:sz w:val="24"/>
          <w:szCs w:val="24"/>
          <w:lang w:val="sk-SK"/>
        </w:rPr>
        <w:t xml:space="preserve"> získal</w:t>
      </w:r>
      <w:r w:rsidR="00425D91">
        <w:rPr>
          <w:spacing w:val="4"/>
          <w:sz w:val="24"/>
          <w:szCs w:val="24"/>
          <w:lang w:val="sk-SK"/>
        </w:rPr>
        <w:t xml:space="preserve"> za posledné tri fiškálne roky</w:t>
      </w:r>
      <w:r w:rsidRPr="00A92066">
        <w:rPr>
          <w:spacing w:val="4"/>
          <w:sz w:val="24"/>
          <w:szCs w:val="24"/>
          <w:lang w:val="sk-SK"/>
        </w:rPr>
        <w:t xml:space="preserve">: </w:t>
      </w:r>
    </w:p>
    <w:p w:rsidR="001D5C2D" w:rsidRPr="00A92066" w:rsidRDefault="001D5C2D" w:rsidP="0091031F">
      <w:pPr>
        <w:pStyle w:val="Bezriadkovania"/>
        <w:numPr>
          <w:ilvl w:val="0"/>
          <w:numId w:val="23"/>
        </w:numPr>
        <w:ind w:left="284" w:hanging="284"/>
        <w:jc w:val="both"/>
        <w:rPr>
          <w:spacing w:val="4"/>
          <w:sz w:val="24"/>
          <w:szCs w:val="24"/>
          <w:lang w:val="sk-SK"/>
        </w:rPr>
      </w:pPr>
      <w:r w:rsidRPr="00A92066">
        <w:rPr>
          <w:spacing w:val="4"/>
          <w:sz w:val="24"/>
          <w:szCs w:val="24"/>
          <w:lang w:val="sk-SK"/>
        </w:rPr>
        <w:t xml:space="preserve">aj od iných poskytovateľov pomoci, </w:t>
      </w:r>
    </w:p>
    <w:p w:rsidR="001D5C2D" w:rsidRPr="00A92066" w:rsidRDefault="001D5C2D" w:rsidP="0091031F">
      <w:pPr>
        <w:pStyle w:val="Bezriadkovania"/>
        <w:numPr>
          <w:ilvl w:val="0"/>
          <w:numId w:val="23"/>
        </w:numPr>
        <w:ind w:left="284" w:hanging="284"/>
        <w:jc w:val="both"/>
        <w:rPr>
          <w:spacing w:val="4"/>
          <w:sz w:val="24"/>
          <w:szCs w:val="24"/>
          <w:lang w:val="sk-SK"/>
        </w:rPr>
      </w:pPr>
      <w:r w:rsidRPr="00A92066">
        <w:rPr>
          <w:spacing w:val="4"/>
          <w:sz w:val="24"/>
          <w:szCs w:val="24"/>
          <w:lang w:val="sk-SK"/>
        </w:rPr>
        <w:t xml:space="preserve">z rôznych verejných zdrojov (zo zdrojov štátneho rozpočtu, zo zdrojov Európskej únie, iné zdroje), </w:t>
      </w:r>
    </w:p>
    <w:p w:rsidR="001D5C2D" w:rsidRPr="00454C49" w:rsidRDefault="001D5C2D" w:rsidP="0091031F">
      <w:pPr>
        <w:pStyle w:val="Bezriadkovania"/>
        <w:numPr>
          <w:ilvl w:val="0"/>
          <w:numId w:val="23"/>
        </w:numPr>
        <w:ind w:left="284" w:hanging="284"/>
        <w:jc w:val="both"/>
        <w:rPr>
          <w:spacing w:val="4"/>
          <w:sz w:val="24"/>
          <w:szCs w:val="24"/>
          <w:lang w:val="sk-SK"/>
        </w:rPr>
      </w:pPr>
      <w:r w:rsidRPr="00A92066">
        <w:rPr>
          <w:spacing w:val="4"/>
          <w:sz w:val="24"/>
          <w:szCs w:val="24"/>
          <w:lang w:val="sk-SK"/>
        </w:rPr>
        <w:t xml:space="preserve">v rámci iných schém pomoci </w:t>
      </w:r>
      <w:r w:rsidRPr="00A92066">
        <w:rPr>
          <w:i/>
          <w:spacing w:val="4"/>
          <w:sz w:val="24"/>
          <w:szCs w:val="24"/>
          <w:lang w:val="sk-SK"/>
        </w:rPr>
        <w:t>de minimis</w:t>
      </w:r>
      <w:r w:rsidRPr="00A92066">
        <w:rPr>
          <w:spacing w:val="4"/>
          <w:sz w:val="24"/>
          <w:szCs w:val="24"/>
          <w:lang w:val="sk-SK"/>
        </w:rPr>
        <w:t xml:space="preserve">. </w:t>
      </w:r>
    </w:p>
    <w:p w:rsidR="0019605F" w:rsidRDefault="0019605F" w:rsidP="0091031F">
      <w:pPr>
        <w:spacing w:before="120"/>
        <w:contextualSpacing/>
        <w:jc w:val="both"/>
      </w:pPr>
      <w:r>
        <w:t>V</w:t>
      </w:r>
      <w:r w:rsidRPr="0019605F">
        <w:t xml:space="preserve"> súvislosti s nadobudnut</w:t>
      </w:r>
      <w:r>
        <w:t>ím účinnosti zákona č. 358/2015</w:t>
      </w:r>
      <w:r w:rsidRPr="0019605F">
        <w:t xml:space="preserve">  Z. z. </w:t>
      </w:r>
      <w:r w:rsidR="00B32056">
        <w:t>o štátnej pomoci</w:t>
      </w:r>
      <w:r w:rsidRPr="0019605F">
        <w:t xml:space="preserve"> od 1.1.20</w:t>
      </w:r>
      <w:r w:rsidR="00D71558">
        <w:t>1</w:t>
      </w:r>
      <w:r w:rsidRPr="0019605F">
        <w:t>6</w:t>
      </w:r>
      <w:r w:rsidR="00D71558">
        <w:t xml:space="preserve"> je</w:t>
      </w:r>
      <w:r w:rsidRPr="0019605F">
        <w:t xml:space="preserve">  poskytovateľ minimálnej pomoci (v našom prípade úrad) povinný do centrálneho registra</w:t>
      </w:r>
      <w:r w:rsidR="00765EAE">
        <w:t xml:space="preserve"> minimálnej pomoci</w:t>
      </w:r>
      <w:r w:rsidRPr="0019605F">
        <w:t xml:space="preserve"> zaznamenávať údaje o poskytnutej minimálnej pomoci a údaje o príjemcovi pomoci prostredníctvom elektronického formulára</w:t>
      </w:r>
      <w:r>
        <w:t>.</w:t>
      </w:r>
    </w:p>
    <w:p w:rsidR="0019605F" w:rsidRDefault="0019605F" w:rsidP="00CF186D">
      <w:pPr>
        <w:contextualSpacing/>
        <w:jc w:val="both"/>
      </w:pPr>
      <w:r w:rsidRPr="0019605F">
        <w:lastRenderedPageBreak/>
        <w:t xml:space="preserve">Register pomoci </w:t>
      </w:r>
      <w:r w:rsidRPr="00883733">
        <w:rPr>
          <w:i/>
        </w:rPr>
        <w:t>de minimis</w:t>
      </w:r>
      <w:r w:rsidRPr="0019605F">
        <w:t xml:space="preserve"> v Slovenskej republike bol vytvorený a prevádzkuje sa prostredníctvom informačného systému </w:t>
      </w:r>
      <w:r>
        <w:t xml:space="preserve">- </w:t>
      </w:r>
      <w:r w:rsidRPr="0019605F">
        <w:t>IS S</w:t>
      </w:r>
      <w:r>
        <w:t>EMP</w:t>
      </w:r>
      <w:r w:rsidRPr="0019605F">
        <w:t>.</w:t>
      </w:r>
      <w:r>
        <w:t xml:space="preserve"> Informačný systém služieb zamestnanosti (ISSZ) bude prepojený so systémom SEMP. </w:t>
      </w:r>
      <w:r w:rsidRPr="0019605F">
        <w:t>IS S</w:t>
      </w:r>
      <w:r>
        <w:t>EMP</w:t>
      </w:r>
      <w:r w:rsidRPr="0019605F">
        <w:t xml:space="preserve"> slúži najmä na kontrolu, či sa novou pomocou nepresiahne strop pomoci </w:t>
      </w:r>
      <w:r w:rsidRPr="0019605F">
        <w:rPr>
          <w:i/>
        </w:rPr>
        <w:t>de minimis</w:t>
      </w:r>
      <w:r>
        <w:t xml:space="preserve">. </w:t>
      </w:r>
    </w:p>
    <w:p w:rsidR="0019605F" w:rsidRDefault="0019605F" w:rsidP="00CF186D">
      <w:pPr>
        <w:spacing w:before="120"/>
        <w:jc w:val="both"/>
      </w:pPr>
      <w:r>
        <w:t>Podľa § 13 zákona č. 358/2015</w:t>
      </w:r>
      <w:r w:rsidRPr="0019605F">
        <w:t xml:space="preserve"> Z. z. o štátnej pomoci</w:t>
      </w:r>
      <w:r w:rsidR="00CF186D">
        <w:t xml:space="preserve"> </w:t>
      </w:r>
    </w:p>
    <w:p w:rsidR="0019605F" w:rsidRDefault="00A20DF7" w:rsidP="0091031F">
      <w:pPr>
        <w:spacing w:before="120"/>
        <w:ind w:left="284" w:hanging="284"/>
        <w:contextualSpacing/>
        <w:jc w:val="both"/>
      </w:pPr>
      <w:r>
        <w:t>1) p</w:t>
      </w:r>
      <w:r w:rsidR="0019605F">
        <w:t>oskytovateľ minimálnej pomoci je povinný do centrálneho registra zaznamenávať údaje o poskytnutej minimálnej pomoci a údaje o príjemcovi minimálnej pomoci prostredníctvom elektronického formulára...</w:t>
      </w:r>
      <w:r w:rsidR="00CF186D">
        <w:t>,</w:t>
      </w:r>
    </w:p>
    <w:p w:rsidR="0019605F" w:rsidRPr="00A92066" w:rsidRDefault="00CF186D" w:rsidP="0091031F">
      <w:pPr>
        <w:spacing w:before="120"/>
        <w:ind w:left="284" w:hanging="284"/>
        <w:contextualSpacing/>
        <w:jc w:val="both"/>
      </w:pPr>
      <w:r>
        <w:t xml:space="preserve">2) </w:t>
      </w:r>
      <w:r w:rsidR="00A20DF7">
        <w:t>p</w:t>
      </w:r>
      <w:r w:rsidR="0019605F">
        <w:t xml:space="preserve">oskytovateľ minimálnej pomoci </w:t>
      </w:r>
      <w:r w:rsidR="00D52893">
        <w:rPr>
          <w:b/>
        </w:rPr>
        <w:t>je povinný</w:t>
      </w:r>
      <w:r w:rsidR="0019605F" w:rsidRPr="0019605F">
        <w:rPr>
          <w:b/>
        </w:rPr>
        <w:t xml:space="preserve"> údaje</w:t>
      </w:r>
      <w:r w:rsidR="0019605F">
        <w:t xml:space="preserve"> podľa odseku 1 </w:t>
      </w:r>
      <w:r w:rsidR="0019605F" w:rsidRPr="0019605F">
        <w:rPr>
          <w:b/>
        </w:rPr>
        <w:t>zaznamenať</w:t>
      </w:r>
      <w:r w:rsidR="0019605F">
        <w:t xml:space="preserve"> do centrálneho registra </w:t>
      </w:r>
      <w:r w:rsidR="0019605F" w:rsidRPr="0019605F">
        <w:rPr>
          <w:b/>
          <w:u w:val="single"/>
        </w:rPr>
        <w:t>do piatich pracovných dní</w:t>
      </w:r>
      <w:r w:rsidR="0019605F">
        <w:t xml:space="preserve"> </w:t>
      </w:r>
      <w:r w:rsidR="0019605F" w:rsidRPr="0019605F">
        <w:rPr>
          <w:b/>
        </w:rPr>
        <w:t>odo dňa poskytnutia minimálnej pomoci</w:t>
      </w:r>
      <w:r w:rsidR="0019605F">
        <w:t>.</w:t>
      </w:r>
    </w:p>
    <w:p w:rsidR="002937EA" w:rsidRDefault="00D71558" w:rsidP="00CF186D">
      <w:pPr>
        <w:autoSpaceDE w:val="0"/>
        <w:autoSpaceDN w:val="0"/>
        <w:adjustRightInd w:val="0"/>
        <w:spacing w:before="120"/>
        <w:jc w:val="both"/>
      </w:pPr>
      <w:r>
        <w:t>Žiadateľ p</w:t>
      </w:r>
      <w:r w:rsidR="00B32056">
        <w:t>oskytuje informácie o</w:t>
      </w:r>
      <w:r>
        <w:t xml:space="preserve"> </w:t>
      </w:r>
      <w:r w:rsidR="00B32056">
        <w:t>poskytnutej minimálnej</w:t>
      </w:r>
      <w:r>
        <w:t xml:space="preserve"> pomoc</w:t>
      </w:r>
      <w:r w:rsidR="00B32056">
        <w:t>i</w:t>
      </w:r>
      <w:r>
        <w:t xml:space="preserve"> a prehľad </w:t>
      </w:r>
      <w:r w:rsidRPr="00D71558">
        <w:t>o</w:t>
      </w:r>
      <w:r>
        <w:t> </w:t>
      </w:r>
      <w:r w:rsidRPr="00D71558">
        <w:t>žiadanej</w:t>
      </w:r>
      <w:r>
        <w:t xml:space="preserve"> minimálnej</w:t>
      </w:r>
      <w:r w:rsidRPr="00D71558">
        <w:t xml:space="preserve"> pomoci, ktorá nebola ku dňu podania žiadosti schválená</w:t>
      </w:r>
      <w:r>
        <w:t>, ako jediný podnik</w:t>
      </w:r>
      <w:r w:rsidRPr="00D71558">
        <w:t xml:space="preserve"> (vrátane všetkých </w:t>
      </w:r>
      <w:r>
        <w:t>jeho prepojených podnikov)</w:t>
      </w:r>
      <w:r w:rsidRPr="00D71558">
        <w:t xml:space="preserve"> počas príslušného fiškálneho roka a počas dvoch predchádzajúcich fiškálnych rokov</w:t>
      </w:r>
      <w:r w:rsidR="002937EA" w:rsidRPr="00885DFC">
        <w:t xml:space="preserve"> </w:t>
      </w:r>
      <w:r w:rsidR="00E8675A">
        <w:t>vo formulári</w:t>
      </w:r>
      <w:r w:rsidR="002937EA" w:rsidRPr="00885DFC">
        <w:t xml:space="preserve"> žiadosti</w:t>
      </w:r>
      <w:r w:rsidR="00204864" w:rsidRPr="00885DFC">
        <w:t xml:space="preserve"> </w:t>
      </w:r>
      <w:r w:rsidR="00120CB4">
        <w:rPr>
          <w:b/>
        </w:rPr>
        <w:t>(</w:t>
      </w:r>
      <w:r w:rsidR="00120CB4" w:rsidRPr="00A36E45">
        <w:rPr>
          <w:b/>
        </w:rPr>
        <w:t>príloha č. 1</w:t>
      </w:r>
      <w:r w:rsidR="00204864" w:rsidRPr="00B4184B">
        <w:rPr>
          <w:b/>
        </w:rPr>
        <w:t>)</w:t>
      </w:r>
      <w:r>
        <w:t>. P</w:t>
      </w:r>
      <w:r w:rsidR="002937EA" w:rsidRPr="00885DFC">
        <w:t>ovinnosť kontrol</w:t>
      </w:r>
      <w:r w:rsidR="009B63D8">
        <w:t>y</w:t>
      </w:r>
      <w:r w:rsidR="002937EA" w:rsidRPr="00885DFC">
        <w:t xml:space="preserve"> dodržiavania stropu maximálnej výšky pomoc</w:t>
      </w:r>
      <w:r w:rsidR="00B66DFB">
        <w:t>i</w:t>
      </w:r>
      <w:r w:rsidR="00B32056">
        <w:t xml:space="preserve"> pre prepojené podniky</w:t>
      </w:r>
      <w:r w:rsidR="00B66DFB">
        <w:t xml:space="preserve"> </w:t>
      </w:r>
      <w:r w:rsidR="00E8675A">
        <w:t>je zapracovaná</w:t>
      </w:r>
      <w:r>
        <w:t xml:space="preserve"> aj v </w:t>
      </w:r>
      <w:r w:rsidRPr="003008C9">
        <w:rPr>
          <w:b/>
        </w:rPr>
        <w:t>prílohe</w:t>
      </w:r>
      <w:r w:rsidR="00E8675A" w:rsidRPr="003008C9">
        <w:rPr>
          <w:b/>
        </w:rPr>
        <w:t xml:space="preserve"> </w:t>
      </w:r>
      <w:r w:rsidRPr="003008C9">
        <w:rPr>
          <w:b/>
        </w:rPr>
        <w:t xml:space="preserve">č. </w:t>
      </w:r>
      <w:r w:rsidR="003008C9" w:rsidRPr="003008C9">
        <w:rPr>
          <w:b/>
        </w:rPr>
        <w:t>8a/</w:t>
      </w:r>
      <w:r w:rsidR="003008C9">
        <w:rPr>
          <w:b/>
        </w:rPr>
        <w:t>8b</w:t>
      </w:r>
      <w:r>
        <w:t xml:space="preserve"> Vyhlásenie žiadateľa – jediný podnik</w:t>
      </w:r>
      <w:r w:rsidR="00B32056">
        <w:t xml:space="preserve"> (vypĺňa iba prepojený podnik)</w:t>
      </w:r>
      <w:r>
        <w:t>.</w:t>
      </w:r>
      <w:r w:rsidR="00462AD2">
        <w:t xml:space="preserve"> </w:t>
      </w:r>
    </w:p>
    <w:p w:rsidR="00D52893" w:rsidRPr="000F55A2" w:rsidRDefault="00CF186D" w:rsidP="00DA0953">
      <w:pPr>
        <w:pStyle w:val="Nadpis1"/>
        <w:numPr>
          <w:ilvl w:val="0"/>
          <w:numId w:val="0"/>
        </w:numPr>
        <w:spacing w:before="360"/>
        <w:ind w:left="431" w:hanging="431"/>
      </w:pPr>
      <w:bookmarkStart w:id="14" w:name="_Toc406769500"/>
      <w:bookmarkStart w:id="15" w:name="_Toc410647506"/>
      <w:r>
        <w:t>I</w:t>
      </w:r>
      <w:r w:rsidR="00D52893">
        <w:t xml:space="preserve">I. Schéma pomoci de minimis </w:t>
      </w:r>
      <w:r w:rsidR="00D52893" w:rsidRPr="00D52893">
        <w:t>na podporu zamestnanosti v odvetví poľnohospodárskej prvovýroby</w:t>
      </w:r>
    </w:p>
    <w:p w:rsidR="00D52893" w:rsidRPr="00885DFC" w:rsidRDefault="00D52893" w:rsidP="000F55A2">
      <w:pPr>
        <w:pStyle w:val="Bezriadkovania"/>
        <w:spacing w:before="120" w:after="120"/>
        <w:jc w:val="both"/>
        <w:rPr>
          <w:sz w:val="24"/>
          <w:szCs w:val="24"/>
          <w:lang w:val="sk-SK"/>
        </w:rPr>
      </w:pPr>
      <w:r w:rsidRPr="00885DFC">
        <w:rPr>
          <w:b/>
          <w:sz w:val="24"/>
          <w:szCs w:val="24"/>
          <w:lang w:val="sk-SK"/>
        </w:rPr>
        <w:t xml:space="preserve">Prijímatelia pomoci </w:t>
      </w:r>
      <w:r>
        <w:rPr>
          <w:b/>
          <w:sz w:val="24"/>
          <w:szCs w:val="24"/>
          <w:lang w:val="sk-SK"/>
        </w:rPr>
        <w:t xml:space="preserve">pre účel § 50j </w:t>
      </w:r>
      <w:r w:rsidR="00DA0953">
        <w:rPr>
          <w:b/>
          <w:sz w:val="24"/>
          <w:szCs w:val="24"/>
          <w:lang w:val="sk-SK"/>
        </w:rPr>
        <w:t xml:space="preserve">zákona o službách zamestnanosti </w:t>
      </w:r>
      <w:r w:rsidRPr="00856FBB">
        <w:rPr>
          <w:b/>
          <w:sz w:val="24"/>
          <w:szCs w:val="24"/>
          <w:lang w:val="sk-SK"/>
        </w:rPr>
        <w:t>sú:</w:t>
      </w:r>
    </w:p>
    <w:p w:rsidR="00D52893" w:rsidRDefault="00D52893" w:rsidP="0091031F">
      <w:pPr>
        <w:pStyle w:val="Odsekzoznamu"/>
        <w:numPr>
          <w:ilvl w:val="0"/>
          <w:numId w:val="25"/>
        </w:numPr>
        <w:spacing w:before="120"/>
        <w:ind w:left="284" w:hanging="284"/>
        <w:contextualSpacing w:val="0"/>
        <w:jc w:val="both"/>
      </w:pPr>
      <w:r>
        <w:t xml:space="preserve">zamestnávatelia, ktorí sú fyzickou alebo právnickou osobou oprávnenou na podnikanie  alebo združením podnikateľov  podľa právnych predpisov SR, registrovaní na území SR a pôsobiaci  v odvetví poľnohospodárskej prvovýroby, ktorí na základe schválenej žiadosti o poskytnutie pomoci </w:t>
      </w:r>
      <w:r w:rsidRPr="00D6435A">
        <w:rPr>
          <w:i/>
        </w:rPr>
        <w:t>de minimis</w:t>
      </w:r>
      <w:r>
        <w:t xml:space="preserve"> vykonávajú oprávnené aktivity v rámci schválených oprávnených projektov.</w:t>
      </w:r>
    </w:p>
    <w:p w:rsidR="00D52893" w:rsidRDefault="00D52893" w:rsidP="0091031F">
      <w:pPr>
        <w:pStyle w:val="Odsekzoznamu"/>
        <w:numPr>
          <w:ilvl w:val="0"/>
          <w:numId w:val="25"/>
        </w:numPr>
        <w:spacing w:before="120"/>
        <w:ind w:left="284" w:hanging="284"/>
        <w:contextualSpacing w:val="0"/>
        <w:jc w:val="both"/>
      </w:pPr>
      <w:r>
        <w:t>zamestnávatelia, ktorí sú subjektmi pôsobiacimi v odvetví poľnohospodárskej prvovýroby, ktoré sú v rámci svojej činnosti zapojené do hospodárskej činnosti, tzn. že ich možno považovať za podniky v zmysle čl. 107 ods. 1 zmluvy.  Podľa čl. 107 ods. 1 Zmluvy je podnikom každý subjekt vykonávajúci hospodársku činnosť bez ohľadu na svoje právne postavenie, spôsob financovania a bez ohľadu na to, či dosahuje zisk, napr. aj neziskové organizácie, neziskové organizácie poskytujúce verejnoprospešné služby, občianske združenia, združenia občanov, nadácie, ktoré vykonávajú  hospodársku (ekonomickú) činnosť, alebo realizujú aktivity, ktorých výstupom je hospodárska (ekonomická) činnosť.</w:t>
      </w:r>
    </w:p>
    <w:p w:rsidR="00BF560A" w:rsidRDefault="00BF560A" w:rsidP="0091031F">
      <w:pPr>
        <w:spacing w:before="120"/>
        <w:jc w:val="both"/>
      </w:pPr>
      <w:r>
        <w:t xml:space="preserve">Celková výška pomoci  </w:t>
      </w:r>
      <w:r w:rsidRPr="00D6435A">
        <w:rPr>
          <w:i/>
        </w:rPr>
        <w:t>de minimis</w:t>
      </w:r>
      <w:r w:rsidRPr="00BF560A">
        <w:t xml:space="preserve"> na podporu zamestnanosti v odvetví poľnohospodárskej prvovýroby</w:t>
      </w:r>
      <w:r>
        <w:t xml:space="preserve">, ktorá sa poskytuje jedinému podniku </w:t>
      </w:r>
      <w:r w:rsidRPr="00BF560A">
        <w:rPr>
          <w:b/>
        </w:rPr>
        <w:t>nesmie presiahnuť 15 000 EUR</w:t>
      </w:r>
      <w:r>
        <w:t xml:space="preserve"> v priebehu obdobia troch fiškálnych rokov. </w:t>
      </w:r>
    </w:p>
    <w:p w:rsidR="00BF560A" w:rsidRDefault="00BF560A" w:rsidP="000F55A2">
      <w:pPr>
        <w:spacing w:before="120"/>
        <w:jc w:val="both"/>
      </w:pPr>
      <w:r>
        <w:t xml:space="preserve">Pomoc </w:t>
      </w:r>
      <w:r w:rsidRPr="00BF560A">
        <w:rPr>
          <w:i/>
        </w:rPr>
        <w:t>de minimis</w:t>
      </w:r>
      <w:r>
        <w:t xml:space="preserve"> sa považuje za poskytnutú v okamihu, kedy podnik nadobudne právny nárok na poskytnutie pomoci, a to bez ohľadu na dátum vyplatenia pomoci </w:t>
      </w:r>
      <w:r w:rsidRPr="00BF560A">
        <w:rPr>
          <w:i/>
        </w:rPr>
        <w:t>de minimis</w:t>
      </w:r>
      <w:r>
        <w:t xml:space="preserve"> podniku. Pre účely poskytnutia pomoci </w:t>
      </w:r>
      <w:r w:rsidRPr="00BF560A">
        <w:rPr>
          <w:i/>
        </w:rPr>
        <w:t>de minimis</w:t>
      </w:r>
      <w:r>
        <w:t xml:space="preserve"> podľa tejto schémy, sa deň/dátum nadobudnutia účinnosti dohody o poskytnutí NFP s prijímateľom pomoci považuje za deň/dátum poskytnutia pomoci. Dohoda o poskytnutí NFP nadobúda účinnosť dňom nasledujúcim po dni jej zverejnenia v Centrálnom registri zmlúv.</w:t>
      </w:r>
    </w:p>
    <w:p w:rsidR="00CF186D" w:rsidRPr="00885DFC" w:rsidRDefault="00CF186D" w:rsidP="00DA0953">
      <w:pPr>
        <w:pStyle w:val="Zoznamcitci"/>
        <w:widowControl/>
        <w:tabs>
          <w:tab w:val="clear" w:pos="8640"/>
        </w:tabs>
        <w:spacing w:before="240" w:line="240" w:lineRule="auto"/>
        <w:ind w:left="425" w:hanging="425"/>
      </w:pPr>
      <w:r>
        <w:rPr>
          <w:b/>
        </w:rPr>
        <w:lastRenderedPageBreak/>
        <w:t xml:space="preserve">III. </w:t>
      </w:r>
      <w:r w:rsidRPr="00885DFC">
        <w:rPr>
          <w:b/>
        </w:rPr>
        <w:t xml:space="preserve">Schéma štátnej pomoci </w:t>
      </w:r>
      <w:r w:rsidRPr="008D15E5">
        <w:rPr>
          <w:b/>
        </w:rPr>
        <w:t>na podporu  vzdelávania a pomoci na prijímanie do zamestnania a zamestnávanie znevýhodnených pracovníkov a pracovníkov so zdravotným postihnutím</w:t>
      </w:r>
    </w:p>
    <w:p w:rsidR="00CF186D" w:rsidRPr="00885DFC" w:rsidRDefault="00CF186D" w:rsidP="00CF186D">
      <w:pPr>
        <w:pStyle w:val="Bezriadkovania"/>
        <w:spacing w:before="120"/>
        <w:jc w:val="both"/>
        <w:rPr>
          <w:sz w:val="24"/>
          <w:szCs w:val="24"/>
          <w:lang w:val="sk-SK"/>
        </w:rPr>
      </w:pPr>
      <w:r w:rsidRPr="00885DFC">
        <w:rPr>
          <w:b/>
          <w:sz w:val="24"/>
          <w:szCs w:val="24"/>
          <w:lang w:val="sk-SK"/>
        </w:rPr>
        <w:t xml:space="preserve">Prijímatelia pomoci </w:t>
      </w:r>
      <w:r w:rsidRPr="00856FBB">
        <w:rPr>
          <w:b/>
          <w:sz w:val="24"/>
          <w:szCs w:val="24"/>
          <w:lang w:val="sk-SK"/>
        </w:rPr>
        <w:t>sú:</w:t>
      </w:r>
    </w:p>
    <w:p w:rsidR="00CF186D" w:rsidRPr="00856FBB" w:rsidRDefault="00CF186D" w:rsidP="00CF186D">
      <w:pPr>
        <w:pStyle w:val="Bezriadkovania"/>
        <w:numPr>
          <w:ilvl w:val="2"/>
          <w:numId w:val="8"/>
        </w:numPr>
        <w:spacing w:before="120"/>
        <w:ind w:left="357" w:hanging="357"/>
        <w:jc w:val="both"/>
        <w:rPr>
          <w:sz w:val="24"/>
          <w:szCs w:val="24"/>
          <w:lang w:val="sk-SK"/>
        </w:rPr>
      </w:pPr>
      <w:r w:rsidRPr="00856FBB">
        <w:rPr>
          <w:sz w:val="24"/>
          <w:szCs w:val="24"/>
          <w:lang w:val="sk-SK"/>
        </w:rPr>
        <w:t>fyzické osoby alebo právnické osoby oprávnené na podnikanie (podľa § 2 ods. 2 Občianskeho zákonníka) alebo združenie podnikateľov (podľa § 20f Občianskeho zákonníka) podľa právnych predpisov Slovenskej republiky (ďalej len „SR“), registrované na území SR v jednotlivých sektoroch hospodárstva SR, ktoré na základe schválenej žiadosti o poskytnutie minimálnej pomoci vykonávajú oprávnené aktivity v rámci schválených oprávnených projektov,</w:t>
      </w:r>
    </w:p>
    <w:p w:rsidR="00CF186D" w:rsidRPr="00856FBB" w:rsidRDefault="00CF186D" w:rsidP="00CF186D">
      <w:pPr>
        <w:pStyle w:val="Bezriadkovania"/>
        <w:numPr>
          <w:ilvl w:val="2"/>
          <w:numId w:val="8"/>
        </w:numPr>
        <w:spacing w:before="120"/>
        <w:ind w:left="357" w:hanging="357"/>
        <w:jc w:val="both"/>
        <w:rPr>
          <w:sz w:val="24"/>
          <w:szCs w:val="24"/>
          <w:lang w:val="sk-SK"/>
        </w:rPr>
      </w:pPr>
      <w:r w:rsidRPr="00856FBB">
        <w:rPr>
          <w:color w:val="231F20"/>
          <w:sz w:val="24"/>
          <w:szCs w:val="24"/>
        </w:rPr>
        <w:t xml:space="preserve">zároveň </w:t>
      </w:r>
      <w:r w:rsidRPr="00856FBB">
        <w:rPr>
          <w:noProof/>
          <w:sz w:val="24"/>
          <w:szCs w:val="24"/>
          <w:lang w:val="sk-SK"/>
        </w:rPr>
        <w:t xml:space="preserve">subjekty, ktoré sú v rámci svojej činnosti zapojené do hospodárskej činnosti, tzn. že ich možno považovať za podniky v zmysle čl. 107 ods. 1 Zmluvy.  Podľa čl. 107 ods. 1 Zmluvy je podnikom každý subjekt vykonávajúci </w:t>
      </w:r>
      <w:r w:rsidRPr="00856FBB">
        <w:rPr>
          <w:sz w:val="24"/>
          <w:szCs w:val="24"/>
          <w:lang w:val="sk-SK"/>
        </w:rPr>
        <w:t>hospodársku činnosť bez ohľadu na svoje právne postavenie, spôsob financovania a bez ohľadu na to, či dosahuje zisk, napr. aj neziskové organizácie, neziskové organizácie poskytujúce verejnoprospešné služby, občianske združenia, združenia občanov, nadácie, ktoré vykonávajú  hospodársku (ekonomickú) činnosť, alebo realizujú aktivity, ktorých výstupom je hospodárska (ekonomická) činnosť</w:t>
      </w:r>
    </w:p>
    <w:p w:rsidR="00CF186D" w:rsidRDefault="00CF186D" w:rsidP="00CF186D">
      <w:pPr>
        <w:spacing w:before="120"/>
        <w:jc w:val="both"/>
      </w:pPr>
      <w:r>
        <w:t xml:space="preserve">Poskytovateľ </w:t>
      </w:r>
      <w:r w:rsidRPr="003008C9">
        <w:rPr>
          <w:b/>
        </w:rPr>
        <w:t>štátnej pomoci</w:t>
      </w:r>
      <w:r>
        <w:t xml:space="preserve"> je povinný do centrálneho registra zaznamenávať údaje o poskytnutej štátnej pomoci a údaje o príjemcovi štátnej pomoci prostredníctvom elektronického formulára, a to v rozsahu a v štruktúre podľa osobitných predpisov pre štátnu pomoc. Tieto údaje je poskytovateľ štátnej pomoci povinný do centrálneho registra </w:t>
      </w:r>
      <w:r w:rsidRPr="003008C9">
        <w:rPr>
          <w:b/>
        </w:rPr>
        <w:t>zaznamenať do šiestich mesiacov odo dňa poskytnutia štátnej pomoci</w:t>
      </w:r>
      <w:r>
        <w:t>.</w:t>
      </w:r>
    </w:p>
    <w:p w:rsidR="00CF186D" w:rsidRPr="00CF186D" w:rsidRDefault="00CF186D" w:rsidP="00CF186D"/>
    <w:p w:rsidR="00667ECE" w:rsidRPr="0091031F" w:rsidRDefault="000F55A2" w:rsidP="000F55A2">
      <w:pPr>
        <w:pStyle w:val="Nadpis1"/>
        <w:numPr>
          <w:ilvl w:val="0"/>
          <w:numId w:val="0"/>
        </w:numPr>
        <w:ind w:left="426" w:hanging="426"/>
        <w:rPr>
          <w:b w:val="0"/>
        </w:rPr>
      </w:pPr>
      <w:r>
        <w:t xml:space="preserve">IV. </w:t>
      </w:r>
      <w:r w:rsidR="002937EA" w:rsidRPr="00856FBB">
        <w:t>Zákaz poskytovania pomoci de minimis</w:t>
      </w:r>
      <w:r w:rsidR="008D15E5">
        <w:t>,</w:t>
      </w:r>
      <w:r w:rsidR="002937EA" w:rsidRPr="00856FBB">
        <w:t xml:space="preserve"> štátnej pomoci</w:t>
      </w:r>
      <w:bookmarkEnd w:id="14"/>
      <w:bookmarkEnd w:id="15"/>
      <w:r w:rsidR="008D15E5">
        <w:t xml:space="preserve"> alebo pomoci de minimis na </w:t>
      </w:r>
      <w:r w:rsidR="008D15E5" w:rsidRPr="008D15E5">
        <w:t>podporu zamestnanosti v odvetví poľnohospodárskej prvovýroby</w:t>
      </w:r>
    </w:p>
    <w:p w:rsidR="002937EA" w:rsidRDefault="00D52893" w:rsidP="0091031F">
      <w:pPr>
        <w:pStyle w:val="Bezriadkovania"/>
        <w:spacing w:before="120"/>
        <w:jc w:val="both"/>
        <w:rPr>
          <w:sz w:val="24"/>
          <w:szCs w:val="24"/>
          <w:lang w:val="sk-SK"/>
        </w:rPr>
      </w:pPr>
      <w:r>
        <w:rPr>
          <w:sz w:val="24"/>
          <w:szCs w:val="24"/>
          <w:lang w:val="sk-SK"/>
        </w:rPr>
        <w:t>Všetky</w:t>
      </w:r>
      <w:r w:rsidR="002937EA" w:rsidRPr="00885DFC">
        <w:rPr>
          <w:sz w:val="24"/>
          <w:szCs w:val="24"/>
          <w:lang w:val="sk-SK"/>
        </w:rPr>
        <w:t xml:space="preserve"> schémy definujú, v ktorých odvetviach (oblastiach) a pre ktoré činnosti nie je možné pomoc poskytnúť.</w:t>
      </w:r>
    </w:p>
    <w:p w:rsidR="00B612FA" w:rsidRDefault="001F18CA" w:rsidP="0091031F">
      <w:pPr>
        <w:spacing w:before="120"/>
        <w:jc w:val="both"/>
      </w:pPr>
      <w:r>
        <w:rPr>
          <w:b/>
        </w:rPr>
        <w:t>V schéme</w:t>
      </w:r>
      <w:r w:rsidR="00B612FA">
        <w:rPr>
          <w:b/>
        </w:rPr>
        <w:t xml:space="preserve"> štátnej pomoci</w:t>
      </w:r>
      <w:r>
        <w:rPr>
          <w:b/>
        </w:rPr>
        <w:t xml:space="preserve"> </w:t>
      </w:r>
      <w:r w:rsidRPr="00403A22">
        <w:t>na podporu vzdelávania a pomoci na prijímanie do zamestnania a zamestnávanie znevýhodnených zamestnancov a zamestnancov so zdravotným postihnutím</w:t>
      </w:r>
      <w:r w:rsidR="00B612FA">
        <w:rPr>
          <w:b/>
        </w:rPr>
        <w:t xml:space="preserve"> </w:t>
      </w:r>
      <w:r w:rsidR="00B612FA">
        <w:t>sú definovaní prijímatelia pomoci,</w:t>
      </w:r>
      <w:r w:rsidR="00472BF2">
        <w:t xml:space="preserve"> odvetvia v kt</w:t>
      </w:r>
      <w:r w:rsidR="00C16543">
        <w:t>orých je možné poskytovať pomoc.</w:t>
      </w:r>
    </w:p>
    <w:p w:rsidR="00472BF2" w:rsidRPr="007A783D" w:rsidRDefault="00472BF2" w:rsidP="0091031F">
      <w:pPr>
        <w:tabs>
          <w:tab w:val="left" w:pos="360"/>
        </w:tabs>
        <w:spacing w:before="120"/>
        <w:jc w:val="both"/>
      </w:pPr>
      <w:r w:rsidRPr="007A783D">
        <w:t>Schéma sa nevzťahuje na:</w:t>
      </w:r>
    </w:p>
    <w:p w:rsidR="00472BF2" w:rsidRPr="007A783D" w:rsidRDefault="00472BF2" w:rsidP="0091031F">
      <w:pPr>
        <w:tabs>
          <w:tab w:val="left" w:pos="360"/>
        </w:tabs>
        <w:ind w:left="360" w:hanging="360"/>
        <w:jc w:val="both"/>
      </w:pPr>
      <w:r w:rsidRPr="007A783D">
        <w:t>1. pomoc na činnosti súvisiace s vývozom, konkrétne na pomoc priamo súvisiacu s vyvážanými množstvami, na zriadenie  prevádzku distribučnej siete alebo na iné bežné náklady spojené s vývoznou činnosťou.</w:t>
      </w:r>
    </w:p>
    <w:p w:rsidR="00472BF2" w:rsidRPr="007A783D" w:rsidRDefault="00472BF2" w:rsidP="0091031F">
      <w:pPr>
        <w:tabs>
          <w:tab w:val="left" w:pos="360"/>
        </w:tabs>
        <w:ind w:left="360" w:hanging="360"/>
        <w:jc w:val="both"/>
        <w:rPr>
          <w:b/>
        </w:rPr>
      </w:pPr>
      <w:r w:rsidRPr="007A783D">
        <w:t>2. pomoc, ktorá je podmienená uprednostňovaním používania domáceho tovaru pred dovážaným</w:t>
      </w:r>
    </w:p>
    <w:p w:rsidR="00C16543" w:rsidRDefault="00C16543" w:rsidP="0091031F">
      <w:pPr>
        <w:tabs>
          <w:tab w:val="left" w:pos="360"/>
        </w:tabs>
        <w:jc w:val="both"/>
      </w:pPr>
      <w:r w:rsidRPr="007A783D">
        <w:t>Schéma sa vzťahuje na pomoc vo všetkých odvetviach hospodárstva s</w:t>
      </w:r>
      <w:r>
        <w:t> </w:t>
      </w:r>
      <w:r w:rsidRPr="007A783D">
        <w:t>výnimkou</w:t>
      </w:r>
      <w:r>
        <w:t>:</w:t>
      </w:r>
    </w:p>
    <w:p w:rsidR="00C16543" w:rsidRPr="000B60F4" w:rsidRDefault="00C16543" w:rsidP="0091031F">
      <w:pPr>
        <w:numPr>
          <w:ilvl w:val="0"/>
          <w:numId w:val="22"/>
        </w:numPr>
        <w:tabs>
          <w:tab w:val="left" w:pos="284"/>
        </w:tabs>
        <w:spacing w:before="60"/>
        <w:ind w:left="284" w:hanging="284"/>
        <w:jc w:val="both"/>
      </w:pPr>
      <w:r w:rsidRPr="000B60F4">
        <w:t>pomoci poskytovanej podnikom pôsobiacim v sektore spracovania a marketingu poľnohospodárskych výrobkov, a to v týchto prípadoch:</w:t>
      </w:r>
    </w:p>
    <w:p w:rsidR="0091031F" w:rsidRDefault="00C16543" w:rsidP="0091031F">
      <w:pPr>
        <w:pStyle w:val="Odsekzoznamu"/>
        <w:numPr>
          <w:ilvl w:val="0"/>
          <w:numId w:val="34"/>
        </w:numPr>
        <w:tabs>
          <w:tab w:val="left" w:pos="284"/>
          <w:tab w:val="left" w:pos="709"/>
        </w:tabs>
        <w:jc w:val="both"/>
      </w:pPr>
      <w:r w:rsidRPr="00D12056">
        <w:t>ak je výška pomoci stanovená na základe ceny alebo množstva takýchto výrobkov kúpených od prvovýrobcov</w:t>
      </w:r>
      <w:r>
        <w:t xml:space="preserve"> </w:t>
      </w:r>
      <w:r w:rsidRPr="00D12056">
        <w:t>alebo umiestnených na trh príslušnými podnikmi, alebo</w:t>
      </w:r>
    </w:p>
    <w:p w:rsidR="00C16543" w:rsidRPr="00D12056" w:rsidRDefault="00C16543" w:rsidP="0091031F">
      <w:pPr>
        <w:pStyle w:val="Odsekzoznamu"/>
        <w:numPr>
          <w:ilvl w:val="0"/>
          <w:numId w:val="34"/>
        </w:numPr>
        <w:tabs>
          <w:tab w:val="left" w:pos="284"/>
          <w:tab w:val="left" w:pos="709"/>
        </w:tabs>
        <w:jc w:val="both"/>
      </w:pPr>
      <w:r w:rsidRPr="00D12056">
        <w:t>ak je pomoc podmienená tým, že má by</w:t>
      </w:r>
      <w:r>
        <w:t>ť č</w:t>
      </w:r>
      <w:r w:rsidRPr="00D12056">
        <w:t>iasto</w:t>
      </w:r>
      <w:r>
        <w:t>č</w:t>
      </w:r>
      <w:r w:rsidRPr="00D12056">
        <w:t>ne alebo úplne postúpená prvovýrobcom;</w:t>
      </w:r>
    </w:p>
    <w:p w:rsidR="00190A8D" w:rsidRDefault="00C16543" w:rsidP="000F55A2">
      <w:pPr>
        <w:tabs>
          <w:tab w:val="left" w:pos="284"/>
        </w:tabs>
        <w:spacing w:before="60"/>
        <w:ind w:left="284" w:hanging="284"/>
        <w:jc w:val="both"/>
      </w:pPr>
      <w:r>
        <w:t xml:space="preserve">- </w:t>
      </w:r>
      <w:r w:rsidRPr="00D12056">
        <w:t>pomoc</w:t>
      </w:r>
      <w:r>
        <w:t>i na uľahč</w:t>
      </w:r>
      <w:r w:rsidRPr="00D12056">
        <w:t>enie zatvorenia uhoľných baní neschopných konkurencie v zmysle rozhodnutia Rady 2010/787</w:t>
      </w:r>
      <w:r>
        <w:t>.</w:t>
      </w:r>
    </w:p>
    <w:p w:rsidR="002A56F3" w:rsidRDefault="00190A8D" w:rsidP="000F55A2">
      <w:pPr>
        <w:pStyle w:val="Bezriadkovania"/>
        <w:spacing w:before="120"/>
        <w:jc w:val="both"/>
        <w:rPr>
          <w:sz w:val="24"/>
          <w:szCs w:val="24"/>
          <w:lang w:val="sk-SK"/>
        </w:rPr>
      </w:pPr>
      <w:r w:rsidRPr="00885DFC">
        <w:rPr>
          <w:sz w:val="24"/>
          <w:szCs w:val="24"/>
          <w:lang w:val="sk-SK"/>
        </w:rPr>
        <w:lastRenderedPageBreak/>
        <w:t>Úrad nemôže poskytn</w:t>
      </w:r>
      <w:r w:rsidR="000F55A2">
        <w:rPr>
          <w:sz w:val="24"/>
          <w:szCs w:val="24"/>
          <w:lang w:val="sk-SK"/>
        </w:rPr>
        <w:t xml:space="preserve">úť príspevok zamestnávateľovi </w:t>
      </w:r>
      <w:r>
        <w:rPr>
          <w:sz w:val="24"/>
          <w:szCs w:val="24"/>
          <w:lang w:val="sk-SK"/>
        </w:rPr>
        <w:t>(PO/obci/samosprávnemu kraju)</w:t>
      </w:r>
      <w:r w:rsidR="00675795">
        <w:rPr>
          <w:sz w:val="24"/>
          <w:szCs w:val="24"/>
          <w:lang w:val="sk-SK"/>
        </w:rPr>
        <w:t xml:space="preserve"> podľa schémy štátnej pomoci</w:t>
      </w:r>
      <w:r w:rsidRPr="00885DFC">
        <w:rPr>
          <w:sz w:val="24"/>
          <w:szCs w:val="24"/>
          <w:lang w:val="sk-SK"/>
        </w:rPr>
        <w:t xml:space="preserve"> na oblasť/odvetvie alebo činnosť, ktorá je zakázaná v schéme štátnej pomoci</w:t>
      </w:r>
      <w:r>
        <w:rPr>
          <w:sz w:val="24"/>
          <w:szCs w:val="24"/>
          <w:lang w:val="sk-SK"/>
        </w:rPr>
        <w:t>.</w:t>
      </w:r>
      <w:r w:rsidR="000F55A2">
        <w:rPr>
          <w:sz w:val="24"/>
          <w:szCs w:val="24"/>
          <w:lang w:val="sk-SK"/>
        </w:rPr>
        <w:t xml:space="preserve"> </w:t>
      </w:r>
      <w:r w:rsidR="002A56F3" w:rsidRPr="00526CC5">
        <w:rPr>
          <w:sz w:val="24"/>
          <w:szCs w:val="24"/>
          <w:lang w:val="sk-SK"/>
        </w:rPr>
        <w:t>V tomto prípade zamestnanec úradu skúma podporovanú činnosť</w:t>
      </w:r>
      <w:r w:rsidR="00554946" w:rsidRPr="00526CC5">
        <w:rPr>
          <w:sz w:val="24"/>
          <w:szCs w:val="24"/>
          <w:lang w:val="sk-SK"/>
        </w:rPr>
        <w:t xml:space="preserve"> podnikania žiadateľa o príspevok, či nie je zakázaná v schéme štátnej pomoci alebo v schéme DM.</w:t>
      </w:r>
      <w:r w:rsidR="00755B56" w:rsidRPr="00526CC5">
        <w:rPr>
          <w:sz w:val="24"/>
          <w:szCs w:val="24"/>
          <w:lang w:val="sk-SK"/>
        </w:rPr>
        <w:t xml:space="preserve"> Prevažujúca činnosť podnikani</w:t>
      </w:r>
      <w:r w:rsidR="00554946" w:rsidRPr="00526CC5">
        <w:rPr>
          <w:sz w:val="24"/>
          <w:szCs w:val="24"/>
          <w:lang w:val="sk-SK"/>
        </w:rPr>
        <w:t>a žiadateľa nie je rozhodujúca</w:t>
      </w:r>
      <w:r w:rsidR="00526CC5">
        <w:rPr>
          <w:sz w:val="24"/>
          <w:szCs w:val="24"/>
          <w:lang w:val="sk-SK"/>
        </w:rPr>
        <w:t>, skúma sa len podporovaná činnosť,</w:t>
      </w:r>
      <w:r w:rsidR="00232320">
        <w:rPr>
          <w:sz w:val="24"/>
          <w:szCs w:val="24"/>
          <w:lang w:val="sk-SK"/>
        </w:rPr>
        <w:t xml:space="preserve"> </w:t>
      </w:r>
      <w:r w:rsidR="000F55A2">
        <w:rPr>
          <w:sz w:val="24"/>
          <w:szCs w:val="24"/>
          <w:lang w:val="sk-SK"/>
        </w:rPr>
        <w:t xml:space="preserve">na ktorú sa požaduje príspevok, </w:t>
      </w:r>
      <w:r w:rsidR="00526CC5">
        <w:rPr>
          <w:sz w:val="24"/>
          <w:szCs w:val="24"/>
          <w:lang w:val="sk-SK"/>
        </w:rPr>
        <w:t>uveden</w:t>
      </w:r>
      <w:r w:rsidR="000F55A2">
        <w:rPr>
          <w:sz w:val="24"/>
          <w:szCs w:val="24"/>
          <w:lang w:val="sk-SK"/>
        </w:rPr>
        <w:t>ú</w:t>
      </w:r>
      <w:r w:rsidR="00526CC5">
        <w:rPr>
          <w:sz w:val="24"/>
          <w:szCs w:val="24"/>
          <w:lang w:val="sk-SK"/>
        </w:rPr>
        <w:t xml:space="preserve"> aj v žiadosti.</w:t>
      </w:r>
    </w:p>
    <w:p w:rsidR="008D15E5" w:rsidRDefault="008D15E5" w:rsidP="000F55A2">
      <w:pPr>
        <w:spacing w:before="120"/>
        <w:jc w:val="both"/>
      </w:pPr>
      <w:r>
        <w:t xml:space="preserve">Pomoc podľa </w:t>
      </w:r>
      <w:r w:rsidRPr="008D15E5">
        <w:rPr>
          <w:b/>
        </w:rPr>
        <w:t>schémy pomoci de minimis na podporu zamestnanosti v odvetví poľnohospodárskej prvovýroby</w:t>
      </w:r>
      <w:r>
        <w:t xml:space="preserve"> sa vzťahuje na podniky pôsobiace v prvovýrobe poľnohospodárskych výrobkov okrem:</w:t>
      </w:r>
    </w:p>
    <w:p w:rsidR="008D15E5" w:rsidRDefault="008D15E5" w:rsidP="0091031F">
      <w:pPr>
        <w:ind w:left="284" w:hanging="284"/>
        <w:jc w:val="both"/>
      </w:pPr>
      <w:r>
        <w:t>a)</w:t>
      </w:r>
      <w:r>
        <w:tab/>
        <w:t>pomoci, ktorej výška sa stanovuje na základe ceny alebo množstva výrobkov uvedených na trh;</w:t>
      </w:r>
    </w:p>
    <w:p w:rsidR="008D15E5" w:rsidRDefault="008D15E5" w:rsidP="0091031F">
      <w:pPr>
        <w:ind w:left="284" w:hanging="284"/>
        <w:jc w:val="both"/>
      </w:pPr>
      <w:r>
        <w:t>b)</w:t>
      </w:r>
      <w:r>
        <w:tab/>
        <w:t>pomoci na činnosti súvisiace s vývozom do tretích krajín alebo členských štátov, konkrétne pomoci priamo súvisiacej s vyvážanými množstvami, na zriadenie a prevádzkovanie distribučnej siete alebo inými bežnými výdavkami súvisiacimi s vývoznou činnosťou;</w:t>
      </w:r>
    </w:p>
    <w:p w:rsidR="008D15E5" w:rsidRDefault="008D15E5" w:rsidP="0091031F">
      <w:pPr>
        <w:ind w:left="284" w:hanging="284"/>
        <w:jc w:val="both"/>
      </w:pPr>
      <w:r>
        <w:t>c)</w:t>
      </w:r>
      <w:r>
        <w:tab/>
        <w:t>pomoci, ktorá je podmienená uprednostňovaním používania domáceho tovaru pred dovážaným.</w:t>
      </w:r>
    </w:p>
    <w:p w:rsidR="008D15E5" w:rsidRDefault="008D15E5" w:rsidP="000F55A2">
      <w:pPr>
        <w:spacing w:before="120"/>
        <w:jc w:val="both"/>
      </w:pPr>
      <w:r>
        <w:t xml:space="preserve">Ak podnik pôsobí v prvovýrobe poľnohospodárskych výrobkov a zároveň pôsobí v jednom alebo vo viacerých zo sektorov alebo vykonáva iné činnosti, ktoré patria do pôsobnosti nariadenia Komisie (EÚ) č. 1407/2013 z 18. decembra 2013 o uplatňovaní článkov 107 a 108 zmluvy o fungovaní Európskej únie na pomoc </w:t>
      </w:r>
      <w:r w:rsidRPr="008D15E5">
        <w:rPr>
          <w:i/>
        </w:rPr>
        <w:t>de minimis</w:t>
      </w:r>
      <w:r>
        <w:t xml:space="preserve"> , vzťahuje sa uvedené nariadenie na pomoc poskytnutú v súvislosti so sektormi alebo činnosťami podliehajúcimi uvedenému nariadeniu za predpokladu, že vykonávateľ schémy vhodnými prostriedkami, napríklad oddelením činností alebo rozlíšením nákladov zaručí, aby prvovýroba poľnohospodárskych výrobkov nebola podporovaná z pomoci </w:t>
      </w:r>
      <w:r w:rsidRPr="008D15E5">
        <w:rPr>
          <w:i/>
        </w:rPr>
        <w:t>de minimis</w:t>
      </w:r>
      <w:r>
        <w:t xml:space="preserve"> poskytovanej v súlade s uvedeným nariadením. </w:t>
      </w:r>
    </w:p>
    <w:p w:rsidR="00CB63DD" w:rsidRDefault="00246508" w:rsidP="000F55A2">
      <w:pPr>
        <w:spacing w:before="120"/>
        <w:jc w:val="both"/>
      </w:pPr>
      <w:r w:rsidRPr="00246508">
        <w:rPr>
          <w:b/>
        </w:rPr>
        <w:t xml:space="preserve">V schéme </w:t>
      </w:r>
      <w:r w:rsidRPr="00246508">
        <w:rPr>
          <w:b/>
          <w:i/>
        </w:rPr>
        <w:t>de minimis</w:t>
      </w:r>
      <w:r w:rsidRPr="00246508">
        <w:rPr>
          <w:b/>
        </w:rPr>
        <w:t xml:space="preserve"> na podporu zamestnanosti</w:t>
      </w:r>
      <w:r>
        <w:t xml:space="preserve"> sú definovaní prijímatelia pomoci.</w:t>
      </w:r>
    </w:p>
    <w:p w:rsidR="00246508" w:rsidRPr="00670767" w:rsidRDefault="00246508" w:rsidP="0091031F">
      <w:pPr>
        <w:spacing w:after="120"/>
        <w:jc w:val="both"/>
      </w:pPr>
      <w:r w:rsidRPr="00670767">
        <w:t xml:space="preserve">Pomoc </w:t>
      </w:r>
      <w:r w:rsidRPr="00246508">
        <w:rPr>
          <w:i/>
        </w:rPr>
        <w:t>de minimis</w:t>
      </w:r>
      <w:r w:rsidRPr="00670767">
        <w:t xml:space="preserve"> na podporu</w:t>
      </w:r>
      <w:r>
        <w:t xml:space="preserve"> zamestnanosti</w:t>
      </w:r>
      <w:r w:rsidRPr="00670767">
        <w:t xml:space="preserve"> </w:t>
      </w:r>
      <w:r w:rsidRPr="008D15E5">
        <w:rPr>
          <w:b/>
        </w:rPr>
        <w:t>nie je možné poskytnúť</w:t>
      </w:r>
      <w:r w:rsidRPr="00670767">
        <w:t xml:space="preserve"> v nasledovných odvetviach (oblastiach) a pre tieto vybrané činnosti: </w:t>
      </w:r>
    </w:p>
    <w:p w:rsidR="00246508" w:rsidRPr="00670767" w:rsidRDefault="00246508" w:rsidP="0091031F">
      <w:pPr>
        <w:pStyle w:val="Zkladntext2"/>
        <w:numPr>
          <w:ilvl w:val="0"/>
          <w:numId w:val="16"/>
        </w:numPr>
        <w:spacing w:after="0" w:line="240" w:lineRule="auto"/>
        <w:ind w:left="357" w:hanging="357"/>
        <w:jc w:val="both"/>
        <w:rPr>
          <w:i/>
          <w:iCs/>
        </w:rPr>
      </w:pPr>
      <w:r w:rsidRPr="00670767">
        <w:t>v odvetví rybolovu a akvakultúry, ako je stanovené v nariadení Rady (ES) č. 104/2000</w:t>
      </w:r>
      <w:r w:rsidRPr="00670767">
        <w:rPr>
          <w:rStyle w:val="Odkaznapoznmkupodiarou"/>
        </w:rPr>
        <w:footnoteReference w:id="1"/>
      </w:r>
      <w:r w:rsidRPr="00670767">
        <w:t>,</w:t>
      </w:r>
    </w:p>
    <w:p w:rsidR="00246508" w:rsidRPr="00670767" w:rsidRDefault="00246508" w:rsidP="0091031F">
      <w:pPr>
        <w:pStyle w:val="Zkladntext2"/>
        <w:numPr>
          <w:ilvl w:val="0"/>
          <w:numId w:val="16"/>
        </w:numPr>
        <w:spacing w:after="0" w:line="240" w:lineRule="auto"/>
        <w:ind w:left="357" w:hanging="357"/>
        <w:jc w:val="both"/>
        <w:rPr>
          <w:i/>
          <w:iCs/>
        </w:rPr>
      </w:pPr>
      <w:r w:rsidRPr="00670767">
        <w:rPr>
          <w:iCs/>
        </w:rPr>
        <w:t>v oblasti prvovýroby poľnohospodárskych produktov vymenovaných v prílohe I k Zmluve o ES,</w:t>
      </w:r>
    </w:p>
    <w:p w:rsidR="00246508" w:rsidRPr="00670767" w:rsidRDefault="00246508" w:rsidP="0091031F">
      <w:pPr>
        <w:pStyle w:val="Zkladntext2"/>
        <w:numPr>
          <w:ilvl w:val="0"/>
          <w:numId w:val="16"/>
        </w:numPr>
        <w:spacing w:after="0" w:line="240" w:lineRule="auto"/>
        <w:ind w:left="357" w:hanging="357"/>
        <w:jc w:val="both"/>
        <w:rPr>
          <w:i/>
          <w:iCs/>
        </w:rPr>
      </w:pPr>
      <w:r w:rsidRPr="00670767">
        <w:rPr>
          <w:iCs/>
        </w:rPr>
        <w:t>v oblasti spracovania a odbytu poľnohospodárskych produktov vymenovaných v prílohe I k Zmluve o ES</w:t>
      </w:r>
    </w:p>
    <w:p w:rsidR="00246508" w:rsidRPr="00DA5846" w:rsidRDefault="00246508" w:rsidP="0091031F">
      <w:pPr>
        <w:pStyle w:val="Zkladntext2"/>
        <w:numPr>
          <w:ilvl w:val="0"/>
          <w:numId w:val="21"/>
        </w:numPr>
        <w:spacing w:after="0" w:line="240" w:lineRule="auto"/>
        <w:ind w:left="714" w:hanging="357"/>
        <w:jc w:val="both"/>
        <w:rPr>
          <w:i/>
          <w:iCs/>
        </w:rPr>
      </w:pPr>
      <w:r w:rsidRPr="00DA5846">
        <w:rPr>
          <w:iCs/>
        </w:rPr>
        <w:t>kde výška pomoci je stanovená na základe ceny alebo množstva kúpených produktov od prvovýrobcu alebo produktov uvedených na trh príslušným podnikom,</w:t>
      </w:r>
    </w:p>
    <w:p w:rsidR="00246508" w:rsidRPr="00A60153" w:rsidRDefault="00246508" w:rsidP="0091031F">
      <w:pPr>
        <w:pStyle w:val="Zkladntext2"/>
        <w:numPr>
          <w:ilvl w:val="0"/>
          <w:numId w:val="21"/>
        </w:numPr>
        <w:spacing w:after="0" w:line="240" w:lineRule="auto"/>
        <w:ind w:left="714" w:hanging="357"/>
        <w:jc w:val="both"/>
        <w:rPr>
          <w:i/>
          <w:iCs/>
        </w:rPr>
      </w:pPr>
      <w:r w:rsidRPr="00DA5846">
        <w:rPr>
          <w:iCs/>
        </w:rPr>
        <w:t>keď p</w:t>
      </w:r>
      <w:r w:rsidRPr="00A60153">
        <w:rPr>
          <w:iCs/>
        </w:rPr>
        <w:t>omoc je podmienená tým, že je čiastočne alebo úplne postúpená prvovýrobcom</w:t>
      </w:r>
    </w:p>
    <w:p w:rsidR="00246508" w:rsidRPr="00670767" w:rsidRDefault="00246508" w:rsidP="0091031F">
      <w:pPr>
        <w:pStyle w:val="Zkladntext2"/>
        <w:numPr>
          <w:ilvl w:val="0"/>
          <w:numId w:val="16"/>
        </w:numPr>
        <w:spacing w:after="0" w:line="240" w:lineRule="auto"/>
        <w:ind w:left="357" w:hanging="357"/>
        <w:jc w:val="both"/>
        <w:rPr>
          <w:iCs/>
        </w:rPr>
      </w:pPr>
      <w:r w:rsidRPr="00670767">
        <w:rPr>
          <w:iCs/>
        </w:rPr>
        <w:t>v uhoľnom odvetví, ako je uvedené v nariadení (ES) č. 1407/2002,</w:t>
      </w:r>
    </w:p>
    <w:p w:rsidR="00246508" w:rsidRPr="00670767" w:rsidRDefault="00246508" w:rsidP="0091031F">
      <w:pPr>
        <w:pStyle w:val="Zkladntext2"/>
        <w:numPr>
          <w:ilvl w:val="0"/>
          <w:numId w:val="16"/>
        </w:numPr>
        <w:spacing w:after="0" w:line="240" w:lineRule="auto"/>
        <w:ind w:left="357" w:hanging="357"/>
        <w:jc w:val="both"/>
        <w:rPr>
          <w:iCs/>
        </w:rPr>
      </w:pPr>
      <w:r w:rsidRPr="00670767">
        <w:rPr>
          <w:iCs/>
        </w:rPr>
        <w:t xml:space="preserve">na nákup vozidiel cestnej nákladnej dopravy v oblasti cestnej nákladnej dopravy vykonávanej v prenájme alebo za úhradu, </w:t>
      </w:r>
    </w:p>
    <w:p w:rsidR="00246508" w:rsidRPr="00670767" w:rsidRDefault="00246508" w:rsidP="0091031F">
      <w:pPr>
        <w:pStyle w:val="Zkladntext2"/>
        <w:numPr>
          <w:ilvl w:val="0"/>
          <w:numId w:val="16"/>
        </w:numPr>
        <w:spacing w:after="0" w:line="240" w:lineRule="auto"/>
        <w:ind w:left="357" w:hanging="357"/>
        <w:jc w:val="both"/>
        <w:rPr>
          <w:iCs/>
        </w:rPr>
      </w:pPr>
      <w:r w:rsidRPr="00670767">
        <w:rPr>
          <w:iCs/>
        </w:rPr>
        <w:t>pre činnosti súvisiace s vývozom do tretích krajín alebo členských štátov, konkrétne pre činnosti priamo súvisiace s vyvážanými množstvami, na zriadenie a prevádzkovanie distribučnej siete alebo pre iné bežné výdavky súvisiace s vývoznou činnosťou,</w:t>
      </w:r>
    </w:p>
    <w:p w:rsidR="00246508" w:rsidRPr="00670767" w:rsidRDefault="00246508" w:rsidP="0091031F">
      <w:pPr>
        <w:pStyle w:val="Zkladntext2"/>
        <w:numPr>
          <w:ilvl w:val="0"/>
          <w:numId w:val="16"/>
        </w:numPr>
        <w:spacing w:after="0" w:line="240" w:lineRule="auto"/>
        <w:ind w:left="357" w:hanging="357"/>
        <w:jc w:val="both"/>
        <w:rPr>
          <w:iCs/>
        </w:rPr>
      </w:pPr>
      <w:r w:rsidRPr="00670767">
        <w:rPr>
          <w:iCs/>
        </w:rPr>
        <w:t>pre činnosti podmienené uprednostňovaním používania domácich tovarov pred dovezenými.</w:t>
      </w:r>
    </w:p>
    <w:p w:rsidR="003008C9" w:rsidRDefault="003008C9" w:rsidP="0091031F">
      <w:pPr>
        <w:pStyle w:val="Bezriadkovania"/>
        <w:jc w:val="both"/>
        <w:rPr>
          <w:b/>
          <w:bCs/>
          <w:sz w:val="24"/>
          <w:szCs w:val="24"/>
          <w:lang w:val="sk-SK"/>
        </w:rPr>
      </w:pPr>
    </w:p>
    <w:p w:rsidR="009B5B6A" w:rsidRDefault="009B5B6A" w:rsidP="0091031F">
      <w:pPr>
        <w:pStyle w:val="Bezriadkovania"/>
        <w:jc w:val="both"/>
        <w:rPr>
          <w:b/>
          <w:bCs/>
          <w:sz w:val="24"/>
          <w:szCs w:val="24"/>
          <w:lang w:val="sk-SK"/>
        </w:rPr>
      </w:pPr>
    </w:p>
    <w:p w:rsidR="00551CA7" w:rsidRPr="00551CA7" w:rsidRDefault="00551CA7" w:rsidP="0091031F">
      <w:pPr>
        <w:pStyle w:val="Bezriadkovania"/>
        <w:jc w:val="both"/>
        <w:rPr>
          <w:b/>
          <w:bCs/>
          <w:sz w:val="24"/>
          <w:szCs w:val="24"/>
          <w:lang w:val="sk-SK"/>
        </w:rPr>
      </w:pPr>
      <w:r w:rsidRPr="00551CA7">
        <w:rPr>
          <w:b/>
          <w:bCs/>
          <w:sz w:val="24"/>
          <w:szCs w:val="24"/>
          <w:lang w:val="sk-SK"/>
        </w:rPr>
        <w:lastRenderedPageBreak/>
        <w:t>Podnik v ťažkostiach</w:t>
      </w:r>
    </w:p>
    <w:p w:rsidR="00066A48" w:rsidRPr="00D9036C" w:rsidRDefault="00066A48" w:rsidP="0091031F">
      <w:pPr>
        <w:pStyle w:val="Bezriadkovania"/>
        <w:jc w:val="both"/>
        <w:rPr>
          <w:iCs/>
          <w:sz w:val="24"/>
          <w:szCs w:val="24"/>
          <w:lang w:val="sk-SK"/>
        </w:rPr>
      </w:pPr>
      <w:r>
        <w:rPr>
          <w:sz w:val="24"/>
          <w:szCs w:val="24"/>
          <w:lang w:val="sk-SK"/>
        </w:rPr>
        <w:t xml:space="preserve">Pre účely </w:t>
      </w:r>
      <w:r w:rsidRPr="00237F52">
        <w:rPr>
          <w:b/>
          <w:sz w:val="24"/>
          <w:szCs w:val="24"/>
          <w:lang w:val="sk-SK"/>
        </w:rPr>
        <w:t>schémy štátnej pomoci</w:t>
      </w:r>
      <w:r w:rsidR="00551CA7">
        <w:rPr>
          <w:b/>
          <w:sz w:val="24"/>
          <w:szCs w:val="24"/>
          <w:lang w:val="sk-SK"/>
        </w:rPr>
        <w:t xml:space="preserve"> </w:t>
      </w:r>
      <w:r w:rsidR="00551CA7" w:rsidRPr="00551CA7">
        <w:rPr>
          <w:sz w:val="24"/>
          <w:szCs w:val="24"/>
          <w:lang w:val="sk-SK"/>
        </w:rPr>
        <w:t>na podporu  vzdelávania a pomoci na prijímanie do zamestnania a zamestnávanie znevýhodnených pracovníkov a pracovníkov so zdravotným postihnutím</w:t>
      </w:r>
      <w:r w:rsidRPr="00237F52">
        <w:rPr>
          <w:b/>
          <w:sz w:val="24"/>
          <w:szCs w:val="24"/>
          <w:lang w:val="sk-SK"/>
        </w:rPr>
        <w:t xml:space="preserve"> </w:t>
      </w:r>
      <w:r w:rsidRPr="00856FBB">
        <w:rPr>
          <w:sz w:val="24"/>
          <w:szCs w:val="24"/>
          <w:lang w:val="sk-SK"/>
        </w:rPr>
        <w:t>v platnom znení</w:t>
      </w:r>
      <w:r w:rsidRPr="00D9036C">
        <w:rPr>
          <w:sz w:val="24"/>
          <w:szCs w:val="24"/>
          <w:lang w:val="sk-SK"/>
        </w:rPr>
        <w:t xml:space="preserve"> </w:t>
      </w:r>
      <w:r w:rsidRPr="00551CA7">
        <w:rPr>
          <w:b/>
          <w:sz w:val="24"/>
          <w:szCs w:val="24"/>
          <w:lang w:val="sk-SK"/>
        </w:rPr>
        <w:t xml:space="preserve">nemôžu byť žiadateľmi </w:t>
      </w:r>
      <w:r w:rsidRPr="00551CA7">
        <w:rPr>
          <w:b/>
          <w:iCs/>
          <w:sz w:val="24"/>
          <w:szCs w:val="24"/>
          <w:lang w:val="sk-SK"/>
        </w:rPr>
        <w:t>podniky v ťažkostiach</w:t>
      </w:r>
      <w:r w:rsidRPr="00D9036C">
        <w:rPr>
          <w:iCs/>
          <w:sz w:val="24"/>
          <w:szCs w:val="24"/>
          <w:lang w:val="sk-SK"/>
        </w:rPr>
        <w:t>.</w:t>
      </w:r>
    </w:p>
    <w:p w:rsidR="00066A48" w:rsidRPr="000F55A2" w:rsidRDefault="002A1C44" w:rsidP="000F55A2">
      <w:pPr>
        <w:pStyle w:val="Bezriadkovania"/>
        <w:spacing w:before="120" w:after="120"/>
        <w:jc w:val="both"/>
        <w:rPr>
          <w:sz w:val="24"/>
          <w:szCs w:val="24"/>
          <w:lang w:val="sk-SK"/>
        </w:rPr>
      </w:pPr>
      <w:r>
        <w:rPr>
          <w:sz w:val="24"/>
          <w:szCs w:val="24"/>
          <w:lang w:val="sk-SK"/>
        </w:rPr>
        <w:t>Podnik v ťažkostiach je definovaný p</w:t>
      </w:r>
      <w:r w:rsidR="00066A48" w:rsidRPr="00D9036C">
        <w:rPr>
          <w:sz w:val="24"/>
          <w:szCs w:val="24"/>
          <w:lang w:val="sk-SK"/>
        </w:rPr>
        <w:t xml:space="preserve">odľa usmernení Spoločenstva o štátnej pomoci na záchranu a reštrukturalizáciu firiem </w:t>
      </w:r>
      <w:r w:rsidR="00066A48" w:rsidRPr="0060460F">
        <w:rPr>
          <w:sz w:val="24"/>
          <w:szCs w:val="24"/>
          <w:lang w:val="sk-SK"/>
        </w:rPr>
        <w:t>v ťažkostiach, zverejneného v Úradnom vestníku Európskej únie C 244/2 dňa 1. 10. 2004 v súlade s Oznámením Komisie C 296/02 zverejnenom dňa 2. 10. 2012 v </w:t>
      </w:r>
      <w:r>
        <w:rPr>
          <w:sz w:val="24"/>
          <w:szCs w:val="24"/>
          <w:lang w:val="sk-SK"/>
        </w:rPr>
        <w:t>Úradnom vestníku Európskej únie.</w:t>
      </w:r>
      <w:r w:rsidR="00066A48" w:rsidRPr="0060460F">
        <w:rPr>
          <w:sz w:val="24"/>
          <w:szCs w:val="24"/>
          <w:lang w:val="sk-SK"/>
        </w:rPr>
        <w:t xml:space="preserve"> </w:t>
      </w:r>
      <w:r>
        <w:rPr>
          <w:sz w:val="24"/>
          <w:szCs w:val="24"/>
          <w:lang w:val="sk-SK"/>
        </w:rPr>
        <w:t>K</w:t>
      </w:r>
      <w:r w:rsidR="00066A48" w:rsidRPr="0060460F">
        <w:rPr>
          <w:sz w:val="24"/>
          <w:szCs w:val="24"/>
          <w:lang w:val="sk-SK"/>
        </w:rPr>
        <w:t xml:space="preserve">omisia </w:t>
      </w:r>
      <w:r w:rsidRPr="0060460F">
        <w:rPr>
          <w:sz w:val="24"/>
          <w:szCs w:val="24"/>
          <w:lang w:val="sk-SK"/>
        </w:rPr>
        <w:t xml:space="preserve">považuje </w:t>
      </w:r>
      <w:r w:rsidR="00066A48" w:rsidRPr="0060460F">
        <w:rPr>
          <w:sz w:val="24"/>
          <w:szCs w:val="24"/>
          <w:lang w:val="sk-SK"/>
        </w:rPr>
        <w:t>určitú firmu za firmu v ťažkostiach, keď táto nie je</w:t>
      </w:r>
      <w:r w:rsidR="00066A48" w:rsidRPr="00D9036C">
        <w:rPr>
          <w:sz w:val="24"/>
          <w:szCs w:val="24"/>
          <w:lang w:val="sk-SK"/>
        </w:rPr>
        <w:t xml:space="preserve"> schopná, či už prostredníctvom svojich vlastných zdrojov, alebo pomocou finančných prostriedkov, ktoré je schopná získať od svojich vlastníkov/akcionárov alebo veriteľov, zamedziť stratám, ktoré by ju bez vonkajšej intervencie verejných orgánov takmer s určitosťou odsúdili na vylúčenie z obchodnej činnosti v krátkodobom alebo strednodobom horizonte. </w:t>
      </w:r>
    </w:p>
    <w:p w:rsidR="000F55A2" w:rsidRPr="00237F52" w:rsidRDefault="00066A48" w:rsidP="0091031F">
      <w:pPr>
        <w:jc w:val="both"/>
        <w:rPr>
          <w:b/>
        </w:rPr>
      </w:pPr>
      <w:r w:rsidRPr="00237F52">
        <w:rPr>
          <w:b/>
        </w:rPr>
        <w:t xml:space="preserve">Zákaz poskytovania pomoci </w:t>
      </w:r>
      <w:r w:rsidRPr="00237F52">
        <w:t xml:space="preserve">pre </w:t>
      </w:r>
      <w:r w:rsidR="00D6435A">
        <w:t>podnik</w:t>
      </w:r>
      <w:r w:rsidRPr="00237F52">
        <w:t xml:space="preserve"> definovaný</w:t>
      </w:r>
      <w:r w:rsidR="00D6435A">
        <w:t xml:space="preserve"> ako</w:t>
      </w:r>
      <w:r w:rsidRPr="00237F52">
        <w:rPr>
          <w:b/>
        </w:rPr>
        <w:t xml:space="preserve"> podnik v ťažkostiach neplatí </w:t>
      </w:r>
      <w:r w:rsidRPr="00237F52">
        <w:t>pre poskytovanie štátnej pomoci podľa</w:t>
      </w:r>
      <w:r w:rsidRPr="00237F52">
        <w:rPr>
          <w:b/>
        </w:rPr>
        <w:t xml:space="preserve"> aktuálnej schémy </w:t>
      </w:r>
      <w:r w:rsidRPr="00237F52">
        <w:rPr>
          <w:b/>
          <w:i/>
        </w:rPr>
        <w:t>de minimis</w:t>
      </w:r>
      <w:r w:rsidR="008D15E5">
        <w:rPr>
          <w:b/>
          <w:i/>
        </w:rPr>
        <w:t xml:space="preserve"> </w:t>
      </w:r>
      <w:r w:rsidR="008D15E5" w:rsidRPr="008D15E5">
        <w:rPr>
          <w:b/>
        </w:rPr>
        <w:t>ani schémy</w:t>
      </w:r>
      <w:r w:rsidR="008D15E5">
        <w:rPr>
          <w:b/>
          <w:i/>
        </w:rPr>
        <w:t xml:space="preserve"> de minimis  </w:t>
      </w:r>
      <w:r w:rsidR="008D15E5" w:rsidRPr="008D15E5">
        <w:rPr>
          <w:b/>
        </w:rPr>
        <w:t>na podporu zamestnanosti v odvetví poľnohospodárskej prvovýroby</w:t>
      </w:r>
      <w:r w:rsidRPr="00237F52">
        <w:rPr>
          <w:b/>
        </w:rPr>
        <w:t>!</w:t>
      </w:r>
    </w:p>
    <w:p w:rsidR="002937EA" w:rsidRPr="00885DFC" w:rsidRDefault="002937EA" w:rsidP="000F55A2">
      <w:pPr>
        <w:pStyle w:val="Bezriadkovania"/>
        <w:spacing w:before="120"/>
        <w:jc w:val="both"/>
        <w:rPr>
          <w:b/>
          <w:sz w:val="24"/>
          <w:szCs w:val="24"/>
          <w:lang w:val="sk-SK"/>
        </w:rPr>
      </w:pPr>
      <w:r w:rsidRPr="00885DFC">
        <w:rPr>
          <w:b/>
          <w:sz w:val="24"/>
          <w:szCs w:val="24"/>
          <w:lang w:val="sk-SK"/>
        </w:rPr>
        <w:t>Žiadost</w:t>
      </w:r>
      <w:r w:rsidR="00AF1D39">
        <w:rPr>
          <w:b/>
          <w:sz w:val="24"/>
          <w:szCs w:val="24"/>
          <w:lang w:val="sk-SK"/>
        </w:rPr>
        <w:t>i zamestnávateľov</w:t>
      </w:r>
      <w:r w:rsidRPr="00885DFC">
        <w:rPr>
          <w:b/>
          <w:sz w:val="24"/>
          <w:szCs w:val="24"/>
          <w:lang w:val="sk-SK"/>
        </w:rPr>
        <w:t xml:space="preserve"> o poskytnutie príspevku v </w:t>
      </w:r>
      <w:r w:rsidR="00AF1D39">
        <w:rPr>
          <w:b/>
          <w:sz w:val="24"/>
          <w:szCs w:val="24"/>
          <w:lang w:val="sk-SK"/>
        </w:rPr>
        <w:t>rámci vyššie uvedených schém,</w:t>
      </w:r>
      <w:r w:rsidRPr="00885DFC">
        <w:rPr>
          <w:b/>
          <w:sz w:val="24"/>
          <w:szCs w:val="24"/>
          <w:lang w:val="sk-SK"/>
        </w:rPr>
        <w:t xml:space="preserve"> v odvetviach (oblastiach) resp. činnostiach, v ktorých je poskytovanie pomoci zakázané, budú zamietnuté z dôvodu nesúladu s príslu</w:t>
      </w:r>
      <w:r w:rsidR="00CC5357">
        <w:rPr>
          <w:b/>
          <w:sz w:val="24"/>
          <w:szCs w:val="24"/>
          <w:lang w:val="sk-SK"/>
        </w:rPr>
        <w:t>šnou schémou pomoci</w:t>
      </w:r>
      <w:r w:rsidR="00315238">
        <w:rPr>
          <w:b/>
          <w:sz w:val="24"/>
          <w:szCs w:val="24"/>
          <w:lang w:val="sk-SK"/>
        </w:rPr>
        <w:t>.</w:t>
      </w:r>
    </w:p>
    <w:p w:rsidR="00190A8D" w:rsidRDefault="00190A8D" w:rsidP="0091031F">
      <w:pPr>
        <w:jc w:val="both"/>
        <w:rPr>
          <w:b/>
        </w:rPr>
      </w:pPr>
    </w:p>
    <w:p w:rsidR="00455B03" w:rsidRPr="009E3EDD" w:rsidRDefault="00455B03" w:rsidP="00DA0953">
      <w:pPr>
        <w:pStyle w:val="Nadpis1"/>
        <w:numPr>
          <w:ilvl w:val="0"/>
          <w:numId w:val="17"/>
        </w:numPr>
        <w:spacing w:before="120"/>
        <w:ind w:left="284" w:hanging="284"/>
        <w:rPr>
          <w:sz w:val="28"/>
          <w:szCs w:val="28"/>
        </w:rPr>
      </w:pPr>
      <w:bookmarkStart w:id="16" w:name="_Toc410647507"/>
      <w:r w:rsidRPr="00455B03">
        <w:rPr>
          <w:sz w:val="28"/>
          <w:szCs w:val="28"/>
        </w:rPr>
        <w:t>Určenie výšky príspevku na podporu rozvoja miestnej a regionáln</w:t>
      </w:r>
      <w:r w:rsidR="00CC5357">
        <w:rPr>
          <w:sz w:val="28"/>
          <w:szCs w:val="28"/>
        </w:rPr>
        <w:t>ej zamestnanosti podľa § 50j a š</w:t>
      </w:r>
      <w:r w:rsidRPr="00455B03">
        <w:rPr>
          <w:sz w:val="28"/>
          <w:szCs w:val="28"/>
        </w:rPr>
        <w:t>tatistická klasifikácia ekonomických činností</w:t>
      </w:r>
      <w:bookmarkEnd w:id="16"/>
    </w:p>
    <w:p w:rsidR="00B612FA" w:rsidRPr="00190A8D" w:rsidRDefault="00190A8D" w:rsidP="00743B17">
      <w:pPr>
        <w:pStyle w:val="Bezriadkovania"/>
        <w:tabs>
          <w:tab w:val="left" w:pos="1275"/>
        </w:tabs>
        <w:spacing w:before="120"/>
        <w:jc w:val="both"/>
        <w:rPr>
          <w:b/>
          <w:sz w:val="24"/>
          <w:szCs w:val="24"/>
          <w:lang w:val="sk-SK"/>
        </w:rPr>
      </w:pPr>
      <w:r w:rsidRPr="00190A8D">
        <w:rPr>
          <w:b/>
          <w:sz w:val="24"/>
          <w:szCs w:val="24"/>
          <w:lang w:val="sk-SK"/>
        </w:rPr>
        <w:t>Určenie výšky príspevku</w:t>
      </w:r>
    </w:p>
    <w:p w:rsidR="00190A8D" w:rsidRDefault="002937EA" w:rsidP="00743B17">
      <w:pPr>
        <w:pStyle w:val="Bezriadkovania"/>
        <w:spacing w:before="120"/>
        <w:jc w:val="both"/>
        <w:rPr>
          <w:sz w:val="24"/>
          <w:szCs w:val="24"/>
          <w:lang w:val="sk-SK"/>
        </w:rPr>
      </w:pPr>
      <w:r w:rsidRPr="00885DFC">
        <w:rPr>
          <w:sz w:val="24"/>
          <w:szCs w:val="24"/>
          <w:lang w:val="sk-SK"/>
        </w:rPr>
        <w:t xml:space="preserve">V prípade, ak žiadosť o poskytnutie príspevku nie je v rozpore s uvedeným zákazom poskytovania pomoci, zodpovedný zamestnanec vecne príslušného útvaru služieb zamestnanosti  vypočíta výšku príspevku. Pri výpočte </w:t>
      </w:r>
      <w:r w:rsidR="00CC5357">
        <w:rPr>
          <w:sz w:val="24"/>
          <w:szCs w:val="24"/>
          <w:lang w:val="sk-SK"/>
        </w:rPr>
        <w:t xml:space="preserve">výšky príspevku postupuje podľa </w:t>
      </w:r>
      <w:r w:rsidRPr="00885DFC">
        <w:rPr>
          <w:sz w:val="24"/>
          <w:szCs w:val="24"/>
          <w:lang w:val="sk-SK"/>
        </w:rPr>
        <w:t xml:space="preserve">zákona o službách zamestnanosti, relevantnej schémy pomoci, ak sa má príspevok poskytnúť na podnikanie </w:t>
      </w:r>
      <w:r w:rsidR="00CC5357">
        <w:rPr>
          <w:sz w:val="24"/>
          <w:szCs w:val="24"/>
          <w:lang w:val="sk-SK"/>
        </w:rPr>
        <w:t>alebo v súvislosti s podnikaním a</w:t>
      </w:r>
      <w:r w:rsidR="00204864" w:rsidRPr="00885DFC">
        <w:rPr>
          <w:sz w:val="24"/>
          <w:szCs w:val="24"/>
          <w:lang w:val="sk-SK"/>
        </w:rPr>
        <w:t xml:space="preserve"> </w:t>
      </w:r>
      <w:r w:rsidRPr="00885DFC">
        <w:rPr>
          <w:sz w:val="24"/>
          <w:szCs w:val="24"/>
          <w:lang w:val="sk-SK"/>
        </w:rPr>
        <w:t xml:space="preserve">usmernenia Riadiaceho orgánu č. </w:t>
      </w:r>
      <w:r w:rsidRPr="000D0BDC">
        <w:rPr>
          <w:sz w:val="24"/>
          <w:szCs w:val="24"/>
          <w:lang w:val="sk-SK"/>
        </w:rPr>
        <w:t>N3/2007 v platnom znení</w:t>
      </w:r>
      <w:r w:rsidR="000D0BDC" w:rsidRPr="000D0BDC">
        <w:rPr>
          <w:sz w:val="24"/>
          <w:szCs w:val="24"/>
          <w:lang w:val="sk-SK"/>
        </w:rPr>
        <w:t>.</w:t>
      </w:r>
      <w:r w:rsidR="00F031B9">
        <w:rPr>
          <w:sz w:val="24"/>
          <w:szCs w:val="24"/>
          <w:lang w:val="sk-SK"/>
        </w:rPr>
        <w:t xml:space="preserve"> </w:t>
      </w:r>
      <w:r w:rsidR="00F031B9" w:rsidRPr="00F031B9">
        <w:rPr>
          <w:sz w:val="24"/>
          <w:szCs w:val="24"/>
          <w:lang w:val="sk-SK"/>
        </w:rPr>
        <w:t>Výška príspevku sa po celú dobu trvania záväzku nebude meniť (nevalorizuje sa).</w:t>
      </w:r>
    </w:p>
    <w:p w:rsidR="00A52035" w:rsidRDefault="00190A8D" w:rsidP="00743B17">
      <w:pPr>
        <w:pStyle w:val="Bezriadkovania"/>
        <w:spacing w:before="120"/>
        <w:jc w:val="both"/>
        <w:rPr>
          <w:sz w:val="24"/>
          <w:szCs w:val="24"/>
          <w:lang w:val="sk-SK"/>
        </w:rPr>
      </w:pPr>
      <w:r w:rsidRPr="00190A8D">
        <w:rPr>
          <w:b/>
          <w:sz w:val="24"/>
          <w:szCs w:val="24"/>
          <w:lang w:val="sk-SK"/>
        </w:rPr>
        <w:t xml:space="preserve">Mesačná výška príspevku </w:t>
      </w:r>
      <w:r w:rsidRPr="00856FBB">
        <w:rPr>
          <w:sz w:val="24"/>
          <w:szCs w:val="24"/>
          <w:lang w:val="sk-SK"/>
        </w:rPr>
        <w:t>je 80 % z celkovej ceny práce</w:t>
      </w:r>
      <w:r w:rsidRPr="00190A8D">
        <w:rPr>
          <w:sz w:val="24"/>
          <w:szCs w:val="24"/>
          <w:lang w:val="sk-SK"/>
        </w:rPr>
        <w:t xml:space="preserve"> zamestnanca, najviac 60 % z celkovej ceny práce podľa § 49 ods. 4 vypočítanej z priemernej mzdy zamestnanca v hospodárstve Slovenskej republiky za prvý až tretí štvrťrok kalendárneho roka, ktorý predchádza kalendárnemu roku, v ktorom sa príspevok poskytuje.</w:t>
      </w:r>
      <w:r w:rsidR="00671CE4">
        <w:rPr>
          <w:sz w:val="24"/>
          <w:szCs w:val="24"/>
          <w:lang w:val="sk-SK"/>
        </w:rPr>
        <w:t xml:space="preserve"> Aktuálna maximálna výška príspevku pre daný rok bude písomne oznámená.</w:t>
      </w:r>
      <w:r w:rsidR="0072478C">
        <w:rPr>
          <w:sz w:val="24"/>
          <w:szCs w:val="24"/>
          <w:lang w:val="sk-SK"/>
        </w:rPr>
        <w:t xml:space="preserve"> Príspevok sa zaokrúhľuje na euro cent nadol.</w:t>
      </w:r>
    </w:p>
    <w:p w:rsidR="00EA526D" w:rsidRPr="00E82137" w:rsidRDefault="00EA526D" w:rsidP="00743B17">
      <w:pPr>
        <w:pStyle w:val="Bezriadkovania"/>
        <w:spacing w:before="120"/>
        <w:jc w:val="both"/>
        <w:rPr>
          <w:i/>
          <w:sz w:val="24"/>
          <w:szCs w:val="24"/>
          <w:lang w:val="sk-SK"/>
        </w:rPr>
      </w:pPr>
      <w:r w:rsidRPr="00743B17">
        <w:rPr>
          <w:b/>
          <w:i/>
          <w:sz w:val="24"/>
          <w:szCs w:val="24"/>
          <w:lang w:val="sk-SK"/>
        </w:rPr>
        <w:t>Príklad:</w:t>
      </w:r>
      <w:r w:rsidRPr="00E82137">
        <w:rPr>
          <w:i/>
          <w:sz w:val="24"/>
          <w:szCs w:val="24"/>
          <w:lang w:val="sk-SK"/>
        </w:rPr>
        <w:t xml:space="preserve"> Celk</w:t>
      </w:r>
      <w:r w:rsidR="001B5582">
        <w:rPr>
          <w:i/>
          <w:sz w:val="24"/>
          <w:szCs w:val="24"/>
          <w:lang w:val="sk-SK"/>
        </w:rPr>
        <w:t xml:space="preserve">ová cena práce zamestnanca je </w:t>
      </w:r>
      <w:r w:rsidR="00315238">
        <w:rPr>
          <w:i/>
          <w:sz w:val="24"/>
          <w:szCs w:val="24"/>
          <w:lang w:val="sk-SK"/>
        </w:rPr>
        <w:t>900</w:t>
      </w:r>
      <w:r w:rsidRPr="00E82137">
        <w:rPr>
          <w:i/>
          <w:sz w:val="24"/>
          <w:szCs w:val="24"/>
          <w:lang w:val="sk-SK"/>
        </w:rPr>
        <w:t xml:space="preserve"> €. Aká bude mes</w:t>
      </w:r>
      <w:r w:rsidR="00315238">
        <w:rPr>
          <w:i/>
          <w:sz w:val="24"/>
          <w:szCs w:val="24"/>
          <w:lang w:val="sk-SK"/>
        </w:rPr>
        <w:t>ačná výška príspevku v roku 2016</w:t>
      </w:r>
      <w:r w:rsidRPr="00E82137">
        <w:rPr>
          <w:i/>
          <w:sz w:val="24"/>
          <w:szCs w:val="24"/>
          <w:lang w:val="sk-SK"/>
        </w:rPr>
        <w:t>?</w:t>
      </w:r>
    </w:p>
    <w:p w:rsidR="00EA526D" w:rsidRDefault="00315238" w:rsidP="0091031F">
      <w:pPr>
        <w:pStyle w:val="Bezriadkovania"/>
        <w:jc w:val="both"/>
        <w:rPr>
          <w:sz w:val="24"/>
          <w:szCs w:val="24"/>
          <w:lang w:val="sk-SK"/>
        </w:rPr>
      </w:pPr>
      <w:r>
        <w:rPr>
          <w:i/>
          <w:sz w:val="24"/>
          <w:szCs w:val="24"/>
          <w:lang w:val="sk-SK"/>
        </w:rPr>
        <w:t>90</w:t>
      </w:r>
      <w:r w:rsidR="001B5582">
        <w:rPr>
          <w:i/>
          <w:sz w:val="24"/>
          <w:szCs w:val="24"/>
          <w:lang w:val="sk-SK"/>
        </w:rPr>
        <w:t xml:space="preserve">0 € * 80% = </w:t>
      </w:r>
      <w:r>
        <w:rPr>
          <w:i/>
          <w:sz w:val="24"/>
          <w:szCs w:val="24"/>
          <w:lang w:val="sk-SK"/>
        </w:rPr>
        <w:t>72</w:t>
      </w:r>
      <w:r w:rsidR="00EA526D" w:rsidRPr="00E82137">
        <w:rPr>
          <w:i/>
          <w:sz w:val="24"/>
          <w:szCs w:val="24"/>
          <w:lang w:val="sk-SK"/>
        </w:rPr>
        <w:t xml:space="preserve">0 €. Ale maximálna výška príspevku je </w:t>
      </w:r>
      <w:r w:rsidR="00EA526D" w:rsidRPr="00DA5846">
        <w:rPr>
          <w:i/>
          <w:sz w:val="24"/>
          <w:szCs w:val="24"/>
          <w:lang w:val="sk-SK"/>
        </w:rPr>
        <w:t>60</w:t>
      </w:r>
      <w:r w:rsidR="00A60153" w:rsidRPr="00DA5846">
        <w:rPr>
          <w:i/>
          <w:sz w:val="24"/>
          <w:szCs w:val="24"/>
          <w:lang w:val="sk-SK"/>
        </w:rPr>
        <w:t xml:space="preserve"> </w:t>
      </w:r>
      <w:r w:rsidR="00EA526D" w:rsidRPr="00DA5846">
        <w:rPr>
          <w:i/>
          <w:sz w:val="24"/>
          <w:szCs w:val="24"/>
          <w:lang w:val="sk-SK"/>
        </w:rPr>
        <w:t>%</w:t>
      </w:r>
      <w:r w:rsidR="00EA526D" w:rsidRPr="00E82137">
        <w:rPr>
          <w:i/>
          <w:sz w:val="24"/>
          <w:szCs w:val="24"/>
          <w:lang w:val="sk-SK"/>
        </w:rPr>
        <w:t xml:space="preserve"> z</w:t>
      </w:r>
      <w:r w:rsidR="00120CB4">
        <w:rPr>
          <w:i/>
          <w:sz w:val="24"/>
          <w:szCs w:val="24"/>
          <w:lang w:val="sk-SK"/>
        </w:rPr>
        <w:t> </w:t>
      </w:r>
      <w:r w:rsidR="00EA526D" w:rsidRPr="00E82137">
        <w:rPr>
          <w:i/>
          <w:sz w:val="24"/>
          <w:szCs w:val="24"/>
          <w:lang w:val="sk-SK"/>
        </w:rPr>
        <w:t>CCP</w:t>
      </w:r>
      <w:r w:rsidR="00120CB4">
        <w:rPr>
          <w:i/>
          <w:sz w:val="24"/>
          <w:szCs w:val="24"/>
          <w:lang w:val="sk-SK"/>
        </w:rPr>
        <w:t xml:space="preserve"> v hospodárstve</w:t>
      </w:r>
      <w:r>
        <w:rPr>
          <w:i/>
          <w:sz w:val="24"/>
          <w:szCs w:val="24"/>
          <w:lang w:val="sk-SK"/>
        </w:rPr>
        <w:t xml:space="preserve"> v danom roku. Za rok 2015 je CCP v hospodárstve SR 1</w:t>
      </w:r>
      <w:r w:rsidR="00743B17">
        <w:rPr>
          <w:i/>
          <w:sz w:val="24"/>
          <w:szCs w:val="24"/>
          <w:lang w:val="sk-SK"/>
        </w:rPr>
        <w:t xml:space="preserve"> </w:t>
      </w:r>
      <w:r>
        <w:rPr>
          <w:i/>
          <w:sz w:val="24"/>
          <w:szCs w:val="24"/>
          <w:lang w:val="sk-SK"/>
        </w:rPr>
        <w:t>161,35</w:t>
      </w:r>
      <w:r w:rsidR="00EA526D" w:rsidRPr="00E82137">
        <w:rPr>
          <w:i/>
          <w:sz w:val="24"/>
          <w:szCs w:val="24"/>
          <w:lang w:val="sk-SK"/>
        </w:rPr>
        <w:t xml:space="preserve"> €. Maximálna výška príspevku</w:t>
      </w:r>
      <w:r>
        <w:rPr>
          <w:i/>
          <w:sz w:val="24"/>
          <w:szCs w:val="24"/>
          <w:lang w:val="sk-SK"/>
        </w:rPr>
        <w:t xml:space="preserve"> pre rok 2016</w:t>
      </w:r>
      <w:r w:rsidR="00DA0953">
        <w:rPr>
          <w:i/>
          <w:sz w:val="24"/>
          <w:szCs w:val="24"/>
          <w:lang w:val="sk-SK"/>
        </w:rPr>
        <w:t>zamestnanca</w:t>
      </w:r>
      <w:r w:rsidR="00EA526D" w:rsidRPr="00E82137">
        <w:rPr>
          <w:i/>
          <w:sz w:val="24"/>
          <w:szCs w:val="24"/>
          <w:lang w:val="sk-SK"/>
        </w:rPr>
        <w:t xml:space="preserve"> </w:t>
      </w:r>
      <w:r w:rsidR="00DA0953">
        <w:rPr>
          <w:i/>
          <w:sz w:val="24"/>
          <w:szCs w:val="24"/>
          <w:lang w:val="sk-SK"/>
        </w:rPr>
        <w:t xml:space="preserve">na tomto konkrétnom podporovanom PM bude len </w:t>
      </w:r>
      <w:r w:rsidR="00EA526D" w:rsidRPr="00743B17">
        <w:rPr>
          <w:b/>
          <w:i/>
          <w:sz w:val="24"/>
          <w:szCs w:val="24"/>
          <w:lang w:val="sk-SK"/>
        </w:rPr>
        <w:t>6</w:t>
      </w:r>
      <w:r w:rsidRPr="00743B17">
        <w:rPr>
          <w:b/>
          <w:i/>
          <w:sz w:val="24"/>
          <w:szCs w:val="24"/>
          <w:lang w:val="sk-SK"/>
        </w:rPr>
        <w:t>9</w:t>
      </w:r>
      <w:r w:rsidR="00743B17" w:rsidRPr="00743B17">
        <w:rPr>
          <w:b/>
          <w:i/>
          <w:sz w:val="24"/>
          <w:szCs w:val="24"/>
          <w:lang w:val="sk-SK"/>
        </w:rPr>
        <w:t>6</w:t>
      </w:r>
      <w:r w:rsidR="00DA5846" w:rsidRPr="00743B17">
        <w:rPr>
          <w:b/>
          <w:i/>
          <w:sz w:val="24"/>
          <w:szCs w:val="24"/>
          <w:lang w:val="sk-SK"/>
        </w:rPr>
        <w:t>,</w:t>
      </w:r>
      <w:r w:rsidRPr="00743B17">
        <w:rPr>
          <w:b/>
          <w:i/>
          <w:sz w:val="24"/>
          <w:szCs w:val="24"/>
          <w:lang w:val="sk-SK"/>
        </w:rPr>
        <w:t>81</w:t>
      </w:r>
      <w:r w:rsidR="00EA526D" w:rsidRPr="00E82137">
        <w:rPr>
          <w:i/>
          <w:sz w:val="24"/>
          <w:szCs w:val="24"/>
          <w:lang w:val="sk-SK"/>
        </w:rPr>
        <w:t xml:space="preserve"> €. </w:t>
      </w:r>
    </w:p>
    <w:p w:rsidR="00A52035" w:rsidRPr="00190A8D" w:rsidRDefault="00A52035" w:rsidP="00743B17">
      <w:pPr>
        <w:jc w:val="both"/>
      </w:pPr>
      <w:r w:rsidRPr="00A52035">
        <w:t xml:space="preserve">Príspevok sa poskytuje </w:t>
      </w:r>
      <w:r w:rsidRPr="00743B17">
        <w:rPr>
          <w:b/>
        </w:rPr>
        <w:t>najviac</w:t>
      </w:r>
      <w:r w:rsidRPr="00A52035">
        <w:t xml:space="preserve"> počas </w:t>
      </w:r>
      <w:r w:rsidRPr="00A52035">
        <w:rPr>
          <w:b/>
        </w:rPr>
        <w:t>deviatich kalendárnych mesiacov</w:t>
      </w:r>
      <w:r w:rsidRPr="00A52035">
        <w:t xml:space="preserve"> bez možnosti jeho opakovaného poskytovania na zamestnávanie toho istého zamestnanca počas obdobia </w:t>
      </w:r>
      <w:r w:rsidRPr="00A52035">
        <w:rPr>
          <w:b/>
        </w:rPr>
        <w:t>dvoch rokov</w:t>
      </w:r>
      <w:r w:rsidRPr="00A52035">
        <w:t xml:space="preserve"> bezprostredne nasledujúcich po skončení pracovného pomeru podľa</w:t>
      </w:r>
      <w:r>
        <w:t xml:space="preserve"> zákona o službách zamestnanosti </w:t>
      </w:r>
      <w:r w:rsidRPr="00DA5846">
        <w:t>§</w:t>
      </w:r>
      <w:r w:rsidR="00A60153" w:rsidRPr="00DA5846">
        <w:t xml:space="preserve"> </w:t>
      </w:r>
      <w:r w:rsidRPr="00DA5846">
        <w:t>50j</w:t>
      </w:r>
      <w:r w:rsidRPr="00A52035">
        <w:t xml:space="preserve"> odseku 1. </w:t>
      </w:r>
    </w:p>
    <w:p w:rsidR="00A60153" w:rsidRPr="00743B17" w:rsidRDefault="00814115" w:rsidP="0091031F">
      <w:pPr>
        <w:jc w:val="both"/>
      </w:pPr>
      <w:r w:rsidRPr="00885DFC">
        <w:lastRenderedPageBreak/>
        <w:t xml:space="preserve">Príjemca pomoci v rámci </w:t>
      </w:r>
      <w:r w:rsidRPr="00743B17">
        <w:t xml:space="preserve">schémy štátnej pomoci </w:t>
      </w:r>
      <w:r w:rsidRPr="00885DFC">
        <w:t xml:space="preserve">je povinný podieľať sa na spolufinancovaní. Intenzita pomoci podľa pravidiel pre poskytovanie štátnej pomoci v prípade príspevku na zriadenie pracovných miest (mzdové náklady), je stanovená </w:t>
      </w:r>
      <w:r>
        <w:t>v Nariadení Komisie (ES)</w:t>
      </w:r>
      <w:r w:rsidR="00315238">
        <w:t xml:space="preserve"> </w:t>
      </w:r>
      <w:r w:rsidR="00743B17">
        <w:t xml:space="preserve">          </w:t>
      </w:r>
      <w:r w:rsidR="00315238">
        <w:t>č. 651/2014</w:t>
      </w:r>
      <w:r w:rsidRPr="00885DFC">
        <w:t>.</w:t>
      </w:r>
    </w:p>
    <w:p w:rsidR="00190A8D" w:rsidRPr="00885DFC" w:rsidRDefault="00190A8D" w:rsidP="00743B17">
      <w:pPr>
        <w:pStyle w:val="Bezriadkovania"/>
        <w:spacing w:before="120"/>
        <w:jc w:val="both"/>
        <w:rPr>
          <w:sz w:val="24"/>
          <w:szCs w:val="24"/>
          <w:lang w:val="sk-SK"/>
        </w:rPr>
      </w:pPr>
      <w:r w:rsidRPr="00885DFC">
        <w:rPr>
          <w:b/>
          <w:bCs/>
          <w:sz w:val="24"/>
          <w:szCs w:val="24"/>
          <w:lang w:val="sk-SK"/>
        </w:rPr>
        <w:t>Štatistická klasifikácia ekonomických činností SK NACE Rev. 2</w:t>
      </w:r>
    </w:p>
    <w:p w:rsidR="00190A8D" w:rsidRPr="00885DFC" w:rsidRDefault="00190A8D" w:rsidP="009B5B6A">
      <w:pPr>
        <w:pStyle w:val="Bezriadkovania"/>
        <w:spacing w:before="120"/>
        <w:jc w:val="both"/>
        <w:rPr>
          <w:sz w:val="24"/>
          <w:szCs w:val="24"/>
          <w:lang w:val="sk-SK"/>
        </w:rPr>
      </w:pPr>
      <w:r w:rsidRPr="00885DFC">
        <w:rPr>
          <w:sz w:val="24"/>
          <w:szCs w:val="24"/>
          <w:lang w:val="sk-SK"/>
        </w:rPr>
        <w:t xml:space="preserve">Pri zaraďovaní príjemcov pomoci do jednotlivých oblastí hospodárstva je potrebné vychádzať </w:t>
      </w:r>
      <w:r w:rsidR="00CC5357" w:rsidRPr="00B65DFE">
        <w:rPr>
          <w:sz w:val="24"/>
          <w:szCs w:val="24"/>
          <w:lang w:val="sk-SK"/>
        </w:rPr>
        <w:t>zo štatistického registra</w:t>
      </w:r>
      <w:r w:rsidR="00CC5357">
        <w:rPr>
          <w:sz w:val="24"/>
          <w:szCs w:val="24"/>
          <w:lang w:val="sk-SK"/>
        </w:rPr>
        <w:t xml:space="preserve"> organizácie</w:t>
      </w:r>
      <w:r w:rsidRPr="00885DFC">
        <w:rPr>
          <w:sz w:val="24"/>
          <w:szCs w:val="24"/>
          <w:lang w:val="sk-SK"/>
        </w:rPr>
        <w:t>. Pre účely zatriedenia činností do príslušných odvetví je možné použiť štatistickú klasifikáciu ekonomických činností, ktorá je súčasťou Vyhlášky Štatistického úradu Slovenskej republiky č. 306/2007 Z. z. zo dňa 18. júna 2007, ktorou sa vydáva Štatistická klasifikácia ekonomických činností SK NACE Rev. 2.</w:t>
      </w:r>
    </w:p>
    <w:p w:rsidR="00190A8D" w:rsidRPr="00885DFC" w:rsidRDefault="002F4E7D" w:rsidP="009B5B6A">
      <w:pPr>
        <w:pStyle w:val="Bezriadkovania"/>
        <w:spacing w:before="120"/>
        <w:jc w:val="both"/>
        <w:rPr>
          <w:sz w:val="24"/>
          <w:szCs w:val="24"/>
          <w:lang w:val="sk-SK"/>
        </w:rPr>
      </w:pPr>
      <w:r>
        <w:rPr>
          <w:sz w:val="24"/>
          <w:szCs w:val="24"/>
          <w:lang w:val="sk-SK"/>
        </w:rPr>
        <w:t>P</w:t>
      </w:r>
      <w:r w:rsidR="00190A8D" w:rsidRPr="00885DFC">
        <w:rPr>
          <w:sz w:val="24"/>
          <w:szCs w:val="24"/>
          <w:lang w:val="sk-SK"/>
        </w:rPr>
        <w:t>re zatriedenie činnosti príjemcu pomoci</w:t>
      </w:r>
      <w:r>
        <w:rPr>
          <w:sz w:val="24"/>
          <w:szCs w:val="24"/>
          <w:lang w:val="sk-SK"/>
        </w:rPr>
        <w:t xml:space="preserve"> je</w:t>
      </w:r>
      <w:r w:rsidR="00190A8D" w:rsidRPr="00885DFC">
        <w:rPr>
          <w:sz w:val="24"/>
          <w:szCs w:val="24"/>
          <w:lang w:val="sk-SK"/>
        </w:rPr>
        <w:t xml:space="preserve"> rozhodujúcim kritériom prevažujúca ekonomická činnosť žiadateľa, ktorej zodpovedá príslušné číslo SK NACE.</w:t>
      </w:r>
    </w:p>
    <w:p w:rsidR="002937EA" w:rsidRDefault="008230EB" w:rsidP="009B5B6A">
      <w:pPr>
        <w:pStyle w:val="Bezriadkovania"/>
        <w:spacing w:before="120"/>
        <w:jc w:val="both"/>
        <w:rPr>
          <w:b/>
          <w:sz w:val="24"/>
          <w:szCs w:val="24"/>
          <w:lang w:val="sk-SK"/>
        </w:rPr>
      </w:pPr>
      <w:r>
        <w:rPr>
          <w:sz w:val="24"/>
          <w:szCs w:val="24"/>
          <w:lang w:val="sk-SK"/>
        </w:rPr>
        <w:t>V</w:t>
      </w:r>
      <w:r w:rsidR="00A60153">
        <w:rPr>
          <w:sz w:val="24"/>
          <w:szCs w:val="24"/>
          <w:lang w:val="sk-SK"/>
        </w:rPr>
        <w:t> </w:t>
      </w:r>
      <w:r>
        <w:rPr>
          <w:sz w:val="24"/>
          <w:szCs w:val="24"/>
          <w:lang w:val="sk-SK"/>
        </w:rPr>
        <w:t>prípade ak príjemca pomoci je právnická osoba, ktorej zakladateľom alebo zriaďovateľom je obec alebo samosprávny kraj, p</w:t>
      </w:r>
      <w:r w:rsidR="002937EA" w:rsidRPr="00885DFC">
        <w:rPr>
          <w:sz w:val="24"/>
          <w:szCs w:val="24"/>
          <w:lang w:val="sk-SK"/>
        </w:rPr>
        <w:t xml:space="preserve">ri zaraďovaní príjemcov pomoci do jednotlivých oblastí hospodárstva je potrebné vychádzať </w:t>
      </w:r>
      <w:r w:rsidR="00CC5357" w:rsidRPr="00E82137">
        <w:rPr>
          <w:sz w:val="24"/>
          <w:szCs w:val="24"/>
          <w:lang w:val="sk-SK"/>
        </w:rPr>
        <w:t>zo štatistického registra organizácie</w:t>
      </w:r>
      <w:r w:rsidR="002937EA" w:rsidRPr="00885DFC">
        <w:rPr>
          <w:sz w:val="24"/>
          <w:szCs w:val="24"/>
          <w:lang w:val="sk-SK"/>
        </w:rPr>
        <w:t xml:space="preserve">. Pre zatriedenie činnosti príjemcu pomoci v prípade viacerých činností rozhodujúcim kritériom je prevažujúca ekonomická (hospodárska) činnosť žiadateľa. </w:t>
      </w:r>
      <w:r w:rsidR="002937EA" w:rsidRPr="00E82137">
        <w:rPr>
          <w:sz w:val="24"/>
          <w:szCs w:val="24"/>
          <w:lang w:val="sk-SK"/>
        </w:rPr>
        <w:t>Prevažujúca hospodárska činnosť, ktorú príjemca deklaruje v žiadosti alebo hospodárs</w:t>
      </w:r>
      <w:r w:rsidR="001B5582">
        <w:rPr>
          <w:sz w:val="24"/>
          <w:szCs w:val="24"/>
          <w:lang w:val="sk-SK"/>
        </w:rPr>
        <w:t>ka činnosť, ktorá bude potenci</w:t>
      </w:r>
      <w:r w:rsidR="002937EA" w:rsidRPr="00E82137">
        <w:rPr>
          <w:sz w:val="24"/>
          <w:szCs w:val="24"/>
          <w:lang w:val="sk-SK"/>
        </w:rPr>
        <w:t>álnym schválením fina</w:t>
      </w:r>
      <w:r w:rsidR="00204864" w:rsidRPr="00E82137">
        <w:rPr>
          <w:sz w:val="24"/>
          <w:szCs w:val="24"/>
          <w:lang w:val="sk-SK"/>
        </w:rPr>
        <w:t xml:space="preserve">nčných prostriedkov podporená, </w:t>
      </w:r>
      <w:r w:rsidR="002937EA" w:rsidRPr="00E82137">
        <w:rPr>
          <w:sz w:val="24"/>
          <w:szCs w:val="24"/>
          <w:lang w:val="sk-SK"/>
        </w:rPr>
        <w:t xml:space="preserve">je rozhodujúca pri zadefinovaní oprávnených nákladov a posudzovaní žiadosti podľa konkrétneho nariadenia </w:t>
      </w:r>
      <w:r w:rsidR="002937EA" w:rsidRPr="00E82137">
        <w:rPr>
          <w:i/>
          <w:sz w:val="24"/>
          <w:szCs w:val="24"/>
          <w:lang w:val="sk-SK"/>
        </w:rPr>
        <w:t>de minimis</w:t>
      </w:r>
      <w:r w:rsidR="002937EA" w:rsidRPr="00E82137">
        <w:rPr>
          <w:sz w:val="24"/>
          <w:szCs w:val="24"/>
          <w:lang w:val="sk-SK"/>
        </w:rPr>
        <w:t xml:space="preserve">. </w:t>
      </w:r>
    </w:p>
    <w:p w:rsidR="00066A48" w:rsidRDefault="008230EB" w:rsidP="0091031F">
      <w:pPr>
        <w:spacing w:before="60"/>
        <w:jc w:val="both"/>
        <w:rPr>
          <w:spacing w:val="4"/>
        </w:rPr>
      </w:pPr>
      <w:r>
        <w:t>V</w:t>
      </w:r>
      <w:r w:rsidR="00A60153">
        <w:t> </w:t>
      </w:r>
      <w:r>
        <w:t xml:space="preserve">prípade ak príjemca pomoci je obec alebo samosprávny kraj pri </w:t>
      </w:r>
      <w:r w:rsidRPr="00885DFC">
        <w:t>zaraďovaní príjemcov pomoci do jednotlivých oblastí hospodárstva je potrebné vychádzať z</w:t>
      </w:r>
      <w:r w:rsidR="00CB63DD">
        <w:t>o zákona</w:t>
      </w:r>
      <w:r w:rsidR="00196486" w:rsidRPr="00885DFC">
        <w:t xml:space="preserve"> č. 369/1990 Z. z. o obecnom zriadení </w:t>
      </w:r>
      <w:r w:rsidR="00196486">
        <w:t xml:space="preserve">a </w:t>
      </w:r>
      <w:r w:rsidR="00196486" w:rsidRPr="00BF3E18">
        <w:rPr>
          <w:spacing w:val="4"/>
        </w:rPr>
        <w:t>zákon</w:t>
      </w:r>
      <w:r w:rsidR="00196486">
        <w:rPr>
          <w:spacing w:val="4"/>
        </w:rPr>
        <w:t>a</w:t>
      </w:r>
      <w:r w:rsidR="00196486" w:rsidRPr="00BF3E18">
        <w:rPr>
          <w:spacing w:val="4"/>
        </w:rPr>
        <w:t xml:space="preserve"> č. 302/2001 Z. z. o samospráve vyšších územných celko</w:t>
      </w:r>
      <w:r w:rsidR="00196486">
        <w:rPr>
          <w:spacing w:val="4"/>
        </w:rPr>
        <w:t>v.</w:t>
      </w:r>
    </w:p>
    <w:p w:rsidR="008921BF" w:rsidRDefault="008921BF" w:rsidP="0091031F">
      <w:pPr>
        <w:spacing w:before="60"/>
        <w:jc w:val="both"/>
        <w:rPr>
          <w:spacing w:val="4"/>
        </w:rPr>
      </w:pPr>
    </w:p>
    <w:p w:rsidR="00455B03" w:rsidRPr="009E3EDD" w:rsidRDefault="00455B03" w:rsidP="0091031F">
      <w:pPr>
        <w:pStyle w:val="Nadpis1"/>
        <w:numPr>
          <w:ilvl w:val="0"/>
          <w:numId w:val="17"/>
        </w:numPr>
        <w:ind w:left="284" w:hanging="284"/>
        <w:rPr>
          <w:sz w:val="28"/>
          <w:szCs w:val="28"/>
        </w:rPr>
      </w:pPr>
      <w:bookmarkStart w:id="17" w:name="_Toc410647508"/>
      <w:r w:rsidRPr="00455B03">
        <w:rPr>
          <w:sz w:val="28"/>
          <w:szCs w:val="28"/>
        </w:rPr>
        <w:t>Mechanizmus výberu, hodnotenia</w:t>
      </w:r>
      <w:r w:rsidR="00B63260">
        <w:rPr>
          <w:sz w:val="28"/>
          <w:szCs w:val="28"/>
        </w:rPr>
        <w:t>, kontroly</w:t>
      </w:r>
      <w:r w:rsidRPr="00455B03">
        <w:rPr>
          <w:sz w:val="28"/>
          <w:szCs w:val="28"/>
        </w:rPr>
        <w:t xml:space="preserve"> a schvaľovania žiadostí o poskytnutie príspevku na podporu rozvoja miestnej a regionálnej zamestnanosti podľa § 50j</w:t>
      </w:r>
      <w:bookmarkEnd w:id="17"/>
    </w:p>
    <w:p w:rsidR="0085423F" w:rsidRPr="001E1C02" w:rsidRDefault="0085423F" w:rsidP="0091031F">
      <w:pPr>
        <w:jc w:val="both"/>
        <w:rPr>
          <w:b/>
          <w:color w:val="000000" w:themeColor="text1"/>
        </w:rPr>
      </w:pPr>
    </w:p>
    <w:p w:rsidR="0063288C" w:rsidRPr="00517E5C" w:rsidRDefault="0063288C" w:rsidP="0091031F">
      <w:pPr>
        <w:pStyle w:val="Nadpis1"/>
        <w:numPr>
          <w:ilvl w:val="0"/>
          <w:numId w:val="28"/>
        </w:numPr>
        <w:spacing w:after="120"/>
        <w:rPr>
          <w:b w:val="0"/>
          <w:u w:val="single"/>
        </w:rPr>
      </w:pPr>
      <w:r w:rsidRPr="00517E5C">
        <w:rPr>
          <w:u w:val="single"/>
        </w:rPr>
        <w:t>F</w:t>
      </w:r>
      <w:r w:rsidRPr="00517E5C">
        <w:rPr>
          <w:bCs w:val="0"/>
          <w:u w:val="single"/>
        </w:rPr>
        <w:t>inančná kontrola pred uzatvorením dohody o poskytnutí príspevku</w:t>
      </w:r>
    </w:p>
    <w:p w:rsidR="0063288C" w:rsidRDefault="0063288C" w:rsidP="00E503A6">
      <w:pPr>
        <w:jc w:val="both"/>
      </w:pPr>
      <w:r w:rsidRPr="00517E5C">
        <w:rPr>
          <w:b/>
        </w:rPr>
        <w:t>Finančná kontrola</w:t>
      </w:r>
      <w:r>
        <w:rPr>
          <w:b/>
        </w:rPr>
        <w:t xml:space="preserve"> </w:t>
      </w:r>
      <w:r w:rsidRPr="0082623B">
        <w:t>(ďalej len „FK“)</w:t>
      </w:r>
      <w:r w:rsidRPr="00517E5C">
        <w:t xml:space="preserve"> pred uzatvorením dohody o poskytnutí príspevku na </w:t>
      </w:r>
      <w:r>
        <w:t>podporu rozvoja miestnej a regionálnej zamestnanosti</w:t>
      </w:r>
      <w:r w:rsidRPr="00517E5C">
        <w:t xml:space="preserve"> (ďalej len „dohoda“)</w:t>
      </w:r>
      <w:r w:rsidR="00E503A6">
        <w:t xml:space="preserve"> sa vykonáva ako</w:t>
      </w:r>
    </w:p>
    <w:p w:rsidR="0063288C" w:rsidRPr="0046548D" w:rsidRDefault="0063288C" w:rsidP="00E503A6">
      <w:pPr>
        <w:pStyle w:val="Odsekzoznamu"/>
        <w:numPr>
          <w:ilvl w:val="0"/>
          <w:numId w:val="27"/>
        </w:numPr>
        <w:ind w:left="284" w:hanging="284"/>
        <w:jc w:val="both"/>
      </w:pPr>
      <w:r w:rsidRPr="00517E5C">
        <w:rPr>
          <w:b/>
        </w:rPr>
        <w:t xml:space="preserve">administratívna finančná kontrola </w:t>
      </w:r>
      <w:r w:rsidRPr="0046548D">
        <w:t>(ďalej len „AFK“),</w:t>
      </w:r>
    </w:p>
    <w:p w:rsidR="0063288C" w:rsidRPr="00C44DA3" w:rsidRDefault="0063288C" w:rsidP="00E503A6">
      <w:pPr>
        <w:pStyle w:val="Odsekzoznamu"/>
        <w:numPr>
          <w:ilvl w:val="0"/>
          <w:numId w:val="27"/>
        </w:numPr>
        <w:spacing w:before="240" w:after="120"/>
        <w:ind w:left="284" w:hanging="284"/>
        <w:jc w:val="both"/>
        <w:rPr>
          <w:b/>
        </w:rPr>
      </w:pPr>
      <w:r w:rsidRPr="00517E5C">
        <w:rPr>
          <w:b/>
        </w:rPr>
        <w:t xml:space="preserve">základná finančná kontrola </w:t>
      </w:r>
      <w:r>
        <w:t xml:space="preserve">(ďalej len „ZFK“) – </w:t>
      </w:r>
      <w:r>
        <w:rPr>
          <w:i/>
        </w:rPr>
        <w:t xml:space="preserve">ZFK  </w:t>
      </w:r>
      <w:r w:rsidRPr="00743B17">
        <w:t xml:space="preserve">upravujú interné normy sekcie ekonomiky </w:t>
      </w:r>
      <w:r>
        <w:rPr>
          <w:i/>
        </w:rPr>
        <w:t>(interná norma upravujúca postup pri v</w:t>
      </w:r>
      <w:r w:rsidRPr="00C44DA3">
        <w:rPr>
          <w:i/>
        </w:rPr>
        <w:t>ykonávan</w:t>
      </w:r>
      <w:r>
        <w:rPr>
          <w:i/>
        </w:rPr>
        <w:t>í</w:t>
      </w:r>
      <w:r w:rsidRPr="00C44DA3">
        <w:rPr>
          <w:i/>
        </w:rPr>
        <w:t xml:space="preserve"> finančnej kontroly v podmienkach Ústredia práce, sociálnych vecí a rodiny </w:t>
      </w:r>
      <w:r>
        <w:rPr>
          <w:i/>
        </w:rPr>
        <w:t xml:space="preserve">a interná norma upravujúca </w:t>
      </w:r>
      <w:r w:rsidRPr="001538C4">
        <w:rPr>
          <w:i/>
          <w:iCs/>
        </w:rPr>
        <w:t>postup pri obehu a kontrole účtovných dokladov</w:t>
      </w:r>
      <w:r>
        <w:rPr>
          <w:i/>
          <w:iCs/>
        </w:rPr>
        <w:t>)</w:t>
      </w:r>
      <w:r w:rsidRPr="00C44DA3">
        <w:rPr>
          <w:iCs/>
        </w:rPr>
        <w:t>.</w:t>
      </w:r>
    </w:p>
    <w:p w:rsidR="0063288C" w:rsidRPr="00034F68" w:rsidRDefault="0063288C" w:rsidP="00E503A6">
      <w:pPr>
        <w:spacing w:before="240" w:after="120"/>
        <w:jc w:val="both"/>
        <w:rPr>
          <w:b/>
        </w:rPr>
      </w:pPr>
      <w:r w:rsidRPr="00034F68">
        <w:rPr>
          <w:b/>
        </w:rPr>
        <w:t>V rámci FK sa postupuje nasledovne:</w:t>
      </w:r>
    </w:p>
    <w:p w:rsidR="0063288C" w:rsidRPr="00517E5C" w:rsidRDefault="0063288C" w:rsidP="0091031F">
      <w:pPr>
        <w:pStyle w:val="Odsekzoznamu"/>
        <w:numPr>
          <w:ilvl w:val="0"/>
          <w:numId w:val="26"/>
        </w:numPr>
        <w:spacing w:after="120"/>
        <w:ind w:left="426" w:hanging="426"/>
        <w:jc w:val="both"/>
        <w:rPr>
          <w:b/>
        </w:rPr>
      </w:pPr>
      <w:r w:rsidRPr="00517E5C">
        <w:rPr>
          <w:b/>
        </w:rPr>
        <w:t xml:space="preserve">Overenie kompletnosti žiadosti o poskytnutie príspevku </w:t>
      </w:r>
    </w:p>
    <w:p w:rsidR="0063288C" w:rsidRDefault="0063288C" w:rsidP="0091031F">
      <w:pPr>
        <w:spacing w:after="120"/>
        <w:jc w:val="both"/>
        <w:rPr>
          <w:b/>
        </w:rPr>
      </w:pPr>
      <w:r w:rsidRPr="00517E5C">
        <w:t>V rámci overenia kompletnosti žiadosti o poskytnutie príspevku</w:t>
      </w:r>
      <w:r>
        <w:t xml:space="preserve"> (ďalej len „žiadosť“)</w:t>
      </w:r>
      <w:r w:rsidRPr="00517E5C">
        <w:t xml:space="preserve">  príslušn</w:t>
      </w:r>
      <w:r>
        <w:t>í</w:t>
      </w:r>
      <w:r w:rsidRPr="00517E5C">
        <w:t xml:space="preserve"> zamestnanc</w:t>
      </w:r>
      <w:r>
        <w:t>i</w:t>
      </w:r>
      <w:r w:rsidRPr="00517E5C">
        <w:t xml:space="preserve"> úradu </w:t>
      </w:r>
      <w:r>
        <w:rPr>
          <w:b/>
        </w:rPr>
        <w:t>overia</w:t>
      </w:r>
      <w:r w:rsidRPr="00517E5C">
        <w:rPr>
          <w:b/>
        </w:rPr>
        <w:t xml:space="preserve"> kompletnosť žiadosti a príloh k žiadosti. </w:t>
      </w:r>
    </w:p>
    <w:p w:rsidR="00CB63AC" w:rsidRDefault="00CB63AC" w:rsidP="00743B17">
      <w:pPr>
        <w:widowControl w:val="0"/>
        <w:autoSpaceDE w:val="0"/>
        <w:autoSpaceDN w:val="0"/>
        <w:adjustRightInd w:val="0"/>
        <w:jc w:val="both"/>
      </w:pPr>
      <w:r>
        <w:t>Žiadateľ</w:t>
      </w:r>
      <w:r w:rsidRPr="00B50A48">
        <w:t xml:space="preserve"> predkladá všetky doklady v 1 origináli. Súčasťou predloženej žiadosti</w:t>
      </w:r>
      <w:r>
        <w:t xml:space="preserve"> o poskytnutie príspevku podľa </w:t>
      </w:r>
      <w:r w:rsidRPr="00CB63AC">
        <w:rPr>
          <w:b/>
        </w:rPr>
        <w:t>§ 50j</w:t>
      </w:r>
      <w:r w:rsidRPr="00B50A48">
        <w:t xml:space="preserve"> </w:t>
      </w:r>
      <w:r w:rsidRPr="00517E5C">
        <w:t xml:space="preserve">sú tieto </w:t>
      </w:r>
      <w:r>
        <w:t>d</w:t>
      </w:r>
      <w:r w:rsidRPr="00517E5C">
        <w:t>o</w:t>
      </w:r>
      <w:r>
        <w:t>kumenty</w:t>
      </w:r>
      <w:r w:rsidRPr="00517E5C">
        <w:t>:</w:t>
      </w:r>
    </w:p>
    <w:p w:rsidR="00CB63AC" w:rsidRPr="00E9254E" w:rsidRDefault="00CB63AC" w:rsidP="00743B17">
      <w:pPr>
        <w:pStyle w:val="Odsekzoznamu"/>
        <w:numPr>
          <w:ilvl w:val="0"/>
          <w:numId w:val="31"/>
        </w:numPr>
        <w:spacing w:after="120"/>
        <w:ind w:left="284" w:hanging="284"/>
        <w:jc w:val="both"/>
      </w:pPr>
      <w:r w:rsidRPr="00E9254E">
        <w:t>Vyhlásenie, že žiadateľ nemá evidované neuspokojené nároky svojich zamestnancov vyplývajúce z pracovného pomeru, že v čase podania žiadosti nie je v konkurze, likvidácií</w:t>
      </w:r>
      <w:r w:rsidR="00E64A3E">
        <w:t xml:space="preserve"> alebo v nútenej správe</w:t>
      </w:r>
      <w:r w:rsidRPr="00E9254E">
        <w:t>;</w:t>
      </w:r>
    </w:p>
    <w:p w:rsidR="00CB63AC" w:rsidRPr="00E9254E" w:rsidRDefault="00CB63AC" w:rsidP="00743B17">
      <w:pPr>
        <w:pStyle w:val="Odsekzoznamu"/>
        <w:numPr>
          <w:ilvl w:val="0"/>
          <w:numId w:val="31"/>
        </w:numPr>
        <w:spacing w:after="120"/>
        <w:ind w:left="284" w:hanging="284"/>
        <w:jc w:val="both"/>
      </w:pPr>
      <w:r w:rsidRPr="00E9254E">
        <w:lastRenderedPageBreak/>
        <w:t>Doklad o zriadení alebo založení subjektu (Zriaďovaciu listinu, u podnikateľských subjektov originál alebo hodnovernú kópiu výpisu z Obchodného registra) nie starší ako 3 mesiace, výpis zo  živnostenského registra (resp. živnostenský list) nie starší ako 3 mesiace, oprávnenie podľa osobitného predpisu a pod.), v prípade potreby aj originál alebo hodnovernú kópiu dokladu o zriadení prevádzky, zriaďovaciu listinu alebo štatút u neziskových organizácií poskytujúcich všeobecne prospešné služby</w:t>
      </w:r>
      <w:r w:rsidRPr="00E9254E">
        <w:rPr>
          <w:i/>
        </w:rPr>
        <w:t xml:space="preserve"> (potrebné uviesť všetky príslušné dokumenty);</w:t>
      </w:r>
    </w:p>
    <w:p w:rsidR="00CB63AC" w:rsidRPr="00E9254E" w:rsidRDefault="00CB63AC" w:rsidP="00743B17">
      <w:pPr>
        <w:pStyle w:val="Odsekzoznamu"/>
        <w:numPr>
          <w:ilvl w:val="0"/>
          <w:numId w:val="31"/>
        </w:numPr>
        <w:spacing w:after="120"/>
        <w:ind w:left="284" w:hanging="284"/>
        <w:jc w:val="both"/>
      </w:pPr>
      <w:r w:rsidRPr="00E9254E">
        <w:t>Doklad identifikujúci štatutárneho zástupcu (doklad o zvolení starostu, primátora ... alebo o zvolení/menovaní riaditeľa, predsedu predstavenstva...);</w:t>
      </w:r>
    </w:p>
    <w:p w:rsidR="00CB63AC" w:rsidRPr="00E9254E" w:rsidRDefault="00CB63AC" w:rsidP="00743B17">
      <w:pPr>
        <w:pStyle w:val="Odsekzoznamu"/>
        <w:numPr>
          <w:ilvl w:val="0"/>
          <w:numId w:val="31"/>
        </w:numPr>
        <w:spacing w:after="120"/>
        <w:ind w:left="284" w:hanging="284"/>
        <w:jc w:val="both"/>
      </w:pPr>
      <w:r w:rsidRPr="00E9254E">
        <w:t>Čestné vyhlásenie, že podnik nie je v ťažkostiach  (Predkladá len zamestnávateľ podľa § 50j ods. 2 písm. b) zákona o službách zamestnanosti, ak sa príspevok poskytuje podľa schémy štátnej pomoci na podporu vzdelávania a pomoci na prijímanie do zamestnania a zamestnávanie znevýhodnených zamestnancov a zamestnancov so zdravotným postihnutím);</w:t>
      </w:r>
    </w:p>
    <w:p w:rsidR="00CB63AC" w:rsidRPr="00E9254E" w:rsidRDefault="00CB63AC" w:rsidP="00743B17">
      <w:pPr>
        <w:pStyle w:val="Odsekzoznamu"/>
        <w:numPr>
          <w:ilvl w:val="0"/>
          <w:numId w:val="31"/>
        </w:numPr>
        <w:spacing w:after="120"/>
        <w:ind w:left="284" w:hanging="284"/>
        <w:jc w:val="both"/>
      </w:pPr>
      <w:r w:rsidRPr="00E9254E">
        <w:t>Zámer vytvorenia pracovných miest;</w:t>
      </w:r>
    </w:p>
    <w:p w:rsidR="00CB63AC" w:rsidRDefault="00CB63AC" w:rsidP="00743B17">
      <w:pPr>
        <w:pStyle w:val="Odsekzoznamu"/>
        <w:numPr>
          <w:ilvl w:val="0"/>
          <w:numId w:val="31"/>
        </w:numPr>
        <w:spacing w:after="120"/>
        <w:ind w:left="284" w:hanging="284"/>
        <w:jc w:val="both"/>
      </w:pPr>
      <w:r w:rsidRPr="00E9254E">
        <w:t>Vyhlásenie žiadateľa k posúdeniu podmienok poskytnutia štá</w:t>
      </w:r>
      <w:r w:rsidR="00E64A3E">
        <w:t>tnej pomoci - "jediný podnik" (p</w:t>
      </w:r>
      <w:r w:rsidRPr="00E9254E">
        <w:t xml:space="preserve">redkladá len pri poskytovaní </w:t>
      </w:r>
      <w:r w:rsidRPr="00E64A3E">
        <w:t>štátnej pomoci podľa schémy DM</w:t>
      </w:r>
      <w:r w:rsidR="00E64A3E">
        <w:t>/DM pre poľnohospodárstvo</w:t>
      </w:r>
      <w:r w:rsidRPr="00E9254E">
        <w:t>)</w:t>
      </w:r>
      <w:r>
        <w:t>;</w:t>
      </w:r>
    </w:p>
    <w:p w:rsidR="00E64A3E" w:rsidRDefault="00E64A3E" w:rsidP="00743B17">
      <w:pPr>
        <w:pStyle w:val="Odsekzoznamu"/>
        <w:numPr>
          <w:ilvl w:val="0"/>
          <w:numId w:val="31"/>
        </w:numPr>
        <w:spacing w:after="120"/>
        <w:ind w:left="284" w:hanging="284"/>
        <w:jc w:val="both"/>
      </w:pPr>
      <w:r w:rsidRPr="00E64A3E">
        <w:t xml:space="preserve">Vyhlásenie žiadateľa, že voči nemu nie je nárokované vrátenie pomoci na základe predchádzajúceho rozhodnutia Komisie, vyhlásenie že projekt a aktivity, na ktoré žiada nie sú financované inou schémou štátnej pomoci alebo schémou pomoci </w:t>
      </w:r>
      <w:r w:rsidRPr="00DF7FA3">
        <w:rPr>
          <w:i/>
        </w:rPr>
        <w:t>de minimis</w:t>
      </w:r>
      <w:r w:rsidRPr="00E64A3E">
        <w:t xml:space="preserve"> a vyhlásenie že žiadateľ nie je "podnikom v ťažkostiach"</w:t>
      </w:r>
      <w:r>
        <w:t xml:space="preserve"> (vyhlásenie o tom, že podnik nie je „podnikom v ťažkostiach“</w:t>
      </w:r>
      <w:r w:rsidR="00DF7FA3">
        <w:t>,</w:t>
      </w:r>
      <w:r>
        <w:t xml:space="preserve"> podáva</w:t>
      </w:r>
      <w:r w:rsidR="00DF7FA3">
        <w:t xml:space="preserve"> žiadateľ</w:t>
      </w:r>
      <w:r>
        <w:t xml:space="preserve"> len pri</w:t>
      </w:r>
      <w:r w:rsidRPr="00E64A3E">
        <w:t xml:space="preserve"> </w:t>
      </w:r>
      <w:r>
        <w:t>schéme</w:t>
      </w:r>
      <w:r w:rsidRPr="00E64A3E">
        <w:t xml:space="preserve"> štátnej pomoci SA. 40975 (2015/X)</w:t>
      </w:r>
      <w:r>
        <w:t>)</w:t>
      </w:r>
      <w:r w:rsidR="00DF7FA3">
        <w:t>;</w:t>
      </w:r>
    </w:p>
    <w:p w:rsidR="00CB63AC" w:rsidRPr="00CB63AC" w:rsidRDefault="00CB63AC" w:rsidP="00743B17">
      <w:pPr>
        <w:pStyle w:val="Odsekzoznamu"/>
        <w:numPr>
          <w:ilvl w:val="0"/>
          <w:numId w:val="31"/>
        </w:numPr>
        <w:spacing w:before="120" w:after="120"/>
        <w:ind w:left="284" w:hanging="284"/>
        <w:contextualSpacing w:val="0"/>
        <w:jc w:val="both"/>
        <w:rPr>
          <w:sz w:val="28"/>
        </w:rPr>
      </w:pPr>
      <w:r w:rsidRPr="00E9254E">
        <w:rPr>
          <w:szCs w:val="22"/>
        </w:rPr>
        <w:t>Iné doklady</w:t>
      </w:r>
      <w:r>
        <w:rPr>
          <w:szCs w:val="22"/>
        </w:rPr>
        <w:t>.</w:t>
      </w:r>
    </w:p>
    <w:p w:rsidR="0063288C" w:rsidRPr="00517E5C" w:rsidRDefault="0063288C" w:rsidP="00743B17">
      <w:pPr>
        <w:pStyle w:val="Odsekzoznamu"/>
        <w:numPr>
          <w:ilvl w:val="0"/>
          <w:numId w:val="26"/>
        </w:numPr>
        <w:spacing w:before="120" w:after="120"/>
        <w:ind w:left="284" w:hanging="284"/>
        <w:contextualSpacing w:val="0"/>
        <w:jc w:val="both"/>
        <w:rPr>
          <w:b/>
        </w:rPr>
      </w:pPr>
      <w:r w:rsidRPr="00517E5C">
        <w:rPr>
          <w:b/>
        </w:rPr>
        <w:t xml:space="preserve">Overenie oprávnenosti </w:t>
      </w:r>
      <w:r>
        <w:rPr>
          <w:b/>
        </w:rPr>
        <w:t>poskytnutia príspevku</w:t>
      </w:r>
    </w:p>
    <w:p w:rsidR="0063288C" w:rsidRDefault="0063288C" w:rsidP="00E503A6">
      <w:pPr>
        <w:jc w:val="both"/>
      </w:pPr>
      <w:r w:rsidRPr="00517E5C">
        <w:t xml:space="preserve">V rámci overenia oprávnenosti poskytnutia </w:t>
      </w:r>
      <w:r w:rsidR="004617B4">
        <w:t xml:space="preserve">príspevku </w:t>
      </w:r>
      <w:r w:rsidRPr="00517E5C">
        <w:t>príslušn</w:t>
      </w:r>
      <w:r>
        <w:t>í</w:t>
      </w:r>
      <w:r w:rsidRPr="00517E5C">
        <w:t xml:space="preserve"> zamestnanc</w:t>
      </w:r>
      <w:r>
        <w:t>i</w:t>
      </w:r>
      <w:r w:rsidRPr="00517E5C">
        <w:t xml:space="preserve"> úradu v nadväznosti na § </w:t>
      </w:r>
      <w:r w:rsidR="004617B4">
        <w:t>50j</w:t>
      </w:r>
      <w:r w:rsidRPr="00517E5C">
        <w:t xml:space="preserve"> zákona o službách zamestnanosti</w:t>
      </w:r>
      <w:r w:rsidR="004617B4">
        <w:t xml:space="preserve"> </w:t>
      </w:r>
      <w:r>
        <w:t>preveria</w:t>
      </w:r>
      <w:r w:rsidRPr="00517E5C">
        <w:t xml:space="preserve"> splnenie podmienok poskytnutia príspevku. Úrad príspevok poskytne, ak:</w:t>
      </w:r>
    </w:p>
    <w:p w:rsidR="004617B4" w:rsidRPr="00F56009" w:rsidRDefault="00F56009" w:rsidP="00E503A6">
      <w:pPr>
        <w:pStyle w:val="Odsekzoznamu"/>
        <w:numPr>
          <w:ilvl w:val="0"/>
          <w:numId w:val="22"/>
        </w:numPr>
        <w:ind w:left="284" w:hanging="284"/>
        <w:contextualSpacing w:val="0"/>
        <w:jc w:val="both"/>
      </w:pPr>
      <w:r>
        <w:t>o</w:t>
      </w:r>
      <w:r w:rsidR="004617B4" w:rsidRPr="00F56009">
        <w:t>verí podmienky nevykonávať podnikateľské aktivity v odvetviach (oblastiach) a vo vybraných činnostiach, na ktoré nie je možné poskytnúť pomoc v zmysle príslušnej schémy de minimis v platnom znení</w:t>
      </w:r>
      <w:r w:rsidR="00454C49">
        <w:t>;</w:t>
      </w:r>
    </w:p>
    <w:p w:rsidR="004617B4" w:rsidRPr="00F56009" w:rsidRDefault="00F56009" w:rsidP="00E503A6">
      <w:pPr>
        <w:pStyle w:val="Odsekzoznamu"/>
        <w:numPr>
          <w:ilvl w:val="0"/>
          <w:numId w:val="22"/>
        </w:numPr>
        <w:spacing w:after="120"/>
        <w:ind w:left="284" w:hanging="284"/>
        <w:jc w:val="both"/>
      </w:pPr>
      <w:r>
        <w:t>o</w:t>
      </w:r>
      <w:r w:rsidR="004617B4" w:rsidRPr="00F56009">
        <w:t>verí maximálny</w:t>
      </w:r>
      <w:r>
        <w:t xml:space="preserve"> </w:t>
      </w:r>
      <w:r w:rsidR="004617B4" w:rsidRPr="00F56009">
        <w:t>strop pomoci de minimis vo výške 200 000,- EUR</w:t>
      </w:r>
      <w:r>
        <w:t xml:space="preserve"> (respektíve 100 000,- EUR automobilová doprava)</w:t>
      </w:r>
      <w:r w:rsidR="004617B4" w:rsidRPr="00F56009">
        <w:t xml:space="preserve"> v priebehu troch fiškálnych  rokov v prípade poskytovania príspevku v rámci schémy pomoci de minimis</w:t>
      </w:r>
      <w:r w:rsidR="00454C49">
        <w:t>;</w:t>
      </w:r>
    </w:p>
    <w:p w:rsidR="004617B4" w:rsidRPr="00F56009" w:rsidRDefault="00F56009" w:rsidP="00E503A6">
      <w:pPr>
        <w:pStyle w:val="Odsekzoznamu"/>
        <w:numPr>
          <w:ilvl w:val="0"/>
          <w:numId w:val="22"/>
        </w:numPr>
        <w:spacing w:after="120"/>
        <w:ind w:left="284" w:hanging="284"/>
        <w:jc w:val="both"/>
      </w:pPr>
      <w:r>
        <w:t>p</w:t>
      </w:r>
      <w:r w:rsidR="004617B4" w:rsidRPr="00F56009">
        <w:t>redpokladané oprávnené náklady podľa § 50j zákona o službách zamestnanosti sú v súlade s oprávnenými nákladmi podľa</w:t>
      </w:r>
      <w:r w:rsidRPr="00F56009">
        <w:t xml:space="preserve"> vybranej</w:t>
      </w:r>
      <w:r w:rsidR="004617B4" w:rsidRPr="00F56009">
        <w:t xml:space="preserve"> schémy pomoci</w:t>
      </w:r>
      <w:r w:rsidR="00454C49">
        <w:t>;</w:t>
      </w:r>
    </w:p>
    <w:p w:rsidR="004617B4" w:rsidRPr="00F56009" w:rsidRDefault="00F56009" w:rsidP="00E503A6">
      <w:pPr>
        <w:pStyle w:val="Odsekzoznamu"/>
        <w:numPr>
          <w:ilvl w:val="0"/>
          <w:numId w:val="22"/>
        </w:numPr>
        <w:ind w:left="284" w:hanging="284"/>
        <w:contextualSpacing w:val="0"/>
        <w:jc w:val="both"/>
      </w:pPr>
      <w:r>
        <w:t>o</w:t>
      </w:r>
      <w:r w:rsidR="004617B4" w:rsidRPr="00F56009">
        <w:t>verí podmienku, že podnik nie je v ťažkostiach podľa schémy štátnej pomoci</w:t>
      </w:r>
      <w:r w:rsidR="00454C49">
        <w:t>.</w:t>
      </w:r>
    </w:p>
    <w:p w:rsidR="00E503A6" w:rsidRPr="00517E5C" w:rsidRDefault="0063288C" w:rsidP="009B5B6A">
      <w:pPr>
        <w:spacing w:before="120"/>
        <w:jc w:val="both"/>
      </w:pPr>
      <w:r>
        <w:rPr>
          <w:b/>
        </w:rPr>
        <w:t>Súčasťou overenia oprávnenosti poskytnutia príspevku je aj o</w:t>
      </w:r>
      <w:r w:rsidRPr="00CF32BA">
        <w:rPr>
          <w:b/>
        </w:rPr>
        <w:t>verenie podmienok stanovených v § 70 ods. 7 a 8 zákona o službách zamestnanosti</w:t>
      </w:r>
      <w:r>
        <w:rPr>
          <w:b/>
        </w:rPr>
        <w:t>.</w:t>
      </w:r>
      <w:r w:rsidR="00E503A6">
        <w:rPr>
          <w:b/>
        </w:rPr>
        <w:t xml:space="preserve"> </w:t>
      </w:r>
      <w:r w:rsidR="00157146" w:rsidRPr="00517E5C">
        <w:t xml:space="preserve">Podmienkou na </w:t>
      </w:r>
      <w:r w:rsidR="00157146" w:rsidRPr="00517E5C">
        <w:rPr>
          <w:b/>
          <w:bCs/>
        </w:rPr>
        <w:t>poskytnutie príspevku</w:t>
      </w:r>
      <w:r w:rsidR="00157146" w:rsidRPr="00517E5C">
        <w:t xml:space="preserve"> </w:t>
      </w:r>
      <w:r w:rsidR="00157146">
        <w:rPr>
          <w:b/>
        </w:rPr>
        <w:t>žiadateľovi</w:t>
      </w:r>
      <w:r w:rsidR="00157146" w:rsidRPr="00517E5C">
        <w:rPr>
          <w:b/>
        </w:rPr>
        <w:t>, ktorý pred zaradením do evidencie UoZ prevádzkoval alebo vykonával samostatnú zárobkovú činnosť</w:t>
      </w:r>
      <w:r w:rsidR="00157146" w:rsidRPr="0096494B">
        <w:t xml:space="preserve"> </w:t>
      </w:r>
      <w:r w:rsidR="00157146" w:rsidRPr="00517E5C">
        <w:t>je preukázanie</w:t>
      </w:r>
      <w:r w:rsidR="00157146">
        <w:t>,</w:t>
      </w:r>
      <w:r w:rsidR="00157146" w:rsidRPr="00517E5C">
        <w:t xml:space="preserve"> že </w:t>
      </w:r>
      <w:r w:rsidR="00157146">
        <w:t>žiadateľ</w:t>
      </w:r>
    </w:p>
    <w:p w:rsidR="00157146" w:rsidRPr="00517E5C" w:rsidRDefault="00157146" w:rsidP="00E503A6">
      <w:pPr>
        <w:widowControl w:val="0"/>
        <w:numPr>
          <w:ilvl w:val="0"/>
          <w:numId w:val="33"/>
        </w:numPr>
        <w:tabs>
          <w:tab w:val="clear" w:pos="720"/>
          <w:tab w:val="left" w:pos="567"/>
        </w:tabs>
        <w:autoSpaceDE w:val="0"/>
        <w:autoSpaceDN w:val="0"/>
        <w:adjustRightInd w:val="0"/>
        <w:ind w:left="284" w:hanging="284"/>
        <w:jc w:val="both"/>
      </w:pPr>
      <w:r w:rsidRPr="00517E5C">
        <w:t xml:space="preserve">má splnené </w:t>
      </w:r>
      <w:r w:rsidRPr="00517E5C">
        <w:rPr>
          <w:b/>
          <w:bCs/>
        </w:rPr>
        <w:t xml:space="preserve">daňové povinnosti </w:t>
      </w:r>
      <w:r w:rsidRPr="00517E5C">
        <w:t xml:space="preserve">podľa </w:t>
      </w:r>
      <w:r>
        <w:t>zákona č. 595/2009 Z. z. o dani z príjmov v znení neskorších predpisov</w:t>
      </w:r>
      <w:r w:rsidRPr="00517E5C">
        <w:t>,</w:t>
      </w:r>
    </w:p>
    <w:p w:rsidR="00157146" w:rsidRPr="00517E5C" w:rsidRDefault="00157146" w:rsidP="00E503A6">
      <w:pPr>
        <w:widowControl w:val="0"/>
        <w:numPr>
          <w:ilvl w:val="0"/>
          <w:numId w:val="33"/>
        </w:numPr>
        <w:tabs>
          <w:tab w:val="clear" w:pos="720"/>
          <w:tab w:val="left" w:pos="567"/>
        </w:tabs>
        <w:autoSpaceDE w:val="0"/>
        <w:autoSpaceDN w:val="0"/>
        <w:adjustRightInd w:val="0"/>
        <w:ind w:left="284" w:hanging="284"/>
        <w:jc w:val="both"/>
      </w:pPr>
      <w:r w:rsidRPr="00517E5C">
        <w:t xml:space="preserve">má splnené </w:t>
      </w:r>
      <w:r w:rsidRPr="00517E5C">
        <w:rPr>
          <w:b/>
          <w:bCs/>
        </w:rPr>
        <w:t>povinnosti odvodu preddavku na poistné na verejné zdravotné poistenie, poistného na sociálne poistenie a povinných príspevkov na starobné dôchodkové sporenie</w:t>
      </w:r>
      <w:r w:rsidRPr="00517E5C">
        <w:t>,</w:t>
      </w:r>
    </w:p>
    <w:p w:rsidR="00157146" w:rsidRPr="00517E5C" w:rsidRDefault="00157146" w:rsidP="00E503A6">
      <w:pPr>
        <w:widowControl w:val="0"/>
        <w:numPr>
          <w:ilvl w:val="0"/>
          <w:numId w:val="33"/>
        </w:numPr>
        <w:tabs>
          <w:tab w:val="clear" w:pos="720"/>
          <w:tab w:val="left" w:pos="567"/>
        </w:tabs>
        <w:autoSpaceDE w:val="0"/>
        <w:autoSpaceDN w:val="0"/>
        <w:adjustRightInd w:val="0"/>
        <w:ind w:left="284" w:hanging="284"/>
        <w:jc w:val="both"/>
      </w:pPr>
      <w:r w:rsidRPr="00517E5C">
        <w:rPr>
          <w:b/>
          <w:bCs/>
        </w:rPr>
        <w:t xml:space="preserve">neporušil zákaz nelegálneho zamestnávania </w:t>
      </w:r>
      <w:r w:rsidRPr="00517E5C">
        <w:t>v období dv</w:t>
      </w:r>
      <w:r>
        <w:t>och rokov pred podaním žiadosti</w:t>
      </w:r>
      <w:r w:rsidRPr="00517E5C">
        <w:t>,</w:t>
      </w:r>
    </w:p>
    <w:p w:rsidR="00157146" w:rsidRPr="00517E5C" w:rsidRDefault="00157146" w:rsidP="00E503A6">
      <w:pPr>
        <w:widowControl w:val="0"/>
        <w:numPr>
          <w:ilvl w:val="0"/>
          <w:numId w:val="33"/>
        </w:numPr>
        <w:tabs>
          <w:tab w:val="clear" w:pos="720"/>
          <w:tab w:val="left" w:pos="567"/>
        </w:tabs>
        <w:autoSpaceDE w:val="0"/>
        <w:autoSpaceDN w:val="0"/>
        <w:adjustRightInd w:val="0"/>
        <w:ind w:left="284" w:hanging="284"/>
        <w:jc w:val="both"/>
      </w:pPr>
      <w:r w:rsidRPr="00517E5C">
        <w:rPr>
          <w:b/>
          <w:bCs/>
        </w:rPr>
        <w:lastRenderedPageBreak/>
        <w:t>nemá voči úradu finančné záväzky</w:t>
      </w:r>
      <w:r w:rsidRPr="00517E5C">
        <w:t>,</w:t>
      </w:r>
    </w:p>
    <w:p w:rsidR="00157146" w:rsidRPr="00517E5C" w:rsidRDefault="00157146" w:rsidP="00E503A6">
      <w:pPr>
        <w:widowControl w:val="0"/>
        <w:numPr>
          <w:ilvl w:val="0"/>
          <w:numId w:val="33"/>
        </w:numPr>
        <w:tabs>
          <w:tab w:val="clear" w:pos="720"/>
          <w:tab w:val="left" w:pos="567"/>
        </w:tabs>
        <w:autoSpaceDE w:val="0"/>
        <w:autoSpaceDN w:val="0"/>
        <w:adjustRightInd w:val="0"/>
        <w:ind w:left="284" w:hanging="284"/>
        <w:jc w:val="both"/>
      </w:pPr>
      <w:r w:rsidRPr="00157146">
        <w:rPr>
          <w:b/>
        </w:rPr>
        <w:t>nie je v konkurze</w:t>
      </w:r>
      <w:r w:rsidRPr="00517E5C">
        <w:t>, likvidácii alebo nútenej správe,</w:t>
      </w:r>
    </w:p>
    <w:p w:rsidR="00157146" w:rsidRDefault="00157146" w:rsidP="00E503A6">
      <w:pPr>
        <w:widowControl w:val="0"/>
        <w:numPr>
          <w:ilvl w:val="0"/>
          <w:numId w:val="33"/>
        </w:numPr>
        <w:tabs>
          <w:tab w:val="clear" w:pos="720"/>
          <w:tab w:val="left" w:pos="567"/>
        </w:tabs>
        <w:autoSpaceDE w:val="0"/>
        <w:autoSpaceDN w:val="0"/>
        <w:adjustRightInd w:val="0"/>
        <w:ind w:left="284" w:hanging="284"/>
        <w:jc w:val="both"/>
      </w:pPr>
      <w:r w:rsidRPr="00517E5C">
        <w:rPr>
          <w:b/>
          <w:bCs/>
        </w:rPr>
        <w:t xml:space="preserve">nemá evidované neuspokojené nároky svojich zamestnancov </w:t>
      </w:r>
      <w:r w:rsidRPr="00517E5C">
        <w:t>vyplývajúce z pracovného pomeru.</w:t>
      </w:r>
    </w:p>
    <w:p w:rsidR="0013638D" w:rsidRPr="0013638D" w:rsidRDefault="0013638D" w:rsidP="0013638D">
      <w:pPr>
        <w:spacing w:before="120" w:after="120"/>
        <w:jc w:val="both"/>
        <w:rPr>
          <w:bCs/>
        </w:rPr>
      </w:pPr>
      <w:r w:rsidRPr="0013638D">
        <w:rPr>
          <w:b/>
          <w:bCs/>
        </w:rPr>
        <w:t>Splnenie podmienok podľa písm. a) až d) zisťuje úrad</w:t>
      </w:r>
      <w:r w:rsidRPr="0013638D">
        <w:rPr>
          <w:bCs/>
        </w:rPr>
        <w:t>. Podrobnosti zisťovania splnenia týchto podmienok s využitím IS SZ budú usmernené osobitne.</w:t>
      </w:r>
    </w:p>
    <w:p w:rsidR="0013638D" w:rsidRDefault="0013638D" w:rsidP="0013638D">
      <w:pPr>
        <w:spacing w:after="120"/>
        <w:jc w:val="both"/>
        <w:rPr>
          <w:bCs/>
        </w:rPr>
      </w:pPr>
      <w:r w:rsidRPr="0013638D">
        <w:rPr>
          <w:bCs/>
        </w:rPr>
        <w:t xml:space="preserve">Na zabezpečenie plynulého zisťovania splnenia vyššie uvedených podmienok je potrebné, podobne ako pri oznamovaní poskytnutej pomoci, aby každá žiadosť bola natypovaná do príslušného informačného systému najneskôr </w:t>
      </w:r>
      <w:r w:rsidRPr="0013638D">
        <w:rPr>
          <w:b/>
          <w:bCs/>
        </w:rPr>
        <w:t>1 pracovný deň po jej zaevidovaní v registratúre úradu</w:t>
      </w:r>
      <w:r w:rsidRPr="0013638D">
        <w:rPr>
          <w:bCs/>
        </w:rPr>
        <w:t>. V prípade, ak úrad zistí, že niektorá z podmienok podľa písm. a) až d) nebola splnená, môže individuálne, v spolupráci so žiadateľom, preveriť toto zistenie a vyzvať žiadateľa na odstránenie zistených nedostatkov.</w:t>
      </w:r>
    </w:p>
    <w:p w:rsidR="0063288C" w:rsidRDefault="0063288C" w:rsidP="0091031F">
      <w:pPr>
        <w:spacing w:after="120"/>
        <w:jc w:val="both"/>
      </w:pPr>
      <w:r w:rsidRPr="00517E5C">
        <w:rPr>
          <w:b/>
        </w:rPr>
        <w:t xml:space="preserve">Splnenie podmienok podľa bodu e) a f) </w:t>
      </w:r>
      <w:r>
        <w:rPr>
          <w:b/>
          <w:bCs/>
        </w:rPr>
        <w:t>žiadateľ</w:t>
      </w:r>
      <w:r w:rsidRPr="00517E5C">
        <w:rPr>
          <w:b/>
        </w:rPr>
        <w:t xml:space="preserve"> preukáže</w:t>
      </w:r>
      <w:r w:rsidR="00DF7FA3">
        <w:rPr>
          <w:b/>
        </w:rPr>
        <w:t xml:space="preserve"> čestným</w:t>
      </w:r>
      <w:r w:rsidRPr="00517E5C">
        <w:rPr>
          <w:b/>
        </w:rPr>
        <w:t xml:space="preserve"> vyhlásením </w:t>
      </w:r>
      <w:r w:rsidRPr="00FF7129">
        <w:t xml:space="preserve">(príloha č. </w:t>
      </w:r>
      <w:r w:rsidR="00532D85">
        <w:t>2</w:t>
      </w:r>
      <w:r w:rsidRPr="00FF7129">
        <w:t xml:space="preserve">). </w:t>
      </w:r>
    </w:p>
    <w:p w:rsidR="00C30DCA" w:rsidRPr="00C30DCA" w:rsidRDefault="00C30DCA" w:rsidP="0091031F">
      <w:pPr>
        <w:spacing w:after="120"/>
        <w:jc w:val="both"/>
      </w:pPr>
      <w:r w:rsidRPr="00C30DCA">
        <w:t>V prípade financovania príspevku zo zdrojov OP Ľudské zdroje, musia byť overené nasledujúce skutočnosti:</w:t>
      </w:r>
    </w:p>
    <w:p w:rsidR="00C30DCA" w:rsidRDefault="00C30DCA" w:rsidP="0091031F">
      <w:pPr>
        <w:spacing w:after="120"/>
        <w:jc w:val="both"/>
      </w:pPr>
      <w:r w:rsidRPr="00C30DCA">
        <w:rPr>
          <w:b/>
        </w:rPr>
        <w:t>Cieľová skupina (účastník NP) musí byť vždy z oprávneného územia realizácie národného projektu.</w:t>
      </w:r>
      <w:r>
        <w:t xml:space="preserve"> To znamená,  že UoZ ktorý je vedený v evidencii úradu v BSK nemôže byť prijatý na vytvorené pracovné miesto napr. v Nitre. Vždy musí byť z oprávneného územia realizácie projektu. V prípade, ak je UoZ vedený v evidencii UoZ napr. v Trnave, môže byť prijatý na pracovné miesto vytvorené v Nitre, stále je z oprávneného územia. </w:t>
      </w:r>
    </w:p>
    <w:p w:rsidR="00C30DCA" w:rsidRPr="00FF7129" w:rsidRDefault="00C30DCA" w:rsidP="0091031F">
      <w:pPr>
        <w:spacing w:after="120"/>
        <w:jc w:val="both"/>
      </w:pPr>
      <w:r>
        <w:t>Úrad (zamestnanec úradu) upovedomí zamestnávateľa, že má v dohode stanovenú povinnosť, informovať sa u prijatého zamestnanca a následne si to aj overiť na príslušnom úrade, či má zamestnanec podpísanú Kartu účastníka (najneskôr v deň nástupu do pracovného pomeru zamestnanca).</w:t>
      </w:r>
    </w:p>
    <w:p w:rsidR="008921BF" w:rsidRPr="00E503A6" w:rsidRDefault="008921BF" w:rsidP="0091031F">
      <w:pPr>
        <w:pStyle w:val="Odsekzoznamu"/>
        <w:numPr>
          <w:ilvl w:val="0"/>
          <w:numId w:val="26"/>
        </w:numPr>
        <w:ind w:left="426" w:hanging="426"/>
        <w:jc w:val="both"/>
        <w:rPr>
          <w:b/>
        </w:rPr>
      </w:pPr>
      <w:r w:rsidRPr="00532D85">
        <w:rPr>
          <w:b/>
        </w:rPr>
        <w:t xml:space="preserve">Vyjadrenie výboru pre otázky zamestnanosti </w:t>
      </w:r>
    </w:p>
    <w:p w:rsidR="008921BF" w:rsidRDefault="008921BF" w:rsidP="00E503A6">
      <w:pPr>
        <w:pStyle w:val="Textkomentra"/>
        <w:spacing w:before="120"/>
        <w:jc w:val="both"/>
        <w:rPr>
          <w:sz w:val="24"/>
          <w:szCs w:val="24"/>
        </w:rPr>
      </w:pPr>
      <w:r w:rsidRPr="008921BF">
        <w:rPr>
          <w:sz w:val="24"/>
          <w:szCs w:val="24"/>
        </w:rPr>
        <w:t xml:space="preserve">V súlade s IN, ktorá upravuje postupy pri rokovaní výborov pre otázky zamestnanosti, sú príspevky na ktoré nie je právny nárok, resp. na ktoré je len čiastočný právny nárok posúdené výborom pre otázky zamestnanosti. </w:t>
      </w:r>
    </w:p>
    <w:p w:rsidR="00E9254E" w:rsidRDefault="00532D85" w:rsidP="0091031F">
      <w:pPr>
        <w:spacing w:after="120"/>
        <w:jc w:val="both"/>
      </w:pPr>
      <w:r w:rsidRPr="003B58A5">
        <w:t xml:space="preserve">V prípade, ak </w:t>
      </w:r>
      <w:r w:rsidRPr="009A3082">
        <w:t>výbor</w:t>
      </w:r>
      <w:r>
        <w:t xml:space="preserve"> </w:t>
      </w:r>
      <w:r w:rsidRPr="009A3082">
        <w:t>pre otázky zamestnanosti</w:t>
      </w:r>
      <w:r>
        <w:t xml:space="preserve"> odporučí, alebo aj neodporučí, uzatvorenie dohody na poskytnutie príspevku, príslušní zamestnanci úradu pokračujú vo výkone FK.</w:t>
      </w:r>
    </w:p>
    <w:p w:rsidR="00E9254E" w:rsidRDefault="00E9254E" w:rsidP="0091031F">
      <w:pPr>
        <w:pStyle w:val="Odsekzoznamu"/>
        <w:numPr>
          <w:ilvl w:val="0"/>
          <w:numId w:val="26"/>
        </w:numPr>
        <w:spacing w:after="120"/>
        <w:ind w:left="426" w:hanging="426"/>
        <w:jc w:val="both"/>
        <w:rPr>
          <w:b/>
        </w:rPr>
      </w:pPr>
      <w:r>
        <w:rPr>
          <w:b/>
        </w:rPr>
        <w:t>Finančné krytie</w:t>
      </w:r>
    </w:p>
    <w:p w:rsidR="00E9254E" w:rsidRDefault="00E9254E" w:rsidP="009B5B6A">
      <w:pPr>
        <w:jc w:val="both"/>
      </w:pPr>
      <w:r w:rsidRPr="00D42A79">
        <w:t xml:space="preserve">V rámci posúdenia finančného krytia finančnej operácie </w:t>
      </w:r>
      <w:r w:rsidRPr="00517E5C">
        <w:t>príslušn</w:t>
      </w:r>
      <w:r>
        <w:t>í</w:t>
      </w:r>
      <w:r w:rsidRPr="00517E5C">
        <w:t xml:space="preserve"> zamestnanc</w:t>
      </w:r>
      <w:r>
        <w:t>i</w:t>
      </w:r>
      <w:r w:rsidRPr="00517E5C">
        <w:t xml:space="preserve"> úradu</w:t>
      </w:r>
      <w:r>
        <w:t xml:space="preserve"> overia jej súlad:</w:t>
      </w:r>
    </w:p>
    <w:p w:rsidR="00E9254E" w:rsidRPr="00477707" w:rsidRDefault="00E9254E" w:rsidP="009B5B6A">
      <w:pPr>
        <w:pStyle w:val="Odsekzoznamu"/>
        <w:numPr>
          <w:ilvl w:val="0"/>
          <w:numId w:val="32"/>
        </w:numPr>
        <w:contextualSpacing w:val="0"/>
        <w:jc w:val="both"/>
      </w:pPr>
      <w:r w:rsidRPr="00477707">
        <w:t>s rozpočtom národného projektu,</w:t>
      </w:r>
    </w:p>
    <w:p w:rsidR="00E9254E" w:rsidRPr="00477707" w:rsidRDefault="00E9254E" w:rsidP="009B5B6A">
      <w:pPr>
        <w:pStyle w:val="Odsekzoznamu"/>
        <w:numPr>
          <w:ilvl w:val="0"/>
          <w:numId w:val="32"/>
        </w:numPr>
        <w:contextualSpacing w:val="0"/>
        <w:jc w:val="both"/>
      </w:pPr>
      <w:r w:rsidRPr="00477707">
        <w:t>s rozpočtom úradu,</w:t>
      </w:r>
    </w:p>
    <w:p w:rsidR="00E9254E" w:rsidRDefault="00E9254E" w:rsidP="0091031F">
      <w:pPr>
        <w:pStyle w:val="Odsekzoznamu"/>
        <w:numPr>
          <w:ilvl w:val="0"/>
          <w:numId w:val="32"/>
        </w:numPr>
        <w:spacing w:after="120"/>
        <w:jc w:val="both"/>
      </w:pPr>
      <w:r>
        <w:t xml:space="preserve">so </w:t>
      </w:r>
      <w:r w:rsidRPr="00477707">
        <w:t>zákonom o službách zamestnanosti.</w:t>
      </w:r>
    </w:p>
    <w:p w:rsidR="009B5B6A" w:rsidRPr="00477707" w:rsidRDefault="009B5B6A" w:rsidP="009B5B6A">
      <w:pPr>
        <w:pStyle w:val="Odsekzoznamu"/>
        <w:ind w:left="357"/>
        <w:contextualSpacing w:val="0"/>
        <w:jc w:val="both"/>
      </w:pPr>
    </w:p>
    <w:p w:rsidR="00E9254E" w:rsidRPr="00477707" w:rsidRDefault="00E9254E" w:rsidP="009B5B6A">
      <w:pPr>
        <w:pStyle w:val="Odsekzoznamu"/>
        <w:numPr>
          <w:ilvl w:val="0"/>
          <w:numId w:val="26"/>
        </w:numPr>
        <w:spacing w:before="120" w:after="120"/>
        <w:ind w:left="425" w:hanging="425"/>
        <w:jc w:val="both"/>
        <w:rPr>
          <w:b/>
        </w:rPr>
      </w:pPr>
      <w:r w:rsidRPr="00477707">
        <w:rPr>
          <w:b/>
        </w:rPr>
        <w:t>Konečné stanovisko  riaditeľa  úradu o poskytnutí príspevku</w:t>
      </w:r>
    </w:p>
    <w:p w:rsidR="00E9254E" w:rsidRDefault="00E9254E" w:rsidP="0091031F">
      <w:pPr>
        <w:spacing w:after="120"/>
        <w:jc w:val="both"/>
      </w:pPr>
      <w:r>
        <w:t>V závere FK riaditeľ úradu vyjadrí súhlasné/nesúhlasné stanovisko s poskytnutím príspevku</w:t>
      </w:r>
      <w:r w:rsidR="00157146">
        <w:t xml:space="preserve"> na podporu rozvoja miestnej a regionálnej zamestnanosti</w:t>
      </w:r>
      <w:r>
        <w:t>.</w:t>
      </w:r>
    </w:p>
    <w:p w:rsidR="00E9254E" w:rsidRPr="002D788C" w:rsidRDefault="00E9254E" w:rsidP="0091031F">
      <w:pPr>
        <w:spacing w:after="120"/>
        <w:jc w:val="both"/>
        <w:rPr>
          <w:b/>
        </w:rPr>
      </w:pPr>
      <w:r w:rsidRPr="002D788C">
        <w:rPr>
          <w:b/>
        </w:rPr>
        <w:t>Zaznamenanie priebehu FK</w:t>
      </w:r>
    </w:p>
    <w:p w:rsidR="00E9254E" w:rsidRPr="002D788C" w:rsidRDefault="00E9254E" w:rsidP="0091031F">
      <w:pPr>
        <w:pStyle w:val="Bezriadkovania"/>
        <w:spacing w:after="120"/>
        <w:jc w:val="both"/>
        <w:rPr>
          <w:b/>
          <w:sz w:val="24"/>
          <w:szCs w:val="24"/>
          <w:lang w:val="sk-SK"/>
        </w:rPr>
      </w:pPr>
      <w:r w:rsidRPr="002D788C">
        <w:rPr>
          <w:b/>
          <w:sz w:val="24"/>
          <w:szCs w:val="24"/>
          <w:lang w:val="sk-SK"/>
        </w:rPr>
        <w:t>Vykonanie AFK pred uzatvorením dohody</w:t>
      </w:r>
      <w:r w:rsidRPr="002D788C">
        <w:rPr>
          <w:sz w:val="24"/>
          <w:szCs w:val="24"/>
          <w:lang w:val="sk-SK"/>
        </w:rPr>
        <w:t xml:space="preserve"> </w:t>
      </w:r>
      <w:r w:rsidRPr="002D788C">
        <w:rPr>
          <w:b/>
          <w:sz w:val="24"/>
          <w:szCs w:val="24"/>
          <w:lang w:val="sk-SK"/>
        </w:rPr>
        <w:t>v prípade, ak neboli zistené nedostatky</w:t>
      </w:r>
      <w:r w:rsidRPr="002D788C">
        <w:rPr>
          <w:sz w:val="24"/>
          <w:szCs w:val="24"/>
          <w:lang w:val="sk-SK"/>
        </w:rPr>
        <w:t xml:space="preserve">, príslušní zamestnanci úradu zaznamenajú do tlačiva </w:t>
      </w:r>
      <w:r w:rsidRPr="002D788C">
        <w:rPr>
          <w:b/>
          <w:sz w:val="24"/>
          <w:szCs w:val="24"/>
          <w:lang w:val="sk-SK"/>
        </w:rPr>
        <w:t>Záznam Z </w:t>
      </w:r>
      <w:r w:rsidRPr="002D788C">
        <w:rPr>
          <w:sz w:val="24"/>
          <w:szCs w:val="24"/>
          <w:lang w:val="sk-SK"/>
        </w:rPr>
        <w:t xml:space="preserve">(príloha č. </w:t>
      </w:r>
      <w:r w:rsidR="002D788C" w:rsidRPr="002D788C">
        <w:rPr>
          <w:sz w:val="24"/>
          <w:szCs w:val="24"/>
          <w:lang w:val="sk-SK"/>
        </w:rPr>
        <w:t xml:space="preserve">12a alebo príloha </w:t>
      </w:r>
      <w:r w:rsidR="002D788C" w:rsidRPr="002D788C">
        <w:rPr>
          <w:sz w:val="24"/>
          <w:szCs w:val="24"/>
          <w:lang w:val="sk-SK"/>
        </w:rPr>
        <w:lastRenderedPageBreak/>
        <w:t>č. 12b v závislosti od toho, či sa príspevok poskytuje aj z prostriedkov ESF</w:t>
      </w:r>
      <w:r w:rsidRPr="002D788C">
        <w:rPr>
          <w:sz w:val="24"/>
          <w:szCs w:val="24"/>
          <w:lang w:val="sk-SK"/>
        </w:rPr>
        <w:t xml:space="preserve">). Výsledok AFK odošle príslušný zamestnanec úradu žiadateľovi formou </w:t>
      </w:r>
      <w:r w:rsidRPr="002D788C">
        <w:rPr>
          <w:b/>
          <w:sz w:val="24"/>
          <w:szCs w:val="24"/>
          <w:lang w:val="sk-SK"/>
        </w:rPr>
        <w:t>Správy S1-</w:t>
      </w:r>
      <w:r w:rsidR="002D788C" w:rsidRPr="002D788C">
        <w:rPr>
          <w:b/>
          <w:sz w:val="24"/>
          <w:szCs w:val="24"/>
          <w:lang w:val="sk-SK"/>
        </w:rPr>
        <w:t>pred DOHODOU</w:t>
      </w:r>
      <w:r w:rsidRPr="002D788C">
        <w:rPr>
          <w:b/>
          <w:sz w:val="24"/>
          <w:szCs w:val="24"/>
          <w:lang w:val="sk-SK"/>
        </w:rPr>
        <w:t xml:space="preserve"> </w:t>
      </w:r>
      <w:r w:rsidRPr="002D788C">
        <w:rPr>
          <w:sz w:val="24"/>
          <w:szCs w:val="24"/>
          <w:lang w:val="sk-SK"/>
        </w:rPr>
        <w:t xml:space="preserve">(príloha č. </w:t>
      </w:r>
      <w:r w:rsidR="002D788C">
        <w:rPr>
          <w:sz w:val="24"/>
          <w:szCs w:val="24"/>
          <w:lang w:val="sk-SK"/>
        </w:rPr>
        <w:t>9a</w:t>
      </w:r>
      <w:r w:rsidR="008344AD">
        <w:rPr>
          <w:sz w:val="24"/>
          <w:szCs w:val="24"/>
          <w:lang w:val="sk-SK"/>
        </w:rPr>
        <w:t xml:space="preserve"> (ESF)</w:t>
      </w:r>
      <w:r w:rsidR="002D788C">
        <w:rPr>
          <w:sz w:val="24"/>
          <w:szCs w:val="24"/>
          <w:lang w:val="sk-SK"/>
        </w:rPr>
        <w:t xml:space="preserve"> alebo príloha č. 9b</w:t>
      </w:r>
      <w:r w:rsidRPr="002D788C">
        <w:rPr>
          <w:sz w:val="24"/>
          <w:szCs w:val="24"/>
          <w:lang w:val="sk-SK"/>
        </w:rPr>
        <w:t xml:space="preserve">), ktorá zároveň </w:t>
      </w:r>
      <w:r w:rsidRPr="002D788C">
        <w:rPr>
          <w:b/>
          <w:sz w:val="24"/>
          <w:szCs w:val="24"/>
          <w:lang w:val="sk-SK"/>
        </w:rPr>
        <w:t>obsahuje oznámenie o schválení príspevku a výzvu k uzatvoreniu dohody.</w:t>
      </w:r>
    </w:p>
    <w:p w:rsidR="00E9254E" w:rsidRPr="002D788C" w:rsidRDefault="00E9254E" w:rsidP="0091031F">
      <w:pPr>
        <w:pStyle w:val="Bezriadkovania"/>
        <w:spacing w:after="120"/>
        <w:jc w:val="both"/>
        <w:rPr>
          <w:sz w:val="24"/>
          <w:szCs w:val="24"/>
          <w:lang w:val="sk-SK"/>
        </w:rPr>
      </w:pPr>
      <w:r w:rsidRPr="002D788C">
        <w:rPr>
          <w:b/>
          <w:sz w:val="24"/>
          <w:szCs w:val="24"/>
          <w:lang w:val="sk-SK"/>
        </w:rPr>
        <w:t>Vykonanie AFK pred uzatvorením dohody v prípade, ak boli zistené nedostatky</w:t>
      </w:r>
      <w:r w:rsidRPr="002D788C">
        <w:rPr>
          <w:sz w:val="24"/>
          <w:szCs w:val="24"/>
          <w:lang w:val="sk-SK"/>
        </w:rPr>
        <w:t xml:space="preserve">, príslušní zamestnanci úradu zaznamenajú do tlačiva </w:t>
      </w:r>
      <w:r w:rsidRPr="002D788C">
        <w:rPr>
          <w:b/>
          <w:sz w:val="24"/>
          <w:szCs w:val="24"/>
          <w:lang w:val="sk-SK"/>
        </w:rPr>
        <w:t xml:space="preserve">Záznam Z </w:t>
      </w:r>
      <w:r w:rsidRPr="002D788C">
        <w:rPr>
          <w:sz w:val="24"/>
          <w:szCs w:val="24"/>
          <w:lang w:val="sk-SK"/>
        </w:rPr>
        <w:t xml:space="preserve">(príloha č. </w:t>
      </w:r>
      <w:r w:rsidR="008344AD">
        <w:rPr>
          <w:sz w:val="24"/>
          <w:szCs w:val="24"/>
          <w:lang w:val="sk-SK"/>
        </w:rPr>
        <w:t>12a alebo príloha č. 12b</w:t>
      </w:r>
      <w:r w:rsidRPr="002D788C">
        <w:rPr>
          <w:sz w:val="24"/>
          <w:szCs w:val="24"/>
          <w:lang w:val="sk-SK"/>
        </w:rPr>
        <w:t xml:space="preserve">). Následne príslušný zamestnanec úradu zašle žiadateľovi </w:t>
      </w:r>
      <w:r w:rsidRPr="002D788C">
        <w:rPr>
          <w:b/>
          <w:sz w:val="24"/>
          <w:szCs w:val="24"/>
          <w:lang w:val="sk-SK"/>
        </w:rPr>
        <w:t>Návrh správy</w:t>
      </w:r>
      <w:r w:rsidRPr="002D788C">
        <w:rPr>
          <w:sz w:val="24"/>
          <w:szCs w:val="24"/>
          <w:lang w:val="sk-SK"/>
        </w:rPr>
        <w:t xml:space="preserve"> </w:t>
      </w:r>
      <w:r w:rsidR="008344AD">
        <w:rPr>
          <w:b/>
          <w:sz w:val="24"/>
          <w:szCs w:val="24"/>
          <w:lang w:val="sk-SK"/>
        </w:rPr>
        <w:t>dohoda</w:t>
      </w:r>
      <w:r w:rsidRPr="002D788C">
        <w:rPr>
          <w:b/>
          <w:sz w:val="24"/>
          <w:szCs w:val="24"/>
          <w:lang w:val="sk-SK"/>
        </w:rPr>
        <w:t xml:space="preserve"> </w:t>
      </w:r>
      <w:r w:rsidRPr="002D788C">
        <w:rPr>
          <w:sz w:val="24"/>
          <w:szCs w:val="24"/>
          <w:lang w:val="sk-SK"/>
        </w:rPr>
        <w:t xml:space="preserve">(príloha č. </w:t>
      </w:r>
      <w:r w:rsidR="008344AD">
        <w:rPr>
          <w:sz w:val="24"/>
          <w:szCs w:val="24"/>
          <w:lang w:val="sk-SK"/>
        </w:rPr>
        <w:t>10a (ESF) alebo príloha č. 10b (iba ŠR)</w:t>
      </w:r>
      <w:r w:rsidRPr="002D788C">
        <w:rPr>
          <w:sz w:val="24"/>
          <w:szCs w:val="24"/>
          <w:lang w:val="sk-SK"/>
        </w:rPr>
        <w:t xml:space="preserve">) na odstránenie nedostatkov. </w:t>
      </w:r>
    </w:p>
    <w:p w:rsidR="00E9254E" w:rsidRPr="002D788C" w:rsidRDefault="00E9254E" w:rsidP="0091031F">
      <w:pPr>
        <w:pStyle w:val="Bezriadkovania"/>
        <w:spacing w:after="120"/>
        <w:jc w:val="both"/>
        <w:rPr>
          <w:b/>
          <w:sz w:val="24"/>
          <w:szCs w:val="24"/>
          <w:lang w:val="sk-SK"/>
        </w:rPr>
      </w:pPr>
      <w:r w:rsidRPr="002D788C">
        <w:rPr>
          <w:sz w:val="24"/>
          <w:szCs w:val="24"/>
          <w:lang w:val="sk-SK"/>
        </w:rPr>
        <w:t xml:space="preserve">Po odstránení/neodstránení nedostatkov odošle príslušný zamestnanec úradu výsledok AFK žiadateľovi formou </w:t>
      </w:r>
      <w:r w:rsidRPr="002D788C">
        <w:rPr>
          <w:b/>
          <w:sz w:val="24"/>
          <w:szCs w:val="24"/>
          <w:lang w:val="sk-SK"/>
        </w:rPr>
        <w:t>Správy S</w:t>
      </w:r>
      <w:r w:rsidR="008344AD">
        <w:rPr>
          <w:b/>
          <w:sz w:val="24"/>
          <w:szCs w:val="24"/>
          <w:lang w:val="sk-SK"/>
        </w:rPr>
        <w:t>2 pred DOHODOU</w:t>
      </w:r>
      <w:r w:rsidRPr="002D788C">
        <w:rPr>
          <w:b/>
          <w:sz w:val="24"/>
          <w:szCs w:val="24"/>
          <w:lang w:val="sk-SK"/>
        </w:rPr>
        <w:t xml:space="preserve"> </w:t>
      </w:r>
      <w:r w:rsidRPr="002D788C">
        <w:rPr>
          <w:sz w:val="24"/>
          <w:szCs w:val="24"/>
          <w:lang w:val="sk-SK"/>
        </w:rPr>
        <w:t xml:space="preserve">(príloha č. </w:t>
      </w:r>
      <w:r w:rsidR="008344AD">
        <w:rPr>
          <w:sz w:val="24"/>
          <w:szCs w:val="24"/>
          <w:lang w:val="sk-SK"/>
        </w:rPr>
        <w:t>11a alebo príloha č. 11b</w:t>
      </w:r>
      <w:r w:rsidRPr="002D788C">
        <w:rPr>
          <w:sz w:val="24"/>
          <w:szCs w:val="24"/>
          <w:lang w:val="sk-SK"/>
        </w:rPr>
        <w:t xml:space="preserve">), ktorá zároveň </w:t>
      </w:r>
      <w:r w:rsidRPr="002D788C">
        <w:rPr>
          <w:b/>
          <w:sz w:val="24"/>
          <w:szCs w:val="24"/>
          <w:lang w:val="sk-SK"/>
        </w:rPr>
        <w:t>obsahuje oznámenie o schválení/neschválení príspevku a výzvu k uzatvoreniu dohody.</w:t>
      </w:r>
    </w:p>
    <w:p w:rsidR="003744C6" w:rsidRPr="002D788C" w:rsidRDefault="00E9254E" w:rsidP="0091031F">
      <w:pPr>
        <w:pStyle w:val="Bezriadkovania"/>
        <w:spacing w:after="120"/>
        <w:jc w:val="both"/>
        <w:rPr>
          <w:sz w:val="24"/>
          <w:szCs w:val="24"/>
          <w:lang w:val="sk-SK"/>
        </w:rPr>
      </w:pPr>
      <w:r w:rsidRPr="002D788C">
        <w:rPr>
          <w:b/>
          <w:sz w:val="24"/>
          <w:szCs w:val="24"/>
          <w:lang w:val="sk-SK"/>
        </w:rPr>
        <w:t>Vykonanie</w:t>
      </w:r>
      <w:r w:rsidRPr="002D788C">
        <w:rPr>
          <w:sz w:val="24"/>
          <w:szCs w:val="24"/>
          <w:lang w:val="sk-SK"/>
        </w:rPr>
        <w:t xml:space="preserve"> </w:t>
      </w:r>
      <w:r w:rsidRPr="002D788C">
        <w:rPr>
          <w:b/>
          <w:sz w:val="24"/>
          <w:szCs w:val="24"/>
          <w:lang w:val="sk-SK"/>
        </w:rPr>
        <w:t>ZFK</w:t>
      </w:r>
      <w:r w:rsidRPr="002D788C">
        <w:rPr>
          <w:sz w:val="24"/>
          <w:szCs w:val="24"/>
          <w:lang w:val="sk-SK"/>
        </w:rPr>
        <w:t xml:space="preserve"> </w:t>
      </w:r>
      <w:r w:rsidRPr="002D788C">
        <w:rPr>
          <w:b/>
          <w:sz w:val="24"/>
          <w:szCs w:val="24"/>
          <w:lang w:val="sk-SK"/>
        </w:rPr>
        <w:t>pred uzatvorením dohody</w:t>
      </w:r>
      <w:r w:rsidRPr="002D788C">
        <w:rPr>
          <w:sz w:val="24"/>
          <w:szCs w:val="24"/>
          <w:lang w:val="sk-SK"/>
        </w:rPr>
        <w:t xml:space="preserve"> príslušní zamestnanci úradu</w:t>
      </w:r>
      <w:r w:rsidRPr="002D788C">
        <w:rPr>
          <w:b/>
          <w:sz w:val="24"/>
          <w:szCs w:val="24"/>
          <w:lang w:val="sk-SK"/>
        </w:rPr>
        <w:t xml:space="preserve"> zaznamenajú </w:t>
      </w:r>
      <w:r w:rsidRPr="002D788C">
        <w:rPr>
          <w:sz w:val="24"/>
          <w:szCs w:val="24"/>
          <w:lang w:val="sk-SK"/>
        </w:rPr>
        <w:t xml:space="preserve">do tlačiva </w:t>
      </w:r>
      <w:r w:rsidRPr="002D788C">
        <w:rPr>
          <w:b/>
          <w:sz w:val="24"/>
          <w:szCs w:val="24"/>
          <w:lang w:val="sk-SK"/>
        </w:rPr>
        <w:t>Záznam Z </w:t>
      </w:r>
      <w:r w:rsidRPr="002D788C">
        <w:rPr>
          <w:sz w:val="24"/>
          <w:szCs w:val="24"/>
          <w:lang w:val="sk-SK"/>
        </w:rPr>
        <w:t>(príloha č.</w:t>
      </w:r>
      <w:r w:rsidR="008344AD">
        <w:rPr>
          <w:sz w:val="24"/>
          <w:szCs w:val="24"/>
          <w:lang w:val="sk-SK"/>
        </w:rPr>
        <w:t xml:space="preserve"> 12a alebo príloha č. 12b</w:t>
      </w:r>
      <w:r w:rsidRPr="002D788C">
        <w:rPr>
          <w:sz w:val="24"/>
          <w:szCs w:val="24"/>
          <w:lang w:val="sk-SK"/>
        </w:rPr>
        <w:t xml:space="preserve">) a do tlačiva </w:t>
      </w:r>
      <w:r w:rsidRPr="002D788C">
        <w:rPr>
          <w:b/>
          <w:sz w:val="24"/>
          <w:szCs w:val="24"/>
          <w:lang w:val="sk-SK"/>
        </w:rPr>
        <w:t>kontrolný list</w:t>
      </w:r>
      <w:r w:rsidRPr="002D788C">
        <w:rPr>
          <w:sz w:val="24"/>
          <w:szCs w:val="24"/>
          <w:lang w:val="sk-SK"/>
        </w:rPr>
        <w:t>.</w:t>
      </w:r>
    </w:p>
    <w:p w:rsidR="003744C6" w:rsidRDefault="003744C6" w:rsidP="0091031F">
      <w:pPr>
        <w:jc w:val="both"/>
      </w:pPr>
      <w:r w:rsidRPr="002D788C">
        <w:rPr>
          <w:b/>
        </w:rPr>
        <w:t>Do 30 kalendárnych dní</w:t>
      </w:r>
      <w:r w:rsidRPr="002D788C">
        <w:t xml:space="preserve"> od konečného schválenia poskytnutia</w:t>
      </w:r>
      <w:r>
        <w:t xml:space="preserve"> príspevku bude žiadateľ</w:t>
      </w:r>
      <w:r w:rsidRPr="00740F1A">
        <w:t xml:space="preserve"> vyzvaný na uzavretie dohody o poskytnutí príspevku. Žiadateľ je povinný  najneskôr </w:t>
      </w:r>
      <w:r w:rsidRPr="00C46A59">
        <w:rPr>
          <w:b/>
        </w:rPr>
        <w:t>do 30 kalendárnych dní</w:t>
      </w:r>
      <w:r>
        <w:t xml:space="preserve"> od</w:t>
      </w:r>
      <w:r w:rsidRPr="00740F1A">
        <w:t xml:space="preserve"> </w:t>
      </w:r>
      <w:r>
        <w:t>vyzvania uzavrieť</w:t>
      </w:r>
      <w:r w:rsidRPr="00740F1A">
        <w:t xml:space="preserve"> s príslušným úradom dohodu o poskytnutí príspevku. V prípade nedodržania te</w:t>
      </w:r>
      <w:r w:rsidRPr="00947F83">
        <w:t>rmínu bez vážnych dôvodov, úrad oznámi žiadateľovi, že jeho žiadosť</w:t>
      </w:r>
      <w:r>
        <w:t xml:space="preserve"> o poskytnutie príspevku sa stala</w:t>
      </w:r>
      <w:r w:rsidRPr="00947F83">
        <w:t xml:space="preserve"> bezpredmetnou. O tejto skutočnosti informuje zamestnanec vecne príslušného útvaru služieb zamestnanosti žiadateľa bezodkladne.</w:t>
      </w:r>
    </w:p>
    <w:p w:rsidR="009405B3" w:rsidRDefault="003744C6" w:rsidP="00E503A6">
      <w:pPr>
        <w:spacing w:before="120"/>
        <w:jc w:val="both"/>
      </w:pPr>
      <w:r>
        <w:t xml:space="preserve">Po podpísaní dohody zamestnávateľ predkladá Žiadosť o platbu, vždy za kalendárny mesiac, v ktorom došlo k nároku na vyplatenie príspevku. Žiadosť o platbu je povinný predložiť </w:t>
      </w:r>
      <w:r w:rsidRPr="00D43C26">
        <w:t>najneskôr do posledného kalendárneho dňa nasledujúceho kalendárneho</w:t>
      </w:r>
      <w:r>
        <w:t xml:space="preserve"> mesiaca,</w:t>
      </w:r>
      <w:r w:rsidRPr="00D43C26">
        <w:t xml:space="preserve"> v ktorom bola mzda splatná</w:t>
      </w:r>
      <w:r>
        <w:t xml:space="preserve">. </w:t>
      </w:r>
    </w:p>
    <w:p w:rsidR="00E9254E" w:rsidRDefault="00E9254E" w:rsidP="0091031F">
      <w:pPr>
        <w:pStyle w:val="Bezriadkovania"/>
        <w:spacing w:after="120"/>
        <w:jc w:val="both"/>
        <w:rPr>
          <w:b/>
          <w:sz w:val="24"/>
          <w:szCs w:val="24"/>
        </w:rPr>
      </w:pPr>
    </w:p>
    <w:p w:rsidR="00E9254E" w:rsidRPr="00517E5C" w:rsidRDefault="00E9254E" w:rsidP="0091031F">
      <w:pPr>
        <w:pStyle w:val="Odsekzoznamu"/>
        <w:keepNext/>
        <w:numPr>
          <w:ilvl w:val="1"/>
          <w:numId w:val="29"/>
        </w:numPr>
        <w:tabs>
          <w:tab w:val="left" w:pos="0"/>
          <w:tab w:val="left" w:pos="709"/>
        </w:tabs>
        <w:spacing w:after="120"/>
        <w:contextualSpacing w:val="0"/>
        <w:jc w:val="both"/>
        <w:outlineLvl w:val="0"/>
        <w:rPr>
          <w:b/>
          <w:bCs/>
          <w:strike/>
          <w:vanish/>
          <w:color w:val="FF0000"/>
        </w:rPr>
      </w:pPr>
      <w:bookmarkStart w:id="18" w:name="_Toc436385800"/>
      <w:bookmarkStart w:id="19" w:name="_Toc436386369"/>
      <w:bookmarkStart w:id="20" w:name="_Toc436387082"/>
      <w:bookmarkStart w:id="21" w:name="_Toc436388704"/>
      <w:bookmarkEnd w:id="18"/>
      <w:bookmarkEnd w:id="19"/>
      <w:bookmarkEnd w:id="20"/>
      <w:bookmarkEnd w:id="21"/>
    </w:p>
    <w:p w:rsidR="00E9254E" w:rsidRPr="00517E5C" w:rsidRDefault="00E9254E" w:rsidP="0091031F">
      <w:pPr>
        <w:pStyle w:val="Odsekzoznamu"/>
        <w:keepNext/>
        <w:numPr>
          <w:ilvl w:val="1"/>
          <w:numId w:val="29"/>
        </w:numPr>
        <w:tabs>
          <w:tab w:val="left" w:pos="0"/>
          <w:tab w:val="left" w:pos="709"/>
        </w:tabs>
        <w:spacing w:after="120"/>
        <w:contextualSpacing w:val="0"/>
        <w:jc w:val="both"/>
        <w:outlineLvl w:val="0"/>
        <w:rPr>
          <w:b/>
          <w:bCs/>
          <w:strike/>
          <w:vanish/>
          <w:color w:val="FF0000"/>
        </w:rPr>
      </w:pPr>
      <w:bookmarkStart w:id="22" w:name="_Toc436385801"/>
      <w:bookmarkStart w:id="23" w:name="_Toc436386370"/>
      <w:bookmarkStart w:id="24" w:name="_Toc436387083"/>
      <w:bookmarkStart w:id="25" w:name="_Toc436388705"/>
      <w:bookmarkEnd w:id="22"/>
      <w:bookmarkEnd w:id="23"/>
      <w:bookmarkEnd w:id="24"/>
      <w:bookmarkEnd w:id="25"/>
    </w:p>
    <w:p w:rsidR="00492CFA" w:rsidRPr="00492CFA" w:rsidRDefault="00E9254E" w:rsidP="0091031F">
      <w:pPr>
        <w:pStyle w:val="Nadpis1"/>
        <w:numPr>
          <w:ilvl w:val="0"/>
          <w:numId w:val="28"/>
        </w:numPr>
        <w:spacing w:after="240"/>
        <w:ind w:left="357" w:hanging="357"/>
        <w:rPr>
          <w:bCs w:val="0"/>
          <w:u w:val="single"/>
        </w:rPr>
      </w:pPr>
      <w:bookmarkStart w:id="26" w:name="_Toc436388706"/>
      <w:r w:rsidRPr="00B50A48">
        <w:rPr>
          <w:bCs w:val="0"/>
          <w:u w:val="single"/>
        </w:rPr>
        <w:t>F</w:t>
      </w:r>
      <w:r w:rsidRPr="00517E5C">
        <w:rPr>
          <w:bCs w:val="0"/>
          <w:u w:val="single"/>
        </w:rPr>
        <w:t>inančná kontrola pred úhradou príspevku</w:t>
      </w:r>
      <w:r>
        <w:rPr>
          <w:bCs w:val="0"/>
          <w:u w:val="single"/>
        </w:rPr>
        <w:t>/platby</w:t>
      </w:r>
      <w:bookmarkEnd w:id="26"/>
    </w:p>
    <w:p w:rsidR="00E9254E" w:rsidRPr="00492CFA" w:rsidRDefault="00E9254E" w:rsidP="0091031F">
      <w:pPr>
        <w:spacing w:after="240"/>
        <w:jc w:val="both"/>
        <w:rPr>
          <w:b/>
        </w:rPr>
      </w:pPr>
      <w:r w:rsidRPr="00C44DA3">
        <w:rPr>
          <w:b/>
        </w:rPr>
        <w:t xml:space="preserve">Finančná kontrola pred úhradou príspevku/platby </w:t>
      </w:r>
      <w:r w:rsidRPr="00C44DA3">
        <w:t xml:space="preserve">sa vykonáva ako </w:t>
      </w:r>
      <w:r w:rsidRPr="00C44DA3">
        <w:rPr>
          <w:b/>
        </w:rPr>
        <w:t>základná finančná kontrola</w:t>
      </w:r>
      <w:r w:rsidRPr="00C44DA3">
        <w:t xml:space="preserve"> (ďalej len „ZFK“), </w:t>
      </w:r>
      <w:r w:rsidRPr="00E503A6">
        <w:t>ktorú upravujú interné normy sekcie ekonomiky</w:t>
      </w:r>
      <w:r w:rsidRPr="00C44DA3">
        <w:rPr>
          <w:i/>
        </w:rPr>
        <w:t xml:space="preserve"> (interná norma upravujúca postup pri vykonávaní finančnej kontroly v podmienkach Ústredia práce, sociálnych vecí a rodiny a interná norma upravujúca </w:t>
      </w:r>
      <w:r w:rsidRPr="00C44DA3">
        <w:rPr>
          <w:i/>
          <w:iCs/>
        </w:rPr>
        <w:t>postup pri obehu a kontrole účtovných dokladov)</w:t>
      </w:r>
      <w:r w:rsidRPr="00C44DA3">
        <w:rPr>
          <w:iCs/>
        </w:rPr>
        <w:t>.</w:t>
      </w:r>
    </w:p>
    <w:p w:rsidR="00E9254E" w:rsidRPr="00FF7129" w:rsidRDefault="00E9254E" w:rsidP="0091031F">
      <w:pPr>
        <w:spacing w:after="120"/>
        <w:jc w:val="both"/>
        <w:rPr>
          <w:b/>
        </w:rPr>
      </w:pPr>
      <w:r w:rsidRPr="00177360">
        <w:rPr>
          <w:b/>
        </w:rPr>
        <w:t>V rámci ZFK sa postupuje nasledovne:</w:t>
      </w:r>
    </w:p>
    <w:p w:rsidR="00E9254E" w:rsidRPr="00517E5C" w:rsidRDefault="00E9254E" w:rsidP="0091031F">
      <w:pPr>
        <w:pStyle w:val="Odsekzoznamu"/>
        <w:numPr>
          <w:ilvl w:val="0"/>
          <w:numId w:val="30"/>
        </w:numPr>
        <w:spacing w:after="120"/>
        <w:jc w:val="both"/>
        <w:rPr>
          <w:b/>
        </w:rPr>
      </w:pPr>
      <w:r w:rsidRPr="00517E5C">
        <w:rPr>
          <w:b/>
        </w:rPr>
        <w:t>Overenie kompletnosti žiadosti o úhradu príspevku</w:t>
      </w:r>
      <w:r>
        <w:rPr>
          <w:b/>
        </w:rPr>
        <w:t>/platby</w:t>
      </w:r>
      <w:r w:rsidRPr="00517E5C">
        <w:rPr>
          <w:b/>
        </w:rPr>
        <w:t xml:space="preserve"> </w:t>
      </w:r>
    </w:p>
    <w:p w:rsidR="00E9254E" w:rsidRDefault="00E9254E" w:rsidP="0091031F">
      <w:pPr>
        <w:spacing w:after="120"/>
        <w:jc w:val="both"/>
      </w:pPr>
      <w:r w:rsidRPr="00517E5C">
        <w:rPr>
          <w:bCs/>
          <w:iCs/>
        </w:rPr>
        <w:t>Pred úhradou príspevku</w:t>
      </w:r>
      <w:r w:rsidR="00755C7D">
        <w:rPr>
          <w:bCs/>
          <w:iCs/>
        </w:rPr>
        <w:t xml:space="preserve">/platby </w:t>
      </w:r>
      <w:r w:rsidRPr="00517E5C">
        <w:rPr>
          <w:bCs/>
          <w:iCs/>
        </w:rPr>
        <w:t xml:space="preserve">je </w:t>
      </w:r>
      <w:r w:rsidRPr="00177360">
        <w:rPr>
          <w:bCs/>
          <w:iCs/>
        </w:rPr>
        <w:t>žiadateľ</w:t>
      </w:r>
      <w:r w:rsidRPr="00517E5C">
        <w:rPr>
          <w:bCs/>
          <w:iCs/>
        </w:rPr>
        <w:t xml:space="preserve"> povinný v zmysle dohody </w:t>
      </w:r>
      <w:r>
        <w:rPr>
          <w:bCs/>
          <w:iCs/>
        </w:rPr>
        <w:t>predložiť</w:t>
      </w:r>
      <w:r w:rsidRPr="00517E5C">
        <w:rPr>
          <w:bCs/>
          <w:iCs/>
        </w:rPr>
        <w:t xml:space="preserve"> na úrad žiadosť o úhradu vrátane príloh </w:t>
      </w:r>
      <w:r w:rsidR="00CB63AC" w:rsidRPr="00D43C26">
        <w:t>najneskôr do posledného kalendárneho dňa nasledujúceho kalendárneho</w:t>
      </w:r>
      <w:r w:rsidR="00CB63AC">
        <w:t xml:space="preserve"> mesiaca,</w:t>
      </w:r>
      <w:r w:rsidR="00CB63AC" w:rsidRPr="00D43C26">
        <w:t xml:space="preserve"> v ktorom bola mzda splatná</w:t>
      </w:r>
      <w:r w:rsidR="00CB63AC">
        <w:t>.</w:t>
      </w:r>
    </w:p>
    <w:p w:rsidR="00E9254E" w:rsidRDefault="00E9254E" w:rsidP="0091031F">
      <w:pPr>
        <w:pStyle w:val="Odsekzoznamu"/>
        <w:numPr>
          <w:ilvl w:val="0"/>
          <w:numId w:val="30"/>
        </w:numPr>
        <w:spacing w:after="120"/>
        <w:jc w:val="both"/>
        <w:rPr>
          <w:b/>
        </w:rPr>
      </w:pPr>
      <w:r>
        <w:rPr>
          <w:b/>
        </w:rPr>
        <w:t>Zaznamenanie priebehu ZFK</w:t>
      </w:r>
    </w:p>
    <w:p w:rsidR="00E9254E" w:rsidRPr="00E503A6" w:rsidRDefault="00E503A6" w:rsidP="0091031F">
      <w:pPr>
        <w:pStyle w:val="Bezriadkovania"/>
        <w:spacing w:after="120"/>
        <w:jc w:val="both"/>
        <w:rPr>
          <w:i/>
          <w:sz w:val="24"/>
          <w:szCs w:val="24"/>
          <w:lang w:val="sk-SK"/>
        </w:rPr>
      </w:pPr>
      <w:r>
        <w:rPr>
          <w:sz w:val="24"/>
          <w:szCs w:val="24"/>
          <w:lang w:val="sk-SK"/>
        </w:rPr>
        <w:t>A</w:t>
      </w:r>
      <w:r w:rsidR="00E9254E" w:rsidRPr="00E503A6">
        <w:rPr>
          <w:sz w:val="24"/>
          <w:szCs w:val="24"/>
          <w:lang w:val="sk-SK"/>
        </w:rPr>
        <w:t xml:space="preserve">k pri kontrole žiadosti o úhradu </w:t>
      </w:r>
      <w:r w:rsidRPr="00E503A6">
        <w:rPr>
          <w:sz w:val="24"/>
          <w:szCs w:val="24"/>
          <w:lang w:val="sk-SK"/>
        </w:rPr>
        <w:t xml:space="preserve">príspevku/platby </w:t>
      </w:r>
      <w:r w:rsidR="00E9254E" w:rsidRPr="00E503A6">
        <w:rPr>
          <w:bCs/>
          <w:sz w:val="24"/>
          <w:szCs w:val="24"/>
          <w:lang w:val="sk-SK"/>
        </w:rPr>
        <w:t xml:space="preserve">neboli zistené nedostatky, </w:t>
      </w:r>
      <w:r w:rsidR="00E9254E" w:rsidRPr="00E503A6">
        <w:rPr>
          <w:sz w:val="24"/>
          <w:szCs w:val="24"/>
          <w:lang w:val="sk-SK"/>
        </w:rPr>
        <w:t xml:space="preserve">príslušný zamestnanec úradu vypracuje </w:t>
      </w:r>
      <w:r w:rsidR="00E9254E" w:rsidRPr="00E503A6">
        <w:rPr>
          <w:b/>
          <w:sz w:val="24"/>
          <w:szCs w:val="24"/>
          <w:lang w:val="sk-SK"/>
        </w:rPr>
        <w:t>platobný poukaz</w:t>
      </w:r>
      <w:r w:rsidR="00E9254E" w:rsidRPr="00E503A6">
        <w:rPr>
          <w:sz w:val="24"/>
          <w:szCs w:val="24"/>
          <w:lang w:val="sk-SK"/>
        </w:rPr>
        <w:t>.</w:t>
      </w:r>
    </w:p>
    <w:p w:rsidR="00E9254E" w:rsidRPr="00E503A6" w:rsidRDefault="00E9254E" w:rsidP="0091031F">
      <w:pPr>
        <w:pStyle w:val="Bezriadkovania"/>
        <w:spacing w:after="120"/>
        <w:jc w:val="both"/>
        <w:rPr>
          <w:i/>
          <w:sz w:val="24"/>
          <w:szCs w:val="24"/>
          <w:lang w:val="sk-SK"/>
        </w:rPr>
      </w:pPr>
      <w:r w:rsidRPr="00E503A6">
        <w:rPr>
          <w:sz w:val="24"/>
          <w:szCs w:val="24"/>
          <w:lang w:val="sk-SK"/>
        </w:rPr>
        <w:t xml:space="preserve">V prípade, ak pri kontrole žiadosti o úhradu </w:t>
      </w:r>
      <w:r w:rsidRPr="00E503A6">
        <w:rPr>
          <w:bCs/>
          <w:sz w:val="24"/>
          <w:szCs w:val="24"/>
          <w:lang w:val="sk-SK"/>
        </w:rPr>
        <w:t xml:space="preserve">boli zistené nedostatky, </w:t>
      </w:r>
      <w:r w:rsidRPr="00E503A6">
        <w:rPr>
          <w:sz w:val="24"/>
          <w:szCs w:val="24"/>
          <w:lang w:val="sk-SK"/>
        </w:rPr>
        <w:t xml:space="preserve">príslušný zamestnanec úradu vyzve </w:t>
      </w:r>
      <w:r w:rsidRPr="00E503A6">
        <w:rPr>
          <w:bCs/>
          <w:iCs/>
          <w:sz w:val="24"/>
          <w:lang w:val="sk-SK"/>
        </w:rPr>
        <w:t xml:space="preserve">žiadateľa </w:t>
      </w:r>
      <w:r w:rsidRPr="00E503A6">
        <w:rPr>
          <w:sz w:val="24"/>
          <w:szCs w:val="24"/>
          <w:lang w:val="sk-SK"/>
        </w:rPr>
        <w:t xml:space="preserve">na odstránenie nedostatkov. Po odstránení nedostatkov príslušný zamestnanec úradu vypracuje </w:t>
      </w:r>
      <w:r w:rsidRPr="00E503A6">
        <w:rPr>
          <w:b/>
          <w:sz w:val="24"/>
          <w:szCs w:val="24"/>
          <w:lang w:val="sk-SK"/>
        </w:rPr>
        <w:t>platobný poukaz</w:t>
      </w:r>
      <w:r w:rsidRPr="00E503A6">
        <w:rPr>
          <w:i/>
          <w:sz w:val="24"/>
          <w:szCs w:val="24"/>
          <w:lang w:val="sk-SK"/>
        </w:rPr>
        <w:t>.</w:t>
      </w:r>
    </w:p>
    <w:p w:rsidR="00513EAC" w:rsidRPr="00121D3C" w:rsidRDefault="00E9254E" w:rsidP="0091031F">
      <w:pPr>
        <w:spacing w:after="120"/>
        <w:jc w:val="both"/>
        <w:rPr>
          <w:b/>
        </w:rPr>
      </w:pPr>
      <w:r>
        <w:rPr>
          <w:b/>
        </w:rPr>
        <w:lastRenderedPageBreak/>
        <w:t>Vykonanie</w:t>
      </w:r>
      <w:r w:rsidR="00E503A6">
        <w:t xml:space="preserve"> </w:t>
      </w:r>
      <w:r w:rsidRPr="0096494B">
        <w:rPr>
          <w:b/>
        </w:rPr>
        <w:t>Z</w:t>
      </w:r>
      <w:r w:rsidRPr="00B62CC5">
        <w:rPr>
          <w:b/>
        </w:rPr>
        <w:t>FK</w:t>
      </w:r>
      <w:r w:rsidRPr="00517E5C">
        <w:t xml:space="preserve"> </w:t>
      </w:r>
      <w:r w:rsidRPr="00B62CC5">
        <w:rPr>
          <w:b/>
        </w:rPr>
        <w:t>pred úhradou príspevku</w:t>
      </w:r>
      <w:r>
        <w:rPr>
          <w:b/>
        </w:rPr>
        <w:t>/platby</w:t>
      </w:r>
      <w:r>
        <w:t xml:space="preserve"> príslušní</w:t>
      </w:r>
      <w:r w:rsidRPr="00517E5C">
        <w:t xml:space="preserve"> zamestnanc</w:t>
      </w:r>
      <w:r>
        <w:t>i</w:t>
      </w:r>
      <w:r w:rsidRPr="00517E5C">
        <w:t xml:space="preserve"> úradu </w:t>
      </w:r>
      <w:r w:rsidRPr="00517E5C">
        <w:rPr>
          <w:b/>
        </w:rPr>
        <w:t>zaznamen</w:t>
      </w:r>
      <w:r>
        <w:rPr>
          <w:b/>
        </w:rPr>
        <w:t>ajú</w:t>
      </w:r>
      <w:r w:rsidRPr="00517E5C">
        <w:rPr>
          <w:b/>
        </w:rPr>
        <w:t xml:space="preserve"> do tlačiva platobný poukaz.</w:t>
      </w:r>
    </w:p>
    <w:p w:rsidR="00F2195E" w:rsidRPr="001E1C02" w:rsidRDefault="00F2195E" w:rsidP="0091031F">
      <w:pPr>
        <w:jc w:val="both"/>
        <w:rPr>
          <w:color w:val="000000" w:themeColor="text1"/>
        </w:rPr>
      </w:pPr>
    </w:p>
    <w:p w:rsidR="004E7D2F" w:rsidRDefault="004E7D2F" w:rsidP="0091031F">
      <w:pPr>
        <w:pStyle w:val="Nadpis1"/>
        <w:numPr>
          <w:ilvl w:val="0"/>
          <w:numId w:val="17"/>
        </w:numPr>
        <w:ind w:left="284" w:hanging="284"/>
        <w:rPr>
          <w:sz w:val="28"/>
          <w:szCs w:val="28"/>
        </w:rPr>
      </w:pPr>
      <w:bookmarkStart w:id="27" w:name="_Toc410647509"/>
      <w:r>
        <w:rPr>
          <w:sz w:val="28"/>
          <w:szCs w:val="28"/>
        </w:rPr>
        <w:t>Oprávnené náklady a výdavky</w:t>
      </w:r>
      <w:bookmarkEnd w:id="27"/>
    </w:p>
    <w:p w:rsidR="004E7D2F" w:rsidRDefault="004E7D2F" w:rsidP="00E503A6">
      <w:pPr>
        <w:spacing w:before="120"/>
        <w:jc w:val="both"/>
        <w:rPr>
          <w:b/>
        </w:rPr>
      </w:pPr>
      <w:bookmarkStart w:id="28" w:name="_Toc131921221"/>
      <w:r w:rsidRPr="00EF56F1">
        <w:rPr>
          <w:b/>
        </w:rPr>
        <w:t>Všeobecné podmienky</w:t>
      </w:r>
    </w:p>
    <w:p w:rsidR="004E7D2F" w:rsidRPr="00EF56F1" w:rsidRDefault="004E7D2F" w:rsidP="00E503A6">
      <w:pPr>
        <w:pStyle w:val="Bezriadkovania"/>
        <w:spacing w:before="120"/>
        <w:jc w:val="both"/>
        <w:rPr>
          <w:sz w:val="24"/>
          <w:szCs w:val="24"/>
          <w:lang w:val="sk-SK"/>
        </w:rPr>
      </w:pPr>
      <w:r w:rsidRPr="00EF56F1">
        <w:rPr>
          <w:sz w:val="24"/>
          <w:szCs w:val="24"/>
          <w:lang w:val="sk-SK"/>
        </w:rPr>
        <w:t>Náklad sa musí jednoznačne týkať aktivity vzťahujúcej sa na príspevok podľa § 50</w:t>
      </w:r>
      <w:r>
        <w:rPr>
          <w:sz w:val="24"/>
          <w:szCs w:val="24"/>
          <w:lang w:val="sk-SK"/>
        </w:rPr>
        <w:t>j</w:t>
      </w:r>
      <w:r w:rsidRPr="00EF56F1">
        <w:rPr>
          <w:sz w:val="24"/>
          <w:szCs w:val="24"/>
          <w:lang w:val="sk-SK"/>
        </w:rPr>
        <w:t xml:space="preserve"> zákona o službách zamestnanosti a musí súvisieť s</w:t>
      </w:r>
      <w:r w:rsidR="002D2188">
        <w:rPr>
          <w:sz w:val="24"/>
          <w:szCs w:val="24"/>
          <w:lang w:val="sk-SK"/>
        </w:rPr>
        <w:t xml:space="preserve"> pracovnou</w:t>
      </w:r>
      <w:r w:rsidRPr="00EF56F1">
        <w:rPr>
          <w:sz w:val="24"/>
          <w:szCs w:val="24"/>
          <w:lang w:val="sk-SK"/>
        </w:rPr>
        <w:t> činnosťou zamestnanca – znevýhodneného uchádzača o zamestnanie. V prípade, že je príspevok poskytnutý v rámci národného projektu, musí byť vynaložený v období realizácie národného projektu.</w:t>
      </w:r>
    </w:p>
    <w:p w:rsidR="004E7D2F" w:rsidRPr="00EF56F1" w:rsidRDefault="004E7D2F" w:rsidP="0091031F">
      <w:pPr>
        <w:pStyle w:val="Bezriadkovania"/>
        <w:spacing w:after="120"/>
        <w:jc w:val="both"/>
        <w:rPr>
          <w:sz w:val="24"/>
          <w:szCs w:val="24"/>
          <w:lang w:val="sk-SK"/>
        </w:rPr>
      </w:pPr>
      <w:r w:rsidRPr="00EF56F1">
        <w:rPr>
          <w:sz w:val="24"/>
          <w:szCs w:val="24"/>
          <w:lang w:val="sk-SK"/>
        </w:rPr>
        <w:t>Oprávnenými nákladmi sú všetky náklady, ktoré sú oprávnené v súlade s predpismi ESF a v súlade s príslušnou schémou štátnej pomoci, podľa ktorej sa príspevok poskytuje.</w:t>
      </w:r>
    </w:p>
    <w:p w:rsidR="004E7D2F" w:rsidRDefault="004E7D2F" w:rsidP="0091031F">
      <w:pPr>
        <w:pStyle w:val="Bezriadkovania"/>
        <w:spacing w:after="120"/>
        <w:jc w:val="both"/>
        <w:rPr>
          <w:sz w:val="24"/>
          <w:szCs w:val="24"/>
          <w:lang w:val="sk-SK"/>
        </w:rPr>
      </w:pPr>
      <w:r w:rsidRPr="00EF56F1">
        <w:rPr>
          <w:sz w:val="24"/>
          <w:szCs w:val="24"/>
          <w:lang w:val="sk-SK"/>
        </w:rPr>
        <w:t>Oprávnené výdavky musia byť doložené účtovými dokladmi, ktoré musia byť rozpísané podľa jednotlivých položiek. Musia byť identifikovateľné.</w:t>
      </w:r>
    </w:p>
    <w:p w:rsidR="004E7D2F" w:rsidRPr="00A1487F" w:rsidRDefault="004E7D2F" w:rsidP="0091031F">
      <w:pPr>
        <w:pStyle w:val="Bezriadkovania"/>
        <w:spacing w:after="120"/>
        <w:jc w:val="both"/>
        <w:rPr>
          <w:sz w:val="24"/>
          <w:szCs w:val="24"/>
          <w:lang w:val="sk-SK"/>
        </w:rPr>
      </w:pPr>
      <w:r w:rsidRPr="00A1487F">
        <w:rPr>
          <w:sz w:val="24"/>
          <w:szCs w:val="24"/>
          <w:lang w:val="sk-SK"/>
        </w:rPr>
        <w:t xml:space="preserve">V záujme predchádzania možným neoprávneným výdavkom, je potrebné, aby pri žiadostiach o úhradu platby od konečných užívateľov, ktoré budú obsahovať výdavky konečných užívateľov </w:t>
      </w:r>
      <w:r w:rsidRPr="00A1487F">
        <w:rPr>
          <w:b/>
          <w:sz w:val="24"/>
          <w:szCs w:val="24"/>
          <w:lang w:val="sk-SK"/>
        </w:rPr>
        <w:t>realizované v hotovosti z pokladne subjektu</w:t>
      </w:r>
      <w:r w:rsidRPr="00A1487F">
        <w:rPr>
          <w:sz w:val="24"/>
          <w:szCs w:val="24"/>
          <w:lang w:val="sk-SK"/>
        </w:rPr>
        <w:t xml:space="preserve"> (napr. výplata miezd, nákup náradia, spotrebného materiálu, úhrada odvodov a pod.), bola predložená aj tá časť pokladničnej knihy účtovnej jednotky za príslušný mesiac, ktorej sa záznam o platbe týka, resp. kde sa predmetný výdavok nachádza.  V pokladničnej knihe by výdaje v hotovosti nemali byť realizované, ak stav pokladne je mínusový. </w:t>
      </w:r>
    </w:p>
    <w:p w:rsidR="004E7D2F" w:rsidRPr="00EF56F1" w:rsidRDefault="004E7D2F" w:rsidP="0091031F">
      <w:pPr>
        <w:pStyle w:val="Bezriadkovania"/>
        <w:jc w:val="both"/>
        <w:rPr>
          <w:sz w:val="24"/>
          <w:szCs w:val="24"/>
          <w:lang w:val="sk-SK"/>
        </w:rPr>
      </w:pPr>
      <w:r w:rsidRPr="00A1487F">
        <w:rPr>
          <w:sz w:val="24"/>
          <w:szCs w:val="24"/>
          <w:lang w:val="sk-SK"/>
        </w:rPr>
        <w:t>Pre účely posúdenia oprávnenosti príslušných výdavkov NIE JE potrebné, aby koneční užívatelia predkladali CELÚ pokladničnú knihu za príslušný mesiac, postačí len príslušná strana, kde sa predmetný výdavok nachádza – je potrebné preveriť, či pri konkrétnej platbe v hotovosti nie je v ten konkrétny deň stav pokladne mínusový.</w:t>
      </w:r>
    </w:p>
    <w:p w:rsidR="000C2E6A" w:rsidRDefault="000C2E6A" w:rsidP="00E503A6">
      <w:pPr>
        <w:spacing w:before="120"/>
        <w:jc w:val="both"/>
      </w:pPr>
      <w:r w:rsidRPr="00EF56F1">
        <w:rPr>
          <w:bCs/>
        </w:rPr>
        <w:t>Za oprávnené náklady, na ktorých úhradu sa poskytuje zamest</w:t>
      </w:r>
      <w:r>
        <w:rPr>
          <w:bCs/>
        </w:rPr>
        <w:t xml:space="preserve">návateľovi príspevok podľa      </w:t>
      </w:r>
      <w:r w:rsidRPr="00EF56F1">
        <w:rPr>
          <w:bCs/>
        </w:rPr>
        <w:t>§ 50</w:t>
      </w:r>
      <w:r>
        <w:rPr>
          <w:bCs/>
        </w:rPr>
        <w:t>j</w:t>
      </w:r>
      <w:r w:rsidRPr="00EF56F1">
        <w:rPr>
          <w:bCs/>
        </w:rPr>
        <w:t xml:space="preserve"> zákona o službách zamestnanosti, sa považujú </w:t>
      </w:r>
      <w:r w:rsidRPr="00EF56F1">
        <w:t>náklady na úhradu mzdy a preddavku na poistné na povinné verejné zdravotné poistenie, poistného na sociálne poistenie a povinných príspevkov na starobné dôchodkové sporenie, platených zamestnáva</w:t>
      </w:r>
      <w:r>
        <w:t xml:space="preserve">teľom za zamestnancov, ktorí </w:t>
      </w:r>
      <w:r w:rsidRPr="00EF56F1">
        <w:t xml:space="preserve">boli pred prijatím </w:t>
      </w:r>
      <w:r>
        <w:t xml:space="preserve">na </w:t>
      </w:r>
      <w:r w:rsidRPr="00EF56F1">
        <w:t>vytvorené pracovné miesta znevýhodnenými uchádzačmi o zamestnanie</w:t>
      </w:r>
      <w:r w:rsidRPr="004E7D2F">
        <w:t xml:space="preserve"> </w:t>
      </w:r>
      <w:r>
        <w:t>podľa § 8 písm. b) alebo c) alebo d) zákona</w:t>
      </w:r>
      <w:r w:rsidRPr="00EF56F1">
        <w:t xml:space="preserve">. </w:t>
      </w:r>
    </w:p>
    <w:p w:rsidR="004E7D2F" w:rsidRDefault="004E7D2F" w:rsidP="00E503A6">
      <w:pPr>
        <w:spacing w:before="120"/>
        <w:jc w:val="both"/>
      </w:pPr>
      <w:r w:rsidRPr="00EF56F1">
        <w:t>Za oprávnené náklady môžu byť považované len tie náklady, ktoré vznikli zamestnávateľovi v súvislosti s</w:t>
      </w:r>
      <w:r w:rsidR="000C2E6A">
        <w:t> </w:t>
      </w:r>
      <w:r w:rsidRPr="00EF56F1">
        <w:t>dohodou</w:t>
      </w:r>
      <w:r w:rsidR="000C2E6A">
        <w:t>,</w:t>
      </w:r>
      <w:r w:rsidRPr="00EF56F1">
        <w:t xml:space="preserve"> najskôr v deň </w:t>
      </w:r>
      <w:r w:rsidRPr="00840577">
        <w:t xml:space="preserve">nadobudnutia účinnosti </w:t>
      </w:r>
      <w:r w:rsidRPr="00EF56F1">
        <w:t xml:space="preserve">dohody a boli skutočne vynaložené zamestnávateľom v súlade </w:t>
      </w:r>
      <w:r w:rsidRPr="000C2E6A">
        <w:t>s dohodou</w:t>
      </w:r>
      <w:r w:rsidRPr="00EF56F1">
        <w:t xml:space="preserve"> a sú riadne odôvodnené, preukázané a výlučne súvisia s poskytovaním príspevku. </w:t>
      </w:r>
    </w:p>
    <w:p w:rsidR="00C30DCA" w:rsidRPr="00EF56F1" w:rsidRDefault="00C30DCA" w:rsidP="00E503A6">
      <w:pPr>
        <w:spacing w:before="120"/>
        <w:jc w:val="both"/>
      </w:pPr>
      <w:r w:rsidRPr="00C30DCA">
        <w:t>V prípade financovania príspevku zo zdrojov Operačného programu Ľudské zdroje oprávnenými nákladmi sú len tie náklady, ktoré zamestnávateľ vynaložil na vytvorenie pracovného miesta pre zamestnanca/</w:t>
      </w:r>
      <w:proofErr w:type="spellStart"/>
      <w:r w:rsidRPr="00C30DCA">
        <w:t>ov</w:t>
      </w:r>
      <w:proofErr w:type="spellEnd"/>
      <w:r w:rsidRPr="00C30DCA">
        <w:t xml:space="preserve"> z oprávnenej cieľovej skupiny, ktorý/í pred vstupom do projektu podpísal/i Kartu účastníka.</w:t>
      </w:r>
    </w:p>
    <w:p w:rsidR="004E7D2F" w:rsidRPr="004E7D2F" w:rsidRDefault="004E7D2F" w:rsidP="0091031F">
      <w:pPr>
        <w:autoSpaceDE w:val="0"/>
        <w:autoSpaceDN w:val="0"/>
        <w:adjustRightInd w:val="0"/>
        <w:spacing w:before="240" w:after="120"/>
        <w:jc w:val="both"/>
      </w:pPr>
      <w:r w:rsidRPr="00EF56F1">
        <w:t xml:space="preserve">Pokiaľ výdavky spĺňajú všetky podmienky oprávnenosti, nie je rozhodujúce, kedy náklad vznikol, pretože výdavok je oprávnený ak vznikol náklad a bola vykonaná aj jeho úhrada. Moment skutočného vynaloženia výdavku je viazaný na dátum reálneho zníženia (úbytku – úhrady) finančných prostriedkov zamestnávateľa. Zaplatenie možno doložiť napr. výpisom z bankového účtu zamestnávateľa, výdavkovými pokladničnými dokladmi a to bez ohľadu na spôsob vedenia účtovníctva zamestnávateľa. </w:t>
      </w:r>
    </w:p>
    <w:p w:rsidR="0094106F" w:rsidRPr="0094106F" w:rsidRDefault="0094106F" w:rsidP="00E503A6">
      <w:pPr>
        <w:pStyle w:val="Nadpis1"/>
        <w:numPr>
          <w:ilvl w:val="0"/>
          <w:numId w:val="17"/>
        </w:numPr>
        <w:spacing w:before="360"/>
        <w:ind w:left="284" w:hanging="284"/>
        <w:rPr>
          <w:sz w:val="28"/>
          <w:szCs w:val="28"/>
        </w:rPr>
      </w:pPr>
      <w:bookmarkStart w:id="29" w:name="_Toc410647510"/>
      <w:bookmarkEnd w:id="28"/>
      <w:r w:rsidRPr="0094106F">
        <w:rPr>
          <w:sz w:val="28"/>
          <w:szCs w:val="28"/>
        </w:rPr>
        <w:lastRenderedPageBreak/>
        <w:t xml:space="preserve">Evidencia údajov </w:t>
      </w:r>
      <w:r w:rsidR="001E1C02">
        <w:rPr>
          <w:sz w:val="28"/>
          <w:szCs w:val="28"/>
        </w:rPr>
        <w:t>v informačnom systéme</w:t>
      </w:r>
      <w:r w:rsidRPr="0094106F">
        <w:rPr>
          <w:sz w:val="28"/>
          <w:szCs w:val="28"/>
        </w:rPr>
        <w:t xml:space="preserve"> </w:t>
      </w:r>
      <w:r w:rsidR="001E1C02">
        <w:rPr>
          <w:sz w:val="28"/>
          <w:szCs w:val="28"/>
        </w:rPr>
        <w:t>služieb zamestnanosti</w:t>
      </w:r>
      <w:bookmarkEnd w:id="29"/>
    </w:p>
    <w:p w:rsidR="0094106F" w:rsidRDefault="0094106F" w:rsidP="00E503A6">
      <w:pPr>
        <w:spacing w:before="120"/>
        <w:jc w:val="both"/>
      </w:pPr>
      <w:r w:rsidRPr="001127C0">
        <w:t>Všetky údaje súvisiace s aplikáciou § 50</w:t>
      </w:r>
      <w:r>
        <w:t>j</w:t>
      </w:r>
      <w:r w:rsidRPr="001127C0">
        <w:t xml:space="preserve"> zákona o službách zamestnanosti sa v plnom rozsahu zaznamenávajú priebežným typovaním do informačného systému služieb zamestnanosti.</w:t>
      </w:r>
    </w:p>
    <w:p w:rsidR="001D1E7D" w:rsidRDefault="001D1E7D" w:rsidP="00E503A6">
      <w:pPr>
        <w:spacing w:before="120"/>
        <w:jc w:val="both"/>
      </w:pPr>
      <w:r>
        <w:t xml:space="preserve">Údaje súvisiace s poskytnutou </w:t>
      </w:r>
      <w:r w:rsidRPr="00EB389C">
        <w:rPr>
          <w:b/>
        </w:rPr>
        <w:t>pomocou de minimis</w:t>
      </w:r>
      <w:r>
        <w:t xml:space="preserve"> je úrad povinný natypovať do ISSZ tak, aby </w:t>
      </w:r>
      <w:r w:rsidRPr="00D706BD">
        <w:rPr>
          <w:b/>
        </w:rPr>
        <w:t xml:space="preserve">do </w:t>
      </w:r>
      <w:r w:rsidR="00D706BD" w:rsidRPr="00D706BD">
        <w:rPr>
          <w:b/>
        </w:rPr>
        <w:t xml:space="preserve">piatich </w:t>
      </w:r>
      <w:r w:rsidRPr="00D706BD">
        <w:rPr>
          <w:b/>
        </w:rPr>
        <w:t xml:space="preserve"> pracovných dní</w:t>
      </w:r>
      <w:r>
        <w:t xml:space="preserve"> od poskytnutia minimálnej pomoci (pomoc sa považuje za poskytnutú dňom nasledujúcim po dni nadobudnutia účinnosti </w:t>
      </w:r>
      <w:r w:rsidR="00E503A6">
        <w:t xml:space="preserve">dohody o poskytnutí príspevku </w:t>
      </w:r>
      <w:r>
        <w:t>t.j. zverejnení v Centrálnom registri zmlúv)</w:t>
      </w:r>
      <w:r w:rsidR="00E503A6">
        <w:t>,</w:t>
      </w:r>
      <w:r>
        <w:t xml:space="preserve"> mohli byť tieto dáta preklopené do informačného systému na evidenciu a monitorovanie pomoci (IS SEMP), ktorý spravuje Protimonopolný úrad SR.</w:t>
      </w:r>
      <w:r w:rsidR="00D706BD" w:rsidRPr="00D706BD">
        <w:t xml:space="preserve"> </w:t>
      </w:r>
      <w:r w:rsidR="00D706BD">
        <w:t>Takýto postup vyplýva z § 13 zákona o štátnej pomoci, podľa ktorého je poskytovateľ minimálnej pomoci povinný zaznamenávať údaje o poskytnutej minimálnej pomoci a údaje o príjemcovi minimálnej pomoci do centrálneho registra pomoci prostredníctvom elektronického formulára do piatich pracovných dní odo dňa poskytnutia minimálnej pomoci.</w:t>
      </w:r>
    </w:p>
    <w:p w:rsidR="001D1E7D" w:rsidRDefault="001D1E7D" w:rsidP="00E503A6">
      <w:pPr>
        <w:spacing w:before="120"/>
        <w:jc w:val="both"/>
      </w:pPr>
      <w:r>
        <w:t xml:space="preserve">Údaje o poskytnutej </w:t>
      </w:r>
      <w:r w:rsidRPr="00EB389C">
        <w:rPr>
          <w:b/>
        </w:rPr>
        <w:t>štátnej pomoci a údaje o príjemcovi štátnej pomoci</w:t>
      </w:r>
      <w:r>
        <w:t xml:space="preserve"> je poskytovateľ povinný zaznamenať do systému </w:t>
      </w:r>
      <w:r w:rsidR="00D706BD">
        <w:t xml:space="preserve">IS SEMP </w:t>
      </w:r>
      <w:r w:rsidR="00D706BD" w:rsidRPr="00D706BD">
        <w:rPr>
          <w:b/>
        </w:rPr>
        <w:t xml:space="preserve">do šiestich </w:t>
      </w:r>
      <w:r w:rsidRPr="00D706BD">
        <w:rPr>
          <w:b/>
        </w:rPr>
        <w:t>mesiacov</w:t>
      </w:r>
      <w:r>
        <w:t xml:space="preserve"> odo dňa poskytnutia štátnej pomoci.</w:t>
      </w:r>
      <w:r w:rsidR="00D706BD">
        <w:t xml:space="preserve"> Vyplýva to z </w:t>
      </w:r>
      <w:r w:rsidR="00D706BD" w:rsidRPr="00D706BD">
        <w:t xml:space="preserve">§ 12 ods. 1 zákona  o štátnej pomoci, </w:t>
      </w:r>
      <w:r w:rsidR="00D706BD">
        <w:t xml:space="preserve"> v zmysle ktorého je </w:t>
      </w:r>
      <w:r w:rsidR="00D706BD" w:rsidRPr="00D706BD">
        <w:t>poskytovateľ š</w:t>
      </w:r>
      <w:r w:rsidR="00D706BD">
        <w:t xml:space="preserve">tátnej pomoci povinný </w:t>
      </w:r>
      <w:r w:rsidR="00D706BD" w:rsidRPr="00D706BD">
        <w:t xml:space="preserve">zaznamenávať údaje o poskytnutej štátnej pomoci a údaje o príjemcovi štátnej pomoci do centrálneho registra prostredníctvom elektronického formulára, a to v rozsahu a v štruktúre podľa osobitných predpisov pre štátnu pomoc. Tieto údaje je poskytovateľ štátnej pomoci povinný do centrálneho registra </w:t>
      </w:r>
      <w:r w:rsidR="00D706BD">
        <w:t xml:space="preserve">pomoci </w:t>
      </w:r>
      <w:r w:rsidR="00D706BD" w:rsidRPr="00D706BD">
        <w:t>zaznamenávať do mesiacov odo dňa poskytnutia štátnej pomoci.</w:t>
      </w:r>
    </w:p>
    <w:sectPr w:rsidR="001D1E7D" w:rsidSect="000D57C9">
      <w:footerReference w:type="default" r:id="rId9"/>
      <w:pgSz w:w="11906" w:h="16838"/>
      <w:pgMar w:top="1418" w:right="1418" w:bottom="1418" w:left="1418"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9A4" w:rsidRDefault="000509A4">
      <w:r>
        <w:separator/>
      </w:r>
    </w:p>
  </w:endnote>
  <w:endnote w:type="continuationSeparator" w:id="0">
    <w:p w:rsidR="000509A4" w:rsidRDefault="0005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0DF7" w:rsidRDefault="00A20DF7">
    <w:pPr>
      <w:pStyle w:val="Pta"/>
      <w:jc w:val="right"/>
    </w:pPr>
    <w:r>
      <w:fldChar w:fldCharType="begin"/>
    </w:r>
    <w:r>
      <w:instrText xml:space="preserve"> PAGE   \* MERGEFORMAT </w:instrText>
    </w:r>
    <w:r>
      <w:fldChar w:fldCharType="separate"/>
    </w:r>
    <w:r w:rsidR="00865750">
      <w:rPr>
        <w:noProof/>
      </w:rPr>
      <w:t>4</w:t>
    </w:r>
    <w:r>
      <w:rPr>
        <w:noProof/>
      </w:rPr>
      <w:fldChar w:fldCharType="end"/>
    </w:r>
  </w:p>
  <w:p w:rsidR="00A20DF7" w:rsidRDefault="00A20DF7" w:rsidP="00B812CC">
    <w:pPr>
      <w:tabs>
        <w:tab w:val="left" w:pos="5265"/>
      </w:tabs>
      <w:ind w:right="360"/>
      <w:rPr>
        <w:rStyle w:val="slostrany"/>
      </w:rPr>
    </w:pPr>
  </w:p>
  <w:p w:rsidR="00A20DF7" w:rsidRDefault="00A20DF7" w:rsidP="00B812CC">
    <w:pPr>
      <w:tabs>
        <w:tab w:val="left" w:pos="5265"/>
      </w:tabs>
      <w:ind w:right="360"/>
      <w:rPr>
        <w:rStyle w:val="slostrany"/>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9A4" w:rsidRDefault="000509A4">
      <w:r>
        <w:separator/>
      </w:r>
    </w:p>
  </w:footnote>
  <w:footnote w:type="continuationSeparator" w:id="0">
    <w:p w:rsidR="000509A4" w:rsidRDefault="000509A4">
      <w:r>
        <w:continuationSeparator/>
      </w:r>
    </w:p>
  </w:footnote>
  <w:footnote w:id="1">
    <w:p w:rsidR="00A20DF7" w:rsidRPr="003D5B10" w:rsidRDefault="00A20DF7" w:rsidP="00246508">
      <w:pPr>
        <w:pStyle w:val="Textpoznmkypodiarou"/>
        <w:rPr>
          <w:sz w:val="18"/>
          <w:szCs w:val="18"/>
        </w:rPr>
      </w:pPr>
      <w:r w:rsidRPr="003D5B10">
        <w:rPr>
          <w:rStyle w:val="Odkaznapoznmkupodiarou"/>
          <w:sz w:val="18"/>
          <w:szCs w:val="18"/>
        </w:rPr>
        <w:footnoteRef/>
      </w:r>
      <w:r w:rsidRPr="003D5B10">
        <w:rPr>
          <w:sz w:val="18"/>
          <w:szCs w:val="18"/>
        </w:rPr>
        <w:t xml:space="preserve"> Úradný vestník EÚ, L 17, 21.1.2000, s. 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1716"/>
    <w:multiLevelType w:val="hybridMultilevel"/>
    <w:tmpl w:val="51468376"/>
    <w:lvl w:ilvl="0" w:tplc="CF8253F0">
      <w:numFmt w:val="bullet"/>
      <w:lvlText w:val="-"/>
      <w:lvlJc w:val="left"/>
      <w:pPr>
        <w:ind w:left="1776" w:hanging="360"/>
      </w:pPr>
      <w:rPr>
        <w:rFonts w:ascii="Times New Roman" w:eastAsia="Times New Roman" w:hAnsi="Times New Roman" w:cs="Times New Roman" w:hint="default"/>
        <w:b/>
      </w:rPr>
    </w:lvl>
    <w:lvl w:ilvl="1" w:tplc="041B0003">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
    <w:nsid w:val="08C04E9B"/>
    <w:multiLevelType w:val="multilevel"/>
    <w:tmpl w:val="A23C74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104D9A"/>
    <w:multiLevelType w:val="multilevel"/>
    <w:tmpl w:val="3A72986C"/>
    <w:lvl w:ilvl="0">
      <w:start w:val="1"/>
      <w:numFmt w:val="decimal"/>
      <w:lvlText w:val="%1."/>
      <w:legacy w:legacy="1" w:legacySpace="0" w:legacyIndent="360"/>
      <w:lvlJc w:val="left"/>
      <w:rPr>
        <w:rFonts w:ascii="Times New Roman" w:hAnsi="Times New Roman" w:cs="Times New Roman" w:hint="default"/>
      </w:rPr>
    </w:lvl>
    <w:lvl w:ilvl="1">
      <w:start w:val="2"/>
      <w:numFmt w:val="decimal"/>
      <w:isLgl/>
      <w:lvlText w:val="%1.%2"/>
      <w:lvlJc w:val="left"/>
      <w:pPr>
        <w:ind w:left="705" w:hanging="705"/>
      </w:pPr>
      <w:rPr>
        <w:rFonts w:hint="default"/>
        <w:sz w:val="24"/>
        <w:u w:val="none"/>
      </w:rPr>
    </w:lvl>
    <w:lvl w:ilvl="2">
      <w:start w:val="1"/>
      <w:numFmt w:val="decimal"/>
      <w:isLgl/>
      <w:lvlText w:val="%1.%2.%3"/>
      <w:lvlJc w:val="left"/>
      <w:pPr>
        <w:ind w:left="720" w:hanging="720"/>
      </w:pPr>
      <w:rPr>
        <w:rFonts w:hint="default"/>
        <w:sz w:val="24"/>
        <w:u w:val="none"/>
      </w:rPr>
    </w:lvl>
    <w:lvl w:ilvl="3">
      <w:start w:val="1"/>
      <w:numFmt w:val="decimal"/>
      <w:isLgl/>
      <w:lvlText w:val="%1.%2.%3.%4"/>
      <w:lvlJc w:val="left"/>
      <w:pPr>
        <w:ind w:left="720" w:hanging="720"/>
      </w:pPr>
      <w:rPr>
        <w:rFonts w:hint="default"/>
        <w:sz w:val="24"/>
        <w:u w:val="none"/>
      </w:rPr>
    </w:lvl>
    <w:lvl w:ilvl="4">
      <w:start w:val="1"/>
      <w:numFmt w:val="decimal"/>
      <w:isLgl/>
      <w:lvlText w:val="%1.%2.%3.%4.%5"/>
      <w:lvlJc w:val="left"/>
      <w:pPr>
        <w:ind w:left="1080" w:hanging="1080"/>
      </w:pPr>
      <w:rPr>
        <w:rFonts w:hint="default"/>
        <w:sz w:val="24"/>
        <w:u w:val="none"/>
      </w:rPr>
    </w:lvl>
    <w:lvl w:ilvl="5">
      <w:start w:val="1"/>
      <w:numFmt w:val="decimal"/>
      <w:isLgl/>
      <w:lvlText w:val="%1.%2.%3.%4.%5.%6"/>
      <w:lvlJc w:val="left"/>
      <w:pPr>
        <w:ind w:left="1080" w:hanging="1080"/>
      </w:pPr>
      <w:rPr>
        <w:rFonts w:hint="default"/>
        <w:sz w:val="24"/>
        <w:u w:val="none"/>
      </w:rPr>
    </w:lvl>
    <w:lvl w:ilvl="6">
      <w:start w:val="1"/>
      <w:numFmt w:val="decimal"/>
      <w:isLgl/>
      <w:lvlText w:val="%1.%2.%3.%4.%5.%6.%7"/>
      <w:lvlJc w:val="left"/>
      <w:pPr>
        <w:ind w:left="1440" w:hanging="1440"/>
      </w:pPr>
      <w:rPr>
        <w:rFonts w:hint="default"/>
        <w:sz w:val="24"/>
        <w:u w:val="none"/>
      </w:rPr>
    </w:lvl>
    <w:lvl w:ilvl="7">
      <w:start w:val="1"/>
      <w:numFmt w:val="decimal"/>
      <w:isLgl/>
      <w:lvlText w:val="%1.%2.%3.%4.%5.%6.%7.%8"/>
      <w:lvlJc w:val="left"/>
      <w:pPr>
        <w:ind w:left="1440" w:hanging="1440"/>
      </w:pPr>
      <w:rPr>
        <w:rFonts w:hint="default"/>
        <w:sz w:val="24"/>
        <w:u w:val="none"/>
      </w:rPr>
    </w:lvl>
    <w:lvl w:ilvl="8">
      <w:start w:val="1"/>
      <w:numFmt w:val="decimal"/>
      <w:isLgl/>
      <w:lvlText w:val="%1.%2.%3.%4.%5.%6.%7.%8.%9"/>
      <w:lvlJc w:val="left"/>
      <w:pPr>
        <w:ind w:left="1800" w:hanging="1800"/>
      </w:pPr>
      <w:rPr>
        <w:rFonts w:hint="default"/>
        <w:sz w:val="24"/>
        <w:u w:val="none"/>
      </w:rPr>
    </w:lvl>
  </w:abstractNum>
  <w:abstractNum w:abstractNumId="3">
    <w:nsid w:val="11B16886"/>
    <w:multiLevelType w:val="hybridMultilevel"/>
    <w:tmpl w:val="321E011E"/>
    <w:lvl w:ilvl="0" w:tplc="041B0017">
      <w:start w:val="1"/>
      <w:numFmt w:val="lowerLetter"/>
      <w:lvlText w:val="%1)"/>
      <w:lvlJc w:val="left"/>
      <w:pPr>
        <w:tabs>
          <w:tab w:val="num" w:pos="720"/>
        </w:tabs>
        <w:ind w:left="720" w:hanging="360"/>
      </w:pPr>
      <w:rPr>
        <w:rFonts w:hint="default"/>
      </w:rPr>
    </w:lvl>
    <w:lvl w:ilvl="1" w:tplc="52D047AA" w:tentative="1">
      <w:start w:val="1"/>
      <w:numFmt w:val="bullet"/>
      <w:lvlText w:val="•"/>
      <w:lvlJc w:val="left"/>
      <w:pPr>
        <w:tabs>
          <w:tab w:val="num" w:pos="1440"/>
        </w:tabs>
        <w:ind w:left="1440" w:hanging="360"/>
      </w:pPr>
      <w:rPr>
        <w:rFonts w:ascii="Arial" w:hAnsi="Arial" w:hint="default"/>
      </w:rPr>
    </w:lvl>
    <w:lvl w:ilvl="2" w:tplc="9058FC0C" w:tentative="1">
      <w:start w:val="1"/>
      <w:numFmt w:val="bullet"/>
      <w:lvlText w:val="•"/>
      <w:lvlJc w:val="left"/>
      <w:pPr>
        <w:tabs>
          <w:tab w:val="num" w:pos="2160"/>
        </w:tabs>
        <w:ind w:left="2160" w:hanging="360"/>
      </w:pPr>
      <w:rPr>
        <w:rFonts w:ascii="Arial" w:hAnsi="Arial" w:hint="default"/>
      </w:rPr>
    </w:lvl>
    <w:lvl w:ilvl="3" w:tplc="224077C2" w:tentative="1">
      <w:start w:val="1"/>
      <w:numFmt w:val="bullet"/>
      <w:lvlText w:val="•"/>
      <w:lvlJc w:val="left"/>
      <w:pPr>
        <w:tabs>
          <w:tab w:val="num" w:pos="2880"/>
        </w:tabs>
        <w:ind w:left="2880" w:hanging="360"/>
      </w:pPr>
      <w:rPr>
        <w:rFonts w:ascii="Arial" w:hAnsi="Arial" w:hint="default"/>
      </w:rPr>
    </w:lvl>
    <w:lvl w:ilvl="4" w:tplc="E57A1FF2" w:tentative="1">
      <w:start w:val="1"/>
      <w:numFmt w:val="bullet"/>
      <w:lvlText w:val="•"/>
      <w:lvlJc w:val="left"/>
      <w:pPr>
        <w:tabs>
          <w:tab w:val="num" w:pos="3600"/>
        </w:tabs>
        <w:ind w:left="3600" w:hanging="360"/>
      </w:pPr>
      <w:rPr>
        <w:rFonts w:ascii="Arial" w:hAnsi="Arial" w:hint="default"/>
      </w:rPr>
    </w:lvl>
    <w:lvl w:ilvl="5" w:tplc="D0E6A976" w:tentative="1">
      <w:start w:val="1"/>
      <w:numFmt w:val="bullet"/>
      <w:lvlText w:val="•"/>
      <w:lvlJc w:val="left"/>
      <w:pPr>
        <w:tabs>
          <w:tab w:val="num" w:pos="4320"/>
        </w:tabs>
        <w:ind w:left="4320" w:hanging="360"/>
      </w:pPr>
      <w:rPr>
        <w:rFonts w:ascii="Arial" w:hAnsi="Arial" w:hint="default"/>
      </w:rPr>
    </w:lvl>
    <w:lvl w:ilvl="6" w:tplc="85C689F4" w:tentative="1">
      <w:start w:val="1"/>
      <w:numFmt w:val="bullet"/>
      <w:lvlText w:val="•"/>
      <w:lvlJc w:val="left"/>
      <w:pPr>
        <w:tabs>
          <w:tab w:val="num" w:pos="5040"/>
        </w:tabs>
        <w:ind w:left="5040" w:hanging="360"/>
      </w:pPr>
      <w:rPr>
        <w:rFonts w:ascii="Arial" w:hAnsi="Arial" w:hint="default"/>
      </w:rPr>
    </w:lvl>
    <w:lvl w:ilvl="7" w:tplc="E4FA0B82" w:tentative="1">
      <w:start w:val="1"/>
      <w:numFmt w:val="bullet"/>
      <w:lvlText w:val="•"/>
      <w:lvlJc w:val="left"/>
      <w:pPr>
        <w:tabs>
          <w:tab w:val="num" w:pos="5760"/>
        </w:tabs>
        <w:ind w:left="5760" w:hanging="360"/>
      </w:pPr>
      <w:rPr>
        <w:rFonts w:ascii="Arial" w:hAnsi="Arial" w:hint="default"/>
      </w:rPr>
    </w:lvl>
    <w:lvl w:ilvl="8" w:tplc="F76A69CC" w:tentative="1">
      <w:start w:val="1"/>
      <w:numFmt w:val="bullet"/>
      <w:lvlText w:val="•"/>
      <w:lvlJc w:val="left"/>
      <w:pPr>
        <w:tabs>
          <w:tab w:val="num" w:pos="6480"/>
        </w:tabs>
        <w:ind w:left="6480" w:hanging="360"/>
      </w:pPr>
      <w:rPr>
        <w:rFonts w:ascii="Arial" w:hAnsi="Arial" w:hint="default"/>
      </w:rPr>
    </w:lvl>
  </w:abstractNum>
  <w:abstractNum w:abstractNumId="4">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cs="Wingdings" w:hint="default"/>
      </w:rPr>
    </w:lvl>
  </w:abstractNum>
  <w:abstractNum w:abstractNumId="5">
    <w:nsid w:val="24574BB7"/>
    <w:multiLevelType w:val="hybridMultilevel"/>
    <w:tmpl w:val="EB223C90"/>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nsid w:val="27007267"/>
    <w:multiLevelType w:val="hybridMultilevel"/>
    <w:tmpl w:val="F378EB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8685F39"/>
    <w:multiLevelType w:val="hybridMultilevel"/>
    <w:tmpl w:val="0D4C955A"/>
    <w:lvl w:ilvl="0" w:tplc="266A1366">
      <w:start w:val="49"/>
      <w:numFmt w:val="bullet"/>
      <w:lvlText w:val="-"/>
      <w:lvlJc w:val="left"/>
      <w:pPr>
        <w:ind w:left="1077" w:hanging="360"/>
      </w:pPr>
      <w:rPr>
        <w:rFonts w:ascii="Times New Roman" w:eastAsia="Times New Roman" w:hAnsi="Times New Roman" w:hint="default"/>
        <w:b/>
        <w:sz w:val="24"/>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8">
    <w:nsid w:val="28B556E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8CD779E"/>
    <w:multiLevelType w:val="hybridMultilevel"/>
    <w:tmpl w:val="17C8DA92"/>
    <w:lvl w:ilvl="0" w:tplc="041B000F">
      <w:start w:val="1"/>
      <w:numFmt w:val="decimal"/>
      <w:lvlText w:val="%1."/>
      <w:lvlJc w:val="left"/>
      <w:pPr>
        <w:ind w:left="360" w:hanging="360"/>
      </w:p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nsid w:val="2C951053"/>
    <w:multiLevelType w:val="multilevel"/>
    <w:tmpl w:val="E17CFBB4"/>
    <w:lvl w:ilvl="0">
      <w:start w:val="1"/>
      <w:numFmt w:val="decimal"/>
      <w:pStyle w:val="kapitola3"/>
      <w:lvlText w:val="%1"/>
      <w:lvlJc w:val="left"/>
      <w:pPr>
        <w:tabs>
          <w:tab w:val="num" w:pos="567"/>
        </w:tabs>
        <w:ind w:left="0" w:firstLine="0"/>
      </w:pPr>
      <w:rPr>
        <w:rFonts w:hint="default"/>
        <w:b w:val="0"/>
      </w:rPr>
    </w:lvl>
    <w:lvl w:ilvl="1">
      <w:start w:val="1"/>
      <w:numFmt w:val="decimal"/>
      <w:lvlRestart w:val="0"/>
      <w:lvlText w:val="%2."/>
      <w:lvlJc w:val="left"/>
      <w:pPr>
        <w:tabs>
          <w:tab w:val="num" w:pos="567"/>
        </w:tabs>
        <w:ind w:left="0" w:firstLine="0"/>
      </w:pPr>
      <w:rPr>
        <w:rFonts w:hint="default"/>
        <w:b w:val="0"/>
        <w:i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B5D2C1A"/>
    <w:multiLevelType w:val="multilevel"/>
    <w:tmpl w:val="75CECBB6"/>
    <w:lvl w:ilvl="0">
      <w:start w:val="5"/>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upperRoman"/>
      <w:lvlText w:val="%4."/>
      <w:lvlJc w:val="left"/>
      <w:pPr>
        <w:ind w:left="3240" w:hanging="72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0B81359"/>
    <w:multiLevelType w:val="multilevel"/>
    <w:tmpl w:val="7ABA9F22"/>
    <w:lvl w:ilvl="0">
      <w:start w:val="3"/>
      <w:numFmt w:val="decimal"/>
      <w:lvlText w:val="%1."/>
      <w:legacy w:legacy="1" w:legacySpace="0" w:legacyIndent="360"/>
      <w:lvlJc w:val="left"/>
      <w:rPr>
        <w:rFonts w:ascii="Times New Roman" w:hAnsi="Times New Roman" w:cs="Times New Roman" w:hint="default"/>
      </w:rPr>
    </w:lvl>
    <w:lvl w:ilvl="1">
      <w:start w:val="4"/>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3">
    <w:nsid w:val="417F77E1"/>
    <w:multiLevelType w:val="hybridMultilevel"/>
    <w:tmpl w:val="81AC0D62"/>
    <w:lvl w:ilvl="0" w:tplc="D57E0188">
      <w:start w:val="1"/>
      <w:numFmt w:val="upperLetter"/>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nsid w:val="43490065"/>
    <w:multiLevelType w:val="hybridMultilevel"/>
    <w:tmpl w:val="AFD88E0A"/>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nsid w:val="43612524"/>
    <w:multiLevelType w:val="hybridMultilevel"/>
    <w:tmpl w:val="37A051D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5AF1CC8"/>
    <w:multiLevelType w:val="hybridMultilevel"/>
    <w:tmpl w:val="5EDA464A"/>
    <w:lvl w:ilvl="0" w:tplc="F8043C92">
      <w:start w:val="2"/>
      <w:numFmt w:val="bullet"/>
      <w:lvlText w:val="-"/>
      <w:lvlJc w:val="left"/>
      <w:pPr>
        <w:ind w:left="720" w:hanging="360"/>
      </w:pPr>
      <w:rPr>
        <w:rFonts w:ascii="Times New Roman" w:eastAsia="Times New Roman" w:hAnsi="Times New Roman" w:cs="Times New Roman"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45D2536F"/>
    <w:multiLevelType w:val="hybridMultilevel"/>
    <w:tmpl w:val="9198EFF2"/>
    <w:lvl w:ilvl="0" w:tplc="8A4E3C2C">
      <w:start w:val="1"/>
      <w:numFmt w:val="lowerLetter"/>
      <w:lvlText w:val="%1)"/>
      <w:lvlJc w:val="left"/>
      <w:pPr>
        <w:tabs>
          <w:tab w:val="num" w:pos="502"/>
        </w:tabs>
        <w:ind w:left="502" w:hanging="360"/>
      </w:pPr>
      <w:rPr>
        <w:rFonts w:hint="default"/>
        <w:b w:val="0"/>
        <w:i w:val="0"/>
      </w:rPr>
    </w:lvl>
    <w:lvl w:ilvl="1" w:tplc="C8AAA56A">
      <w:start w:val="7"/>
      <w:numFmt w:val="upperLetter"/>
      <w:lvlText w:val="%2."/>
      <w:lvlJc w:val="left"/>
      <w:pPr>
        <w:tabs>
          <w:tab w:val="num" w:pos="360"/>
        </w:tabs>
        <w:ind w:left="360" w:hanging="360"/>
      </w:pPr>
      <w:rPr>
        <w:rFonts w:hint="default"/>
        <w:b/>
        <w:i w:val="0"/>
      </w:rPr>
    </w:lvl>
    <w:lvl w:ilvl="2" w:tplc="041B001B" w:tentative="1">
      <w:start w:val="1"/>
      <w:numFmt w:val="lowerRoman"/>
      <w:lvlText w:val="%3."/>
      <w:lvlJc w:val="right"/>
      <w:pPr>
        <w:tabs>
          <w:tab w:val="num" w:pos="1309"/>
        </w:tabs>
        <w:ind w:left="1309" w:hanging="180"/>
      </w:pPr>
    </w:lvl>
    <w:lvl w:ilvl="3" w:tplc="041B000F" w:tentative="1">
      <w:start w:val="1"/>
      <w:numFmt w:val="decimal"/>
      <w:lvlText w:val="%4."/>
      <w:lvlJc w:val="left"/>
      <w:pPr>
        <w:tabs>
          <w:tab w:val="num" w:pos="2029"/>
        </w:tabs>
        <w:ind w:left="2029" w:hanging="360"/>
      </w:pPr>
    </w:lvl>
    <w:lvl w:ilvl="4" w:tplc="041B0019" w:tentative="1">
      <w:start w:val="1"/>
      <w:numFmt w:val="lowerLetter"/>
      <w:lvlText w:val="%5."/>
      <w:lvlJc w:val="left"/>
      <w:pPr>
        <w:tabs>
          <w:tab w:val="num" w:pos="2749"/>
        </w:tabs>
        <w:ind w:left="2749" w:hanging="360"/>
      </w:pPr>
    </w:lvl>
    <w:lvl w:ilvl="5" w:tplc="041B001B" w:tentative="1">
      <w:start w:val="1"/>
      <w:numFmt w:val="lowerRoman"/>
      <w:lvlText w:val="%6."/>
      <w:lvlJc w:val="right"/>
      <w:pPr>
        <w:tabs>
          <w:tab w:val="num" w:pos="3469"/>
        </w:tabs>
        <w:ind w:left="3469" w:hanging="180"/>
      </w:pPr>
    </w:lvl>
    <w:lvl w:ilvl="6" w:tplc="041B000F" w:tentative="1">
      <w:start w:val="1"/>
      <w:numFmt w:val="decimal"/>
      <w:lvlText w:val="%7."/>
      <w:lvlJc w:val="left"/>
      <w:pPr>
        <w:tabs>
          <w:tab w:val="num" w:pos="4189"/>
        </w:tabs>
        <w:ind w:left="4189" w:hanging="360"/>
      </w:pPr>
    </w:lvl>
    <w:lvl w:ilvl="7" w:tplc="041B0019" w:tentative="1">
      <w:start w:val="1"/>
      <w:numFmt w:val="lowerLetter"/>
      <w:lvlText w:val="%8."/>
      <w:lvlJc w:val="left"/>
      <w:pPr>
        <w:tabs>
          <w:tab w:val="num" w:pos="4909"/>
        </w:tabs>
        <w:ind w:left="4909" w:hanging="360"/>
      </w:pPr>
    </w:lvl>
    <w:lvl w:ilvl="8" w:tplc="041B001B" w:tentative="1">
      <w:start w:val="1"/>
      <w:numFmt w:val="lowerRoman"/>
      <w:lvlText w:val="%9."/>
      <w:lvlJc w:val="right"/>
      <w:pPr>
        <w:tabs>
          <w:tab w:val="num" w:pos="5629"/>
        </w:tabs>
        <w:ind w:left="5629" w:hanging="180"/>
      </w:pPr>
    </w:lvl>
  </w:abstractNum>
  <w:abstractNum w:abstractNumId="18">
    <w:nsid w:val="47EB332F"/>
    <w:multiLevelType w:val="hybridMultilevel"/>
    <w:tmpl w:val="2376D7D8"/>
    <w:lvl w:ilvl="0" w:tplc="1A8A9D74">
      <w:start w:val="1"/>
      <w:numFmt w:val="lowerLetter"/>
      <w:lvlText w:val="%1)"/>
      <w:lvlJc w:val="left"/>
      <w:pPr>
        <w:ind w:left="360" w:hanging="360"/>
      </w:pPr>
      <w:rPr>
        <w:b/>
        <w:sz w:val="24"/>
        <w:szCs w:val="2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48121AD0"/>
    <w:multiLevelType w:val="hybridMultilevel"/>
    <w:tmpl w:val="06C2B938"/>
    <w:lvl w:ilvl="0" w:tplc="07F47CBA">
      <w:numFmt w:val="bullet"/>
      <w:lvlText w:val="-"/>
      <w:lvlJc w:val="left"/>
      <w:pPr>
        <w:tabs>
          <w:tab w:val="num" w:pos="360"/>
        </w:tabs>
        <w:ind w:left="360" w:hanging="360"/>
      </w:pPr>
      <w:rPr>
        <w:rFonts w:ascii="Times New Roman" w:hAnsi="Times New Roman" w:cs="Times New Roman" w:hint="default"/>
        <w:b w:val="0"/>
        <w:i w:val="0"/>
        <w:color w:val="auto"/>
        <w:sz w:val="24"/>
        <w:szCs w:val="24"/>
        <w:u w:color="008000"/>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tabs>
          <w:tab w:val="num" w:pos="1080"/>
        </w:tabs>
        <w:ind w:left="1080" w:hanging="360"/>
      </w:pPr>
    </w:lvl>
    <w:lvl w:ilvl="2" w:tplc="2D766E84">
      <w:start w:val="1"/>
      <w:numFmt w:val="lowerLetter"/>
      <w:lvlText w:val="%3)"/>
      <w:lvlJc w:val="left"/>
      <w:pPr>
        <w:ind w:left="1980" w:hanging="360"/>
      </w:pPr>
      <w:rPr>
        <w:rFonts w:hint="default"/>
      </w:r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0">
    <w:nsid w:val="488442D2"/>
    <w:multiLevelType w:val="hybridMultilevel"/>
    <w:tmpl w:val="733AFACA"/>
    <w:lvl w:ilvl="0" w:tplc="D3249058">
      <w:start w:val="1"/>
      <w:numFmt w:val="bullet"/>
      <w:lvlText w:val="-"/>
      <w:lvlJc w:val="left"/>
      <w:pPr>
        <w:tabs>
          <w:tab w:val="num" w:pos="360"/>
        </w:tabs>
        <w:ind w:left="360" w:hanging="360"/>
      </w:pPr>
      <w:rPr>
        <w:rFonts w:hint="default"/>
      </w:rPr>
    </w:lvl>
    <w:lvl w:ilvl="1" w:tplc="041B0003" w:tentative="1">
      <w:start w:val="1"/>
      <w:numFmt w:val="bullet"/>
      <w:lvlText w:val="o"/>
      <w:lvlJc w:val="left"/>
      <w:pPr>
        <w:tabs>
          <w:tab w:val="num" w:pos="1080"/>
        </w:tabs>
        <w:ind w:left="1080" w:hanging="360"/>
      </w:pPr>
      <w:rPr>
        <w:rFonts w:ascii="Courier New" w:hAnsi="Courier New" w:cs="Courier New" w:hint="default"/>
      </w:rPr>
    </w:lvl>
    <w:lvl w:ilvl="2" w:tplc="041B0005" w:tentative="1">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cs="Courier New" w:hint="default"/>
      </w:rPr>
    </w:lvl>
    <w:lvl w:ilvl="5" w:tplc="041B0005" w:tentative="1">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cs="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21">
    <w:nsid w:val="49C0204E"/>
    <w:multiLevelType w:val="multilevel"/>
    <w:tmpl w:val="D43E03E0"/>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nsid w:val="51B560B1"/>
    <w:multiLevelType w:val="multilevel"/>
    <w:tmpl w:val="2B606E08"/>
    <w:lvl w:ilvl="0">
      <w:start w:val="1"/>
      <w:numFmt w:val="none"/>
      <w:pStyle w:val="Nadpis1"/>
      <w:lvlText w:val="1."/>
      <w:lvlJc w:val="left"/>
      <w:pPr>
        <w:tabs>
          <w:tab w:val="num" w:pos="432"/>
        </w:tabs>
        <w:ind w:left="432" w:hanging="432"/>
      </w:pPr>
      <w:rPr>
        <w:rFonts w:hint="default"/>
      </w:rPr>
    </w:lvl>
    <w:lvl w:ilvl="1">
      <w:start w:val="1"/>
      <w:numFmt w:val="none"/>
      <w:pStyle w:val="Nadpis2"/>
      <w:lvlText w:val="1.1"/>
      <w:lvlJc w:val="left"/>
      <w:pPr>
        <w:tabs>
          <w:tab w:val="num" w:pos="576"/>
        </w:tabs>
        <w:ind w:left="576" w:hanging="576"/>
      </w:pPr>
      <w:rPr>
        <w:rFonts w:hint="default"/>
        <w:b/>
        <w:bCs/>
        <w:i w:val="0"/>
        <w:iCs w:val="0"/>
        <w:u w:val="none"/>
      </w:rPr>
    </w:lvl>
    <w:lvl w:ilvl="2">
      <w:start w:val="1"/>
      <w:numFmt w:val="decimal"/>
      <w:pStyle w:val="Nadpis3"/>
      <w:lvlText w:val="2.3.%3"/>
      <w:lvlJc w:val="left"/>
      <w:pPr>
        <w:tabs>
          <w:tab w:val="num" w:pos="720"/>
        </w:tabs>
        <w:ind w:left="720" w:hanging="72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4C019A9"/>
    <w:multiLevelType w:val="hybridMultilevel"/>
    <w:tmpl w:val="2F483C5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F46C87"/>
    <w:multiLevelType w:val="hybridMultilevel"/>
    <w:tmpl w:val="703E570C"/>
    <w:lvl w:ilvl="0" w:tplc="41F81D1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6315B80"/>
    <w:multiLevelType w:val="hybridMultilevel"/>
    <w:tmpl w:val="1462509E"/>
    <w:lvl w:ilvl="0" w:tplc="F8043C92">
      <w:start w:val="2"/>
      <w:numFmt w:val="bullet"/>
      <w:lvlText w:val="-"/>
      <w:lvlJc w:val="left"/>
      <w:pPr>
        <w:ind w:left="720" w:hanging="360"/>
      </w:pPr>
      <w:rPr>
        <w:rFonts w:ascii="Times New Roman" w:eastAsia="Times New Roman" w:hAnsi="Times New Roman" w:cs="Times New Roman" w:hint="default"/>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7313992"/>
    <w:multiLevelType w:val="hybridMultilevel"/>
    <w:tmpl w:val="7B6695D6"/>
    <w:lvl w:ilvl="0" w:tplc="041B000F">
      <w:start w:val="1"/>
      <w:numFmt w:val="decimal"/>
      <w:lvlText w:val="%1."/>
      <w:lvlJc w:val="left"/>
      <w:pPr>
        <w:ind w:left="218" w:hanging="360"/>
      </w:pPr>
    </w:lvl>
    <w:lvl w:ilvl="1" w:tplc="041B0019">
      <w:start w:val="1"/>
      <w:numFmt w:val="lowerLetter"/>
      <w:lvlText w:val="%2."/>
      <w:lvlJc w:val="left"/>
      <w:pPr>
        <w:ind w:left="938" w:hanging="360"/>
      </w:pPr>
      <w:rPr>
        <w:rFonts w:cs="Times New Roman"/>
      </w:rPr>
    </w:lvl>
    <w:lvl w:ilvl="2" w:tplc="041B001B" w:tentative="1">
      <w:start w:val="1"/>
      <w:numFmt w:val="lowerRoman"/>
      <w:lvlText w:val="%3."/>
      <w:lvlJc w:val="right"/>
      <w:pPr>
        <w:ind w:left="1658" w:hanging="180"/>
      </w:pPr>
      <w:rPr>
        <w:rFonts w:cs="Times New Roman"/>
      </w:rPr>
    </w:lvl>
    <w:lvl w:ilvl="3" w:tplc="041B000F" w:tentative="1">
      <w:start w:val="1"/>
      <w:numFmt w:val="decimal"/>
      <w:lvlText w:val="%4."/>
      <w:lvlJc w:val="left"/>
      <w:pPr>
        <w:ind w:left="2378" w:hanging="360"/>
      </w:pPr>
      <w:rPr>
        <w:rFonts w:cs="Times New Roman"/>
      </w:rPr>
    </w:lvl>
    <w:lvl w:ilvl="4" w:tplc="041B0019" w:tentative="1">
      <w:start w:val="1"/>
      <w:numFmt w:val="lowerLetter"/>
      <w:lvlText w:val="%5."/>
      <w:lvlJc w:val="left"/>
      <w:pPr>
        <w:ind w:left="3098" w:hanging="360"/>
      </w:pPr>
      <w:rPr>
        <w:rFonts w:cs="Times New Roman"/>
      </w:rPr>
    </w:lvl>
    <w:lvl w:ilvl="5" w:tplc="041B001B" w:tentative="1">
      <w:start w:val="1"/>
      <w:numFmt w:val="lowerRoman"/>
      <w:lvlText w:val="%6."/>
      <w:lvlJc w:val="right"/>
      <w:pPr>
        <w:ind w:left="3818" w:hanging="180"/>
      </w:pPr>
      <w:rPr>
        <w:rFonts w:cs="Times New Roman"/>
      </w:rPr>
    </w:lvl>
    <w:lvl w:ilvl="6" w:tplc="041B000F" w:tentative="1">
      <w:start w:val="1"/>
      <w:numFmt w:val="decimal"/>
      <w:lvlText w:val="%7."/>
      <w:lvlJc w:val="left"/>
      <w:pPr>
        <w:ind w:left="4538" w:hanging="360"/>
      </w:pPr>
      <w:rPr>
        <w:rFonts w:cs="Times New Roman"/>
      </w:rPr>
    </w:lvl>
    <w:lvl w:ilvl="7" w:tplc="041B0019" w:tentative="1">
      <w:start w:val="1"/>
      <w:numFmt w:val="lowerLetter"/>
      <w:lvlText w:val="%8."/>
      <w:lvlJc w:val="left"/>
      <w:pPr>
        <w:ind w:left="5258" w:hanging="360"/>
      </w:pPr>
      <w:rPr>
        <w:rFonts w:cs="Times New Roman"/>
      </w:rPr>
    </w:lvl>
    <w:lvl w:ilvl="8" w:tplc="041B001B" w:tentative="1">
      <w:start w:val="1"/>
      <w:numFmt w:val="lowerRoman"/>
      <w:lvlText w:val="%9."/>
      <w:lvlJc w:val="right"/>
      <w:pPr>
        <w:ind w:left="5978" w:hanging="180"/>
      </w:pPr>
      <w:rPr>
        <w:rFonts w:cs="Times New Roman"/>
      </w:rPr>
    </w:lvl>
  </w:abstractNum>
  <w:abstractNum w:abstractNumId="27">
    <w:nsid w:val="5A675F17"/>
    <w:multiLevelType w:val="hybridMultilevel"/>
    <w:tmpl w:val="9EDABC6C"/>
    <w:lvl w:ilvl="0" w:tplc="F382885A">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B021859"/>
    <w:multiLevelType w:val="hybridMultilevel"/>
    <w:tmpl w:val="90965CFA"/>
    <w:lvl w:ilvl="0" w:tplc="4274BB32">
      <w:start w:val="1"/>
      <w:numFmt w:val="decimal"/>
      <w:pStyle w:val="kapitola6"/>
      <w:lvlText w:val="%1."/>
      <w:lvlJc w:val="left"/>
      <w:pPr>
        <w:tabs>
          <w:tab w:val="num" w:pos="360"/>
        </w:tabs>
        <w:ind w:left="360" w:hanging="360"/>
      </w:pPr>
      <w:rPr>
        <w:rFonts w:hint="default"/>
        <w:color w:val="00000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29">
    <w:nsid w:val="64525B9E"/>
    <w:multiLevelType w:val="hybridMultilevel"/>
    <w:tmpl w:val="3B5CA4C8"/>
    <w:lvl w:ilvl="0" w:tplc="54E0A8E6">
      <w:start w:val="9"/>
      <w:numFmt w:val="upperLetter"/>
      <w:pStyle w:val="Nadpis6"/>
      <w:lvlText w:val="%1."/>
      <w:lvlJc w:val="left"/>
      <w:pPr>
        <w:tabs>
          <w:tab w:val="num" w:pos="1440"/>
        </w:tabs>
        <w:ind w:left="1440" w:hanging="360"/>
      </w:pPr>
      <w:rPr>
        <w:rFonts w:hint="default"/>
      </w:rPr>
    </w:lvl>
    <w:lvl w:ilvl="1" w:tplc="52C021F4">
      <w:start w:val="1"/>
      <w:numFmt w:val="decimal"/>
      <w:lvlText w:val="%2."/>
      <w:lvlJc w:val="left"/>
      <w:pPr>
        <w:tabs>
          <w:tab w:val="num" w:pos="360"/>
        </w:tabs>
        <w:ind w:left="360" w:hanging="360"/>
      </w:pPr>
      <w:rPr>
        <w:rFonts w:hint="default"/>
        <w:sz w:val="24"/>
        <w:szCs w:val="24"/>
      </w:rPr>
    </w:lvl>
    <w:lvl w:ilvl="2" w:tplc="041B0005">
      <w:start w:val="1"/>
      <w:numFmt w:val="lowerRoman"/>
      <w:lvlText w:val="%3."/>
      <w:lvlJc w:val="right"/>
      <w:pPr>
        <w:tabs>
          <w:tab w:val="num" w:pos="2160"/>
        </w:tabs>
        <w:ind w:left="2160" w:hanging="180"/>
      </w:pPr>
    </w:lvl>
    <w:lvl w:ilvl="3" w:tplc="041B0001">
      <w:start w:val="1"/>
      <w:numFmt w:val="decimal"/>
      <w:lvlText w:val="%4."/>
      <w:lvlJc w:val="left"/>
      <w:pPr>
        <w:tabs>
          <w:tab w:val="num" w:pos="2880"/>
        </w:tabs>
        <w:ind w:left="2880" w:hanging="360"/>
      </w:pPr>
      <w:rPr>
        <w:rFonts w:hint="default"/>
      </w:rPr>
    </w:lvl>
    <w:lvl w:ilvl="4" w:tplc="041B0003" w:tentative="1">
      <w:start w:val="1"/>
      <w:numFmt w:val="lowerLetter"/>
      <w:lvlText w:val="%5."/>
      <w:lvlJc w:val="left"/>
      <w:pPr>
        <w:tabs>
          <w:tab w:val="num" w:pos="3600"/>
        </w:tabs>
        <w:ind w:left="3600" w:hanging="360"/>
      </w:pPr>
    </w:lvl>
    <w:lvl w:ilvl="5" w:tplc="041B0005" w:tentative="1">
      <w:start w:val="1"/>
      <w:numFmt w:val="lowerRoman"/>
      <w:lvlText w:val="%6."/>
      <w:lvlJc w:val="right"/>
      <w:pPr>
        <w:tabs>
          <w:tab w:val="num" w:pos="4320"/>
        </w:tabs>
        <w:ind w:left="4320" w:hanging="180"/>
      </w:pPr>
    </w:lvl>
    <w:lvl w:ilvl="6" w:tplc="041B0001" w:tentative="1">
      <w:start w:val="1"/>
      <w:numFmt w:val="decimal"/>
      <w:lvlText w:val="%7."/>
      <w:lvlJc w:val="left"/>
      <w:pPr>
        <w:tabs>
          <w:tab w:val="num" w:pos="5040"/>
        </w:tabs>
        <w:ind w:left="5040" w:hanging="360"/>
      </w:pPr>
    </w:lvl>
    <w:lvl w:ilvl="7" w:tplc="041B0003" w:tentative="1">
      <w:start w:val="1"/>
      <w:numFmt w:val="lowerLetter"/>
      <w:lvlText w:val="%8."/>
      <w:lvlJc w:val="left"/>
      <w:pPr>
        <w:tabs>
          <w:tab w:val="num" w:pos="5760"/>
        </w:tabs>
        <w:ind w:left="5760" w:hanging="360"/>
      </w:pPr>
    </w:lvl>
    <w:lvl w:ilvl="8" w:tplc="041B0005" w:tentative="1">
      <w:start w:val="1"/>
      <w:numFmt w:val="lowerRoman"/>
      <w:lvlText w:val="%9."/>
      <w:lvlJc w:val="right"/>
      <w:pPr>
        <w:tabs>
          <w:tab w:val="num" w:pos="6480"/>
        </w:tabs>
        <w:ind w:left="6480" w:hanging="180"/>
      </w:pPr>
    </w:lvl>
  </w:abstractNum>
  <w:abstractNum w:abstractNumId="30">
    <w:nsid w:val="73BB2FA9"/>
    <w:multiLevelType w:val="hybridMultilevel"/>
    <w:tmpl w:val="598CA2C8"/>
    <w:lvl w:ilvl="0" w:tplc="266A1366">
      <w:start w:val="49"/>
      <w:numFmt w:val="bullet"/>
      <w:lvlText w:val="-"/>
      <w:lvlJc w:val="left"/>
      <w:pPr>
        <w:ind w:left="720" w:hanging="360"/>
      </w:pPr>
      <w:rPr>
        <w:rFonts w:ascii="Times New Roman" w:eastAsia="Times New Roman" w:hAnsi="Times New Roman" w:hint="default"/>
        <w:b/>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40D7A5C"/>
    <w:multiLevelType w:val="hybridMultilevel"/>
    <w:tmpl w:val="EAC8B418"/>
    <w:lvl w:ilvl="0" w:tplc="8664509A">
      <w:start w:val="1"/>
      <w:numFmt w:val="bullet"/>
      <w:lvlText w:val="­"/>
      <w:lvlJc w:val="left"/>
      <w:pPr>
        <w:ind w:left="720" w:hanging="360"/>
      </w:pPr>
      <w:rPr>
        <w:rFonts w:ascii="Lucida Sans Unicode" w:hAnsi="Lucida Sans Unicode"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7D611C2"/>
    <w:multiLevelType w:val="hybridMultilevel"/>
    <w:tmpl w:val="1FDCB7CE"/>
    <w:lvl w:ilvl="0" w:tplc="12CEAA8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7EEC6D20"/>
    <w:multiLevelType w:val="hybridMultilevel"/>
    <w:tmpl w:val="AB568202"/>
    <w:lvl w:ilvl="0" w:tplc="49304A12">
      <w:start w:val="1"/>
      <w:numFmt w:val="lowerLetter"/>
      <w:lvlText w:val="%1)"/>
      <w:lvlJc w:val="left"/>
      <w:pPr>
        <w:ind w:left="720" w:hanging="360"/>
      </w:p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num w:numId="1">
    <w:abstractNumId w:val="4"/>
  </w:num>
  <w:num w:numId="2">
    <w:abstractNumId w:val="22"/>
  </w:num>
  <w:num w:numId="3">
    <w:abstractNumId w:val="8"/>
  </w:num>
  <w:num w:numId="4">
    <w:abstractNumId w:val="29"/>
  </w:num>
  <w:num w:numId="5">
    <w:abstractNumId w:val="2"/>
  </w:num>
  <w:num w:numId="6">
    <w:abstractNumId w:val="21"/>
  </w:num>
  <w:num w:numId="7">
    <w:abstractNumId w:val="12"/>
  </w:num>
  <w:num w:numId="8">
    <w:abstractNumId w:val="11"/>
  </w:num>
  <w:num w:numId="9">
    <w:abstractNumId w:val="10"/>
  </w:num>
  <w:num w:numId="10">
    <w:abstractNumId w:val="28"/>
  </w:num>
  <w:num w:numId="11">
    <w:abstractNumId w:val="30"/>
  </w:num>
  <w:num w:numId="12">
    <w:abstractNumId w:val="15"/>
  </w:num>
  <w:num w:numId="13">
    <w:abstractNumId w:val="33"/>
  </w:num>
  <w:num w:numId="14">
    <w:abstractNumId w:val="23"/>
  </w:num>
  <w:num w:numId="15">
    <w:abstractNumId w:val="19"/>
  </w:num>
  <w:num w:numId="16">
    <w:abstractNumId w:val="17"/>
  </w:num>
  <w:num w:numId="17">
    <w:abstractNumId w:val="32"/>
  </w:num>
  <w:num w:numId="18">
    <w:abstractNumId w:val="6"/>
  </w:num>
  <w:num w:numId="19">
    <w:abstractNumId w:val="20"/>
  </w:num>
  <w:num w:numId="20">
    <w:abstractNumId w:val="0"/>
  </w:num>
  <w:num w:numId="21">
    <w:abstractNumId w:val="7"/>
  </w:num>
  <w:num w:numId="22">
    <w:abstractNumId w:val="16"/>
  </w:num>
  <w:num w:numId="23">
    <w:abstractNumId w:val="31"/>
  </w:num>
  <w:num w:numId="24">
    <w:abstractNumId w:val="5"/>
  </w:num>
  <w:num w:numId="25">
    <w:abstractNumId w:val="25"/>
  </w:num>
  <w:num w:numId="26">
    <w:abstractNumId w:val="26"/>
  </w:num>
  <w:num w:numId="27">
    <w:abstractNumId w:val="18"/>
  </w:num>
  <w:num w:numId="28">
    <w:abstractNumId w:val="13"/>
  </w:num>
  <w:num w:numId="29">
    <w:abstractNumId w:val="1"/>
  </w:num>
  <w:num w:numId="30">
    <w:abstractNumId w:val="9"/>
  </w:num>
  <w:num w:numId="31">
    <w:abstractNumId w:val="27"/>
  </w:num>
  <w:num w:numId="32">
    <w:abstractNumId w:val="14"/>
  </w:num>
  <w:num w:numId="33">
    <w:abstractNumId w:val="3"/>
  </w:num>
  <w:num w:numId="34">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D8D"/>
    <w:rsid w:val="00002C25"/>
    <w:rsid w:val="000039F3"/>
    <w:rsid w:val="00003EA5"/>
    <w:rsid w:val="000041B5"/>
    <w:rsid w:val="00005978"/>
    <w:rsid w:val="0000790D"/>
    <w:rsid w:val="00007E98"/>
    <w:rsid w:val="00010F56"/>
    <w:rsid w:val="00012240"/>
    <w:rsid w:val="00013956"/>
    <w:rsid w:val="00014221"/>
    <w:rsid w:val="00016F67"/>
    <w:rsid w:val="00020DDF"/>
    <w:rsid w:val="000212DD"/>
    <w:rsid w:val="00022143"/>
    <w:rsid w:val="00023C40"/>
    <w:rsid w:val="00027DA9"/>
    <w:rsid w:val="00030411"/>
    <w:rsid w:val="000305D8"/>
    <w:rsid w:val="00030D8D"/>
    <w:rsid w:val="000316BF"/>
    <w:rsid w:val="00032D40"/>
    <w:rsid w:val="0003405F"/>
    <w:rsid w:val="00034D71"/>
    <w:rsid w:val="0003562F"/>
    <w:rsid w:val="00035686"/>
    <w:rsid w:val="00035A42"/>
    <w:rsid w:val="00035EDC"/>
    <w:rsid w:val="00036359"/>
    <w:rsid w:val="000363B0"/>
    <w:rsid w:val="00037528"/>
    <w:rsid w:val="000403DE"/>
    <w:rsid w:val="00040F4E"/>
    <w:rsid w:val="0004116D"/>
    <w:rsid w:val="00041E8D"/>
    <w:rsid w:val="00046050"/>
    <w:rsid w:val="000509A4"/>
    <w:rsid w:val="00050C58"/>
    <w:rsid w:val="00051389"/>
    <w:rsid w:val="00051E7C"/>
    <w:rsid w:val="0005297E"/>
    <w:rsid w:val="00052A82"/>
    <w:rsid w:val="00053664"/>
    <w:rsid w:val="000561A0"/>
    <w:rsid w:val="000573AB"/>
    <w:rsid w:val="00060E17"/>
    <w:rsid w:val="000610A0"/>
    <w:rsid w:val="00064629"/>
    <w:rsid w:val="00064E9C"/>
    <w:rsid w:val="00065D0E"/>
    <w:rsid w:val="00066A48"/>
    <w:rsid w:val="0007390E"/>
    <w:rsid w:val="00074C84"/>
    <w:rsid w:val="0007577C"/>
    <w:rsid w:val="00077C55"/>
    <w:rsid w:val="00080891"/>
    <w:rsid w:val="00083399"/>
    <w:rsid w:val="000838E0"/>
    <w:rsid w:val="00085E2C"/>
    <w:rsid w:val="00087E68"/>
    <w:rsid w:val="00087F3C"/>
    <w:rsid w:val="00090FE9"/>
    <w:rsid w:val="00092206"/>
    <w:rsid w:val="00092D60"/>
    <w:rsid w:val="00094051"/>
    <w:rsid w:val="0009424E"/>
    <w:rsid w:val="000957DE"/>
    <w:rsid w:val="00096C49"/>
    <w:rsid w:val="00097FC5"/>
    <w:rsid w:val="000A0E3E"/>
    <w:rsid w:val="000A1908"/>
    <w:rsid w:val="000A1DC0"/>
    <w:rsid w:val="000A25E2"/>
    <w:rsid w:val="000A2853"/>
    <w:rsid w:val="000A291A"/>
    <w:rsid w:val="000A2B2C"/>
    <w:rsid w:val="000A3202"/>
    <w:rsid w:val="000A5CEC"/>
    <w:rsid w:val="000A61F7"/>
    <w:rsid w:val="000A647D"/>
    <w:rsid w:val="000A6B16"/>
    <w:rsid w:val="000B1521"/>
    <w:rsid w:val="000B216A"/>
    <w:rsid w:val="000B45F1"/>
    <w:rsid w:val="000B55F5"/>
    <w:rsid w:val="000B578F"/>
    <w:rsid w:val="000B5D80"/>
    <w:rsid w:val="000B7C72"/>
    <w:rsid w:val="000C08A9"/>
    <w:rsid w:val="000C0BA0"/>
    <w:rsid w:val="000C29C6"/>
    <w:rsid w:val="000C2E6A"/>
    <w:rsid w:val="000C553F"/>
    <w:rsid w:val="000C595A"/>
    <w:rsid w:val="000C62C7"/>
    <w:rsid w:val="000D0240"/>
    <w:rsid w:val="000D0BDC"/>
    <w:rsid w:val="000D2E85"/>
    <w:rsid w:val="000D5080"/>
    <w:rsid w:val="000D5576"/>
    <w:rsid w:val="000D57C9"/>
    <w:rsid w:val="000D5DA2"/>
    <w:rsid w:val="000D73BC"/>
    <w:rsid w:val="000E07AC"/>
    <w:rsid w:val="000E1AF1"/>
    <w:rsid w:val="000E2A5A"/>
    <w:rsid w:val="000E3764"/>
    <w:rsid w:val="000E5A64"/>
    <w:rsid w:val="000E5DC0"/>
    <w:rsid w:val="000F0CF9"/>
    <w:rsid w:val="000F2285"/>
    <w:rsid w:val="000F28F4"/>
    <w:rsid w:val="000F3B76"/>
    <w:rsid w:val="000F55A2"/>
    <w:rsid w:val="000F5796"/>
    <w:rsid w:val="000F61E4"/>
    <w:rsid w:val="000F6DB2"/>
    <w:rsid w:val="00100216"/>
    <w:rsid w:val="00101302"/>
    <w:rsid w:val="0010191D"/>
    <w:rsid w:val="001019F8"/>
    <w:rsid w:val="00101BC0"/>
    <w:rsid w:val="0010356E"/>
    <w:rsid w:val="0010467A"/>
    <w:rsid w:val="001064ED"/>
    <w:rsid w:val="001067A0"/>
    <w:rsid w:val="00106C4D"/>
    <w:rsid w:val="001077CE"/>
    <w:rsid w:val="00107C3B"/>
    <w:rsid w:val="001108C5"/>
    <w:rsid w:val="001116C4"/>
    <w:rsid w:val="00111D60"/>
    <w:rsid w:val="00112CE8"/>
    <w:rsid w:val="00114E0C"/>
    <w:rsid w:val="00115D7F"/>
    <w:rsid w:val="001170D6"/>
    <w:rsid w:val="0011759A"/>
    <w:rsid w:val="001179D2"/>
    <w:rsid w:val="001207EA"/>
    <w:rsid w:val="00120CB4"/>
    <w:rsid w:val="00121272"/>
    <w:rsid w:val="00121D3C"/>
    <w:rsid w:val="001221DA"/>
    <w:rsid w:val="001232A2"/>
    <w:rsid w:val="00123BB5"/>
    <w:rsid w:val="00124677"/>
    <w:rsid w:val="001259BC"/>
    <w:rsid w:val="00126168"/>
    <w:rsid w:val="00127683"/>
    <w:rsid w:val="0012777F"/>
    <w:rsid w:val="001278DB"/>
    <w:rsid w:val="001329FC"/>
    <w:rsid w:val="0013479F"/>
    <w:rsid w:val="00135FD3"/>
    <w:rsid w:val="0013638D"/>
    <w:rsid w:val="00136602"/>
    <w:rsid w:val="00136F88"/>
    <w:rsid w:val="001401BB"/>
    <w:rsid w:val="001421C6"/>
    <w:rsid w:val="00145755"/>
    <w:rsid w:val="00146109"/>
    <w:rsid w:val="001475FE"/>
    <w:rsid w:val="00150116"/>
    <w:rsid w:val="00152BF4"/>
    <w:rsid w:val="001539AF"/>
    <w:rsid w:val="00155CD7"/>
    <w:rsid w:val="00155FAB"/>
    <w:rsid w:val="00157146"/>
    <w:rsid w:val="00161780"/>
    <w:rsid w:val="00161FF7"/>
    <w:rsid w:val="001628AC"/>
    <w:rsid w:val="00162A33"/>
    <w:rsid w:val="001635A7"/>
    <w:rsid w:val="00163DA0"/>
    <w:rsid w:val="00163F75"/>
    <w:rsid w:val="0016498D"/>
    <w:rsid w:val="00164C45"/>
    <w:rsid w:val="00165337"/>
    <w:rsid w:val="00166242"/>
    <w:rsid w:val="00171DED"/>
    <w:rsid w:val="0017308B"/>
    <w:rsid w:val="001737DC"/>
    <w:rsid w:val="00173B8F"/>
    <w:rsid w:val="00173C6E"/>
    <w:rsid w:val="001741F7"/>
    <w:rsid w:val="00175001"/>
    <w:rsid w:val="00175205"/>
    <w:rsid w:val="00175411"/>
    <w:rsid w:val="00175BEE"/>
    <w:rsid w:val="001763E8"/>
    <w:rsid w:val="001775BE"/>
    <w:rsid w:val="001805FF"/>
    <w:rsid w:val="001812D5"/>
    <w:rsid w:val="00181AF7"/>
    <w:rsid w:val="001820F3"/>
    <w:rsid w:val="00182F06"/>
    <w:rsid w:val="001830B4"/>
    <w:rsid w:val="0018313C"/>
    <w:rsid w:val="00183EB0"/>
    <w:rsid w:val="00184500"/>
    <w:rsid w:val="00184E77"/>
    <w:rsid w:val="00184F64"/>
    <w:rsid w:val="00185583"/>
    <w:rsid w:val="00186171"/>
    <w:rsid w:val="00186A8D"/>
    <w:rsid w:val="00186B39"/>
    <w:rsid w:val="00187053"/>
    <w:rsid w:val="00187E1C"/>
    <w:rsid w:val="00190A8D"/>
    <w:rsid w:val="00191412"/>
    <w:rsid w:val="00195468"/>
    <w:rsid w:val="001957F0"/>
    <w:rsid w:val="0019605F"/>
    <w:rsid w:val="00196486"/>
    <w:rsid w:val="00196FC9"/>
    <w:rsid w:val="001A02A8"/>
    <w:rsid w:val="001A0A61"/>
    <w:rsid w:val="001A4D97"/>
    <w:rsid w:val="001A5D9C"/>
    <w:rsid w:val="001B0817"/>
    <w:rsid w:val="001B0A83"/>
    <w:rsid w:val="001B1EE8"/>
    <w:rsid w:val="001B2B23"/>
    <w:rsid w:val="001B31AC"/>
    <w:rsid w:val="001B38D6"/>
    <w:rsid w:val="001B406B"/>
    <w:rsid w:val="001B4723"/>
    <w:rsid w:val="001B5582"/>
    <w:rsid w:val="001B738B"/>
    <w:rsid w:val="001C3F31"/>
    <w:rsid w:val="001C552E"/>
    <w:rsid w:val="001D0C48"/>
    <w:rsid w:val="001D0EFD"/>
    <w:rsid w:val="001D12F1"/>
    <w:rsid w:val="001D13B0"/>
    <w:rsid w:val="001D1BD4"/>
    <w:rsid w:val="001D1C93"/>
    <w:rsid w:val="001D1E7D"/>
    <w:rsid w:val="001D207A"/>
    <w:rsid w:val="001D36A2"/>
    <w:rsid w:val="001D39EC"/>
    <w:rsid w:val="001D4B86"/>
    <w:rsid w:val="001D5C2D"/>
    <w:rsid w:val="001D6524"/>
    <w:rsid w:val="001D73DA"/>
    <w:rsid w:val="001D7769"/>
    <w:rsid w:val="001D78FE"/>
    <w:rsid w:val="001E11DE"/>
    <w:rsid w:val="001E1C02"/>
    <w:rsid w:val="001E3233"/>
    <w:rsid w:val="001E33D2"/>
    <w:rsid w:val="001E4865"/>
    <w:rsid w:val="001E5126"/>
    <w:rsid w:val="001E7B51"/>
    <w:rsid w:val="001F0D6A"/>
    <w:rsid w:val="001F18CA"/>
    <w:rsid w:val="002012F2"/>
    <w:rsid w:val="0020194E"/>
    <w:rsid w:val="00202B89"/>
    <w:rsid w:val="00203816"/>
    <w:rsid w:val="00204864"/>
    <w:rsid w:val="00207E87"/>
    <w:rsid w:val="0021031C"/>
    <w:rsid w:val="002103D5"/>
    <w:rsid w:val="00211613"/>
    <w:rsid w:val="00212336"/>
    <w:rsid w:val="00212F01"/>
    <w:rsid w:val="00214AB5"/>
    <w:rsid w:val="00216941"/>
    <w:rsid w:val="00217ECD"/>
    <w:rsid w:val="0022131C"/>
    <w:rsid w:val="00221781"/>
    <w:rsid w:val="00223E88"/>
    <w:rsid w:val="00224F59"/>
    <w:rsid w:val="00225CB3"/>
    <w:rsid w:val="00230298"/>
    <w:rsid w:val="002319A7"/>
    <w:rsid w:val="00232198"/>
    <w:rsid w:val="00232320"/>
    <w:rsid w:val="00232AAA"/>
    <w:rsid w:val="00232E5A"/>
    <w:rsid w:val="002349F4"/>
    <w:rsid w:val="00235371"/>
    <w:rsid w:val="00237199"/>
    <w:rsid w:val="00237313"/>
    <w:rsid w:val="00237E95"/>
    <w:rsid w:val="00237F52"/>
    <w:rsid w:val="00240397"/>
    <w:rsid w:val="00240C23"/>
    <w:rsid w:val="00241B42"/>
    <w:rsid w:val="002421B1"/>
    <w:rsid w:val="0024308E"/>
    <w:rsid w:val="002431D4"/>
    <w:rsid w:val="0024523A"/>
    <w:rsid w:val="00245C3B"/>
    <w:rsid w:val="00246508"/>
    <w:rsid w:val="00247CFB"/>
    <w:rsid w:val="00250056"/>
    <w:rsid w:val="00250E2C"/>
    <w:rsid w:val="00251537"/>
    <w:rsid w:val="00252467"/>
    <w:rsid w:val="00252DEA"/>
    <w:rsid w:val="002539DF"/>
    <w:rsid w:val="00254C20"/>
    <w:rsid w:val="0025561A"/>
    <w:rsid w:val="002567ED"/>
    <w:rsid w:val="002624D4"/>
    <w:rsid w:val="00262607"/>
    <w:rsid w:val="0026415D"/>
    <w:rsid w:val="00264B47"/>
    <w:rsid w:val="00264D25"/>
    <w:rsid w:val="002667BA"/>
    <w:rsid w:val="00273963"/>
    <w:rsid w:val="0027573D"/>
    <w:rsid w:val="00275E94"/>
    <w:rsid w:val="002769A1"/>
    <w:rsid w:val="00280290"/>
    <w:rsid w:val="00281912"/>
    <w:rsid w:val="00281A15"/>
    <w:rsid w:val="00282840"/>
    <w:rsid w:val="00284383"/>
    <w:rsid w:val="00286333"/>
    <w:rsid w:val="00290061"/>
    <w:rsid w:val="002936A3"/>
    <w:rsid w:val="002937EA"/>
    <w:rsid w:val="00293A6D"/>
    <w:rsid w:val="00294F2A"/>
    <w:rsid w:val="00295B01"/>
    <w:rsid w:val="0029626E"/>
    <w:rsid w:val="00296CBB"/>
    <w:rsid w:val="002970B7"/>
    <w:rsid w:val="002A03B0"/>
    <w:rsid w:val="002A0A28"/>
    <w:rsid w:val="002A0CB2"/>
    <w:rsid w:val="002A0DE8"/>
    <w:rsid w:val="002A1C44"/>
    <w:rsid w:val="002A3082"/>
    <w:rsid w:val="002A38C4"/>
    <w:rsid w:val="002A4481"/>
    <w:rsid w:val="002A56F3"/>
    <w:rsid w:val="002A7632"/>
    <w:rsid w:val="002B1616"/>
    <w:rsid w:val="002B5CD5"/>
    <w:rsid w:val="002C035E"/>
    <w:rsid w:val="002C440C"/>
    <w:rsid w:val="002C5659"/>
    <w:rsid w:val="002C634C"/>
    <w:rsid w:val="002C6ACB"/>
    <w:rsid w:val="002C7922"/>
    <w:rsid w:val="002D045F"/>
    <w:rsid w:val="002D082E"/>
    <w:rsid w:val="002D1627"/>
    <w:rsid w:val="002D1851"/>
    <w:rsid w:val="002D2188"/>
    <w:rsid w:val="002D3401"/>
    <w:rsid w:val="002D48BC"/>
    <w:rsid w:val="002D4D61"/>
    <w:rsid w:val="002D5F73"/>
    <w:rsid w:val="002D6F4D"/>
    <w:rsid w:val="002D7696"/>
    <w:rsid w:val="002D788C"/>
    <w:rsid w:val="002E0087"/>
    <w:rsid w:val="002E0C3F"/>
    <w:rsid w:val="002E3987"/>
    <w:rsid w:val="002E55D8"/>
    <w:rsid w:val="002E7249"/>
    <w:rsid w:val="002F0C0C"/>
    <w:rsid w:val="002F108B"/>
    <w:rsid w:val="002F15B0"/>
    <w:rsid w:val="002F3E60"/>
    <w:rsid w:val="002F3F7E"/>
    <w:rsid w:val="002F4E16"/>
    <w:rsid w:val="002F4E7D"/>
    <w:rsid w:val="002F7EB9"/>
    <w:rsid w:val="002F7FB2"/>
    <w:rsid w:val="003008C9"/>
    <w:rsid w:val="00300D40"/>
    <w:rsid w:val="00301AAF"/>
    <w:rsid w:val="00301F56"/>
    <w:rsid w:val="0030404F"/>
    <w:rsid w:val="00304B1F"/>
    <w:rsid w:val="003056EB"/>
    <w:rsid w:val="003059BF"/>
    <w:rsid w:val="0030799A"/>
    <w:rsid w:val="00311709"/>
    <w:rsid w:val="003117E6"/>
    <w:rsid w:val="00311DF9"/>
    <w:rsid w:val="00312D5E"/>
    <w:rsid w:val="00315238"/>
    <w:rsid w:val="003159E6"/>
    <w:rsid w:val="0031747B"/>
    <w:rsid w:val="00317DA0"/>
    <w:rsid w:val="00321278"/>
    <w:rsid w:val="0032146B"/>
    <w:rsid w:val="00322D6F"/>
    <w:rsid w:val="00322FE4"/>
    <w:rsid w:val="0032336C"/>
    <w:rsid w:val="003236CF"/>
    <w:rsid w:val="00324974"/>
    <w:rsid w:val="00324C51"/>
    <w:rsid w:val="00326646"/>
    <w:rsid w:val="0032666D"/>
    <w:rsid w:val="00330B82"/>
    <w:rsid w:val="00331252"/>
    <w:rsid w:val="00332265"/>
    <w:rsid w:val="00335C0F"/>
    <w:rsid w:val="00336C41"/>
    <w:rsid w:val="00337DF7"/>
    <w:rsid w:val="0034097C"/>
    <w:rsid w:val="0034130D"/>
    <w:rsid w:val="00341A97"/>
    <w:rsid w:val="0034229C"/>
    <w:rsid w:val="003448EC"/>
    <w:rsid w:val="00345F91"/>
    <w:rsid w:val="00347765"/>
    <w:rsid w:val="003507B0"/>
    <w:rsid w:val="00351815"/>
    <w:rsid w:val="0035216A"/>
    <w:rsid w:val="003532C9"/>
    <w:rsid w:val="0035434F"/>
    <w:rsid w:val="0035617D"/>
    <w:rsid w:val="00357536"/>
    <w:rsid w:val="0036023F"/>
    <w:rsid w:val="003602A1"/>
    <w:rsid w:val="00361333"/>
    <w:rsid w:val="00361C5D"/>
    <w:rsid w:val="00362326"/>
    <w:rsid w:val="00362B09"/>
    <w:rsid w:val="00363E50"/>
    <w:rsid w:val="00365738"/>
    <w:rsid w:val="00365831"/>
    <w:rsid w:val="003732A0"/>
    <w:rsid w:val="003744C6"/>
    <w:rsid w:val="0037471F"/>
    <w:rsid w:val="003752FF"/>
    <w:rsid w:val="00376565"/>
    <w:rsid w:val="00377480"/>
    <w:rsid w:val="00380C79"/>
    <w:rsid w:val="00380F82"/>
    <w:rsid w:val="00381B4D"/>
    <w:rsid w:val="00382A0F"/>
    <w:rsid w:val="00384329"/>
    <w:rsid w:val="0038514C"/>
    <w:rsid w:val="00385F37"/>
    <w:rsid w:val="00385F40"/>
    <w:rsid w:val="00386A84"/>
    <w:rsid w:val="00390789"/>
    <w:rsid w:val="003908C8"/>
    <w:rsid w:val="00390A14"/>
    <w:rsid w:val="00394345"/>
    <w:rsid w:val="00394783"/>
    <w:rsid w:val="00396BAC"/>
    <w:rsid w:val="0039702B"/>
    <w:rsid w:val="003973E8"/>
    <w:rsid w:val="003A0141"/>
    <w:rsid w:val="003A13DF"/>
    <w:rsid w:val="003A2979"/>
    <w:rsid w:val="003A55BD"/>
    <w:rsid w:val="003A62F9"/>
    <w:rsid w:val="003A63DE"/>
    <w:rsid w:val="003A6A60"/>
    <w:rsid w:val="003B029A"/>
    <w:rsid w:val="003B104A"/>
    <w:rsid w:val="003B23C5"/>
    <w:rsid w:val="003B27C5"/>
    <w:rsid w:val="003B3BB9"/>
    <w:rsid w:val="003B3DC2"/>
    <w:rsid w:val="003B45D6"/>
    <w:rsid w:val="003B4B74"/>
    <w:rsid w:val="003B5C58"/>
    <w:rsid w:val="003B658D"/>
    <w:rsid w:val="003B6E31"/>
    <w:rsid w:val="003B7796"/>
    <w:rsid w:val="003C0B1D"/>
    <w:rsid w:val="003C1F8B"/>
    <w:rsid w:val="003C340F"/>
    <w:rsid w:val="003C4C9E"/>
    <w:rsid w:val="003C4DD5"/>
    <w:rsid w:val="003C51E8"/>
    <w:rsid w:val="003C6321"/>
    <w:rsid w:val="003C6972"/>
    <w:rsid w:val="003D26BE"/>
    <w:rsid w:val="003D51C6"/>
    <w:rsid w:val="003D595E"/>
    <w:rsid w:val="003D63B5"/>
    <w:rsid w:val="003E0C78"/>
    <w:rsid w:val="003E11EC"/>
    <w:rsid w:val="003E1213"/>
    <w:rsid w:val="003E1595"/>
    <w:rsid w:val="003E18AE"/>
    <w:rsid w:val="003E39EF"/>
    <w:rsid w:val="003E457A"/>
    <w:rsid w:val="003E4714"/>
    <w:rsid w:val="003E61C1"/>
    <w:rsid w:val="003F0E05"/>
    <w:rsid w:val="003F18CE"/>
    <w:rsid w:val="003F3770"/>
    <w:rsid w:val="003F3CAC"/>
    <w:rsid w:val="003F5FE5"/>
    <w:rsid w:val="003F6680"/>
    <w:rsid w:val="0040199F"/>
    <w:rsid w:val="00403144"/>
    <w:rsid w:val="00403A22"/>
    <w:rsid w:val="0040587B"/>
    <w:rsid w:val="0040654E"/>
    <w:rsid w:val="00406D2D"/>
    <w:rsid w:val="00410518"/>
    <w:rsid w:val="004112C4"/>
    <w:rsid w:val="004114ED"/>
    <w:rsid w:val="00411689"/>
    <w:rsid w:val="004117C8"/>
    <w:rsid w:val="0041314D"/>
    <w:rsid w:val="00414A33"/>
    <w:rsid w:val="00414CC1"/>
    <w:rsid w:val="004155D5"/>
    <w:rsid w:val="00415D77"/>
    <w:rsid w:val="00416BDE"/>
    <w:rsid w:val="004175A3"/>
    <w:rsid w:val="00421460"/>
    <w:rsid w:val="00422055"/>
    <w:rsid w:val="0042410E"/>
    <w:rsid w:val="00425073"/>
    <w:rsid w:val="0042542F"/>
    <w:rsid w:val="00425D91"/>
    <w:rsid w:val="00426170"/>
    <w:rsid w:val="00427B1A"/>
    <w:rsid w:val="00427B83"/>
    <w:rsid w:val="00427C11"/>
    <w:rsid w:val="004303CE"/>
    <w:rsid w:val="004310CE"/>
    <w:rsid w:val="004316B9"/>
    <w:rsid w:val="00433FB8"/>
    <w:rsid w:val="004350CE"/>
    <w:rsid w:val="00435419"/>
    <w:rsid w:val="004369D6"/>
    <w:rsid w:val="00437EF9"/>
    <w:rsid w:val="004423DE"/>
    <w:rsid w:val="0044260A"/>
    <w:rsid w:val="00443148"/>
    <w:rsid w:val="0044551B"/>
    <w:rsid w:val="00446F2F"/>
    <w:rsid w:val="00446F9A"/>
    <w:rsid w:val="0045085A"/>
    <w:rsid w:val="00451537"/>
    <w:rsid w:val="0045176B"/>
    <w:rsid w:val="00452F5D"/>
    <w:rsid w:val="00454B41"/>
    <w:rsid w:val="00454C49"/>
    <w:rsid w:val="00455B03"/>
    <w:rsid w:val="00456894"/>
    <w:rsid w:val="00456922"/>
    <w:rsid w:val="00457182"/>
    <w:rsid w:val="0046138C"/>
    <w:rsid w:val="004617B4"/>
    <w:rsid w:val="004618ED"/>
    <w:rsid w:val="00461D26"/>
    <w:rsid w:val="00462AD2"/>
    <w:rsid w:val="0046372E"/>
    <w:rsid w:val="0046437E"/>
    <w:rsid w:val="0046475A"/>
    <w:rsid w:val="00464F33"/>
    <w:rsid w:val="004651F3"/>
    <w:rsid w:val="0046750B"/>
    <w:rsid w:val="00472BE8"/>
    <w:rsid w:val="00472BF2"/>
    <w:rsid w:val="00474C1A"/>
    <w:rsid w:val="004756B3"/>
    <w:rsid w:val="004758B1"/>
    <w:rsid w:val="00476340"/>
    <w:rsid w:val="00476B3C"/>
    <w:rsid w:val="00484B4A"/>
    <w:rsid w:val="00485398"/>
    <w:rsid w:val="00485CAA"/>
    <w:rsid w:val="00486076"/>
    <w:rsid w:val="004867A6"/>
    <w:rsid w:val="00490D43"/>
    <w:rsid w:val="00491462"/>
    <w:rsid w:val="00492CFA"/>
    <w:rsid w:val="004949D1"/>
    <w:rsid w:val="00494E1C"/>
    <w:rsid w:val="00494E56"/>
    <w:rsid w:val="004A0F0C"/>
    <w:rsid w:val="004A1112"/>
    <w:rsid w:val="004A1B10"/>
    <w:rsid w:val="004A2022"/>
    <w:rsid w:val="004A446F"/>
    <w:rsid w:val="004A4792"/>
    <w:rsid w:val="004A52B1"/>
    <w:rsid w:val="004A5EB5"/>
    <w:rsid w:val="004A60A4"/>
    <w:rsid w:val="004A612E"/>
    <w:rsid w:val="004B0EC8"/>
    <w:rsid w:val="004B24D2"/>
    <w:rsid w:val="004B2E11"/>
    <w:rsid w:val="004B307D"/>
    <w:rsid w:val="004B364B"/>
    <w:rsid w:val="004B3D25"/>
    <w:rsid w:val="004B3D3C"/>
    <w:rsid w:val="004B3D53"/>
    <w:rsid w:val="004B46B7"/>
    <w:rsid w:val="004B5B3B"/>
    <w:rsid w:val="004C0447"/>
    <w:rsid w:val="004C097C"/>
    <w:rsid w:val="004C1504"/>
    <w:rsid w:val="004C1CAE"/>
    <w:rsid w:val="004C20C8"/>
    <w:rsid w:val="004C2E16"/>
    <w:rsid w:val="004C3FBA"/>
    <w:rsid w:val="004C4287"/>
    <w:rsid w:val="004C5674"/>
    <w:rsid w:val="004C6511"/>
    <w:rsid w:val="004C79D0"/>
    <w:rsid w:val="004D0624"/>
    <w:rsid w:val="004D098A"/>
    <w:rsid w:val="004D0FE1"/>
    <w:rsid w:val="004D1ABF"/>
    <w:rsid w:val="004D3295"/>
    <w:rsid w:val="004D4EA1"/>
    <w:rsid w:val="004D532E"/>
    <w:rsid w:val="004D6292"/>
    <w:rsid w:val="004D63AF"/>
    <w:rsid w:val="004E3156"/>
    <w:rsid w:val="004E7887"/>
    <w:rsid w:val="004E7D2F"/>
    <w:rsid w:val="004F2166"/>
    <w:rsid w:val="004F2717"/>
    <w:rsid w:val="004F3989"/>
    <w:rsid w:val="004F5525"/>
    <w:rsid w:val="004F5664"/>
    <w:rsid w:val="004F6743"/>
    <w:rsid w:val="00500150"/>
    <w:rsid w:val="00503910"/>
    <w:rsid w:val="005106E3"/>
    <w:rsid w:val="005108A2"/>
    <w:rsid w:val="00511B78"/>
    <w:rsid w:val="00511DCD"/>
    <w:rsid w:val="00513EAC"/>
    <w:rsid w:val="00516612"/>
    <w:rsid w:val="005178FE"/>
    <w:rsid w:val="00520CBF"/>
    <w:rsid w:val="005217DD"/>
    <w:rsid w:val="00521C16"/>
    <w:rsid w:val="005238B8"/>
    <w:rsid w:val="00523D03"/>
    <w:rsid w:val="005265E0"/>
    <w:rsid w:val="00526CC5"/>
    <w:rsid w:val="005300B7"/>
    <w:rsid w:val="005304E9"/>
    <w:rsid w:val="00531AE1"/>
    <w:rsid w:val="00531E87"/>
    <w:rsid w:val="0053271A"/>
    <w:rsid w:val="00532D85"/>
    <w:rsid w:val="0053383D"/>
    <w:rsid w:val="00534B2B"/>
    <w:rsid w:val="00535832"/>
    <w:rsid w:val="00535F66"/>
    <w:rsid w:val="00537944"/>
    <w:rsid w:val="00540F31"/>
    <w:rsid w:val="00543266"/>
    <w:rsid w:val="00543554"/>
    <w:rsid w:val="00544414"/>
    <w:rsid w:val="00551CA7"/>
    <w:rsid w:val="00553ACD"/>
    <w:rsid w:val="00553B5E"/>
    <w:rsid w:val="0055404D"/>
    <w:rsid w:val="005545F1"/>
    <w:rsid w:val="0055468B"/>
    <w:rsid w:val="00554946"/>
    <w:rsid w:val="00554BF7"/>
    <w:rsid w:val="0055506C"/>
    <w:rsid w:val="00556B20"/>
    <w:rsid w:val="005627CE"/>
    <w:rsid w:val="005639AB"/>
    <w:rsid w:val="00563BAE"/>
    <w:rsid w:val="00563ECB"/>
    <w:rsid w:val="005643D7"/>
    <w:rsid w:val="00564BAA"/>
    <w:rsid w:val="00571502"/>
    <w:rsid w:val="005727EB"/>
    <w:rsid w:val="00575C8B"/>
    <w:rsid w:val="005772FE"/>
    <w:rsid w:val="00580132"/>
    <w:rsid w:val="00580611"/>
    <w:rsid w:val="005810FC"/>
    <w:rsid w:val="00582380"/>
    <w:rsid w:val="0058241A"/>
    <w:rsid w:val="00583F79"/>
    <w:rsid w:val="005848E3"/>
    <w:rsid w:val="00586CE1"/>
    <w:rsid w:val="0058798B"/>
    <w:rsid w:val="00587E26"/>
    <w:rsid w:val="005913F6"/>
    <w:rsid w:val="00592508"/>
    <w:rsid w:val="005928B1"/>
    <w:rsid w:val="005966CE"/>
    <w:rsid w:val="00596EA2"/>
    <w:rsid w:val="00597969"/>
    <w:rsid w:val="00597BB2"/>
    <w:rsid w:val="005A007B"/>
    <w:rsid w:val="005A0B45"/>
    <w:rsid w:val="005A2699"/>
    <w:rsid w:val="005A696A"/>
    <w:rsid w:val="005B0087"/>
    <w:rsid w:val="005B039D"/>
    <w:rsid w:val="005B29B4"/>
    <w:rsid w:val="005B33B9"/>
    <w:rsid w:val="005B57E6"/>
    <w:rsid w:val="005B685D"/>
    <w:rsid w:val="005C45A4"/>
    <w:rsid w:val="005C54B5"/>
    <w:rsid w:val="005C6244"/>
    <w:rsid w:val="005C71EE"/>
    <w:rsid w:val="005C7766"/>
    <w:rsid w:val="005D0223"/>
    <w:rsid w:val="005D18AF"/>
    <w:rsid w:val="005D6DCC"/>
    <w:rsid w:val="005E076B"/>
    <w:rsid w:val="005E1C5B"/>
    <w:rsid w:val="005F1C38"/>
    <w:rsid w:val="005F3962"/>
    <w:rsid w:val="005F39EF"/>
    <w:rsid w:val="005F498C"/>
    <w:rsid w:val="005F5245"/>
    <w:rsid w:val="005F5429"/>
    <w:rsid w:val="005F5B79"/>
    <w:rsid w:val="005F6E6F"/>
    <w:rsid w:val="005F73F8"/>
    <w:rsid w:val="005F7849"/>
    <w:rsid w:val="0060044D"/>
    <w:rsid w:val="0060143A"/>
    <w:rsid w:val="006030BD"/>
    <w:rsid w:val="00604F9E"/>
    <w:rsid w:val="00605881"/>
    <w:rsid w:val="00605E2F"/>
    <w:rsid w:val="0060662D"/>
    <w:rsid w:val="0060664B"/>
    <w:rsid w:val="0061051D"/>
    <w:rsid w:val="006115F2"/>
    <w:rsid w:val="00611F74"/>
    <w:rsid w:val="00612A01"/>
    <w:rsid w:val="00613778"/>
    <w:rsid w:val="006139CE"/>
    <w:rsid w:val="00615EDB"/>
    <w:rsid w:val="00617674"/>
    <w:rsid w:val="00620A76"/>
    <w:rsid w:val="0062153B"/>
    <w:rsid w:val="00621C66"/>
    <w:rsid w:val="0062222D"/>
    <w:rsid w:val="006231FD"/>
    <w:rsid w:val="006327F1"/>
    <w:rsid w:val="0063288C"/>
    <w:rsid w:val="00632DC0"/>
    <w:rsid w:val="00633298"/>
    <w:rsid w:val="00633F16"/>
    <w:rsid w:val="006357C2"/>
    <w:rsid w:val="00640F97"/>
    <w:rsid w:val="006415F2"/>
    <w:rsid w:val="006421EE"/>
    <w:rsid w:val="00642D74"/>
    <w:rsid w:val="00645380"/>
    <w:rsid w:val="00651445"/>
    <w:rsid w:val="00651608"/>
    <w:rsid w:val="006543F0"/>
    <w:rsid w:val="00654EBB"/>
    <w:rsid w:val="00656F3E"/>
    <w:rsid w:val="00657122"/>
    <w:rsid w:val="00660614"/>
    <w:rsid w:val="00661B80"/>
    <w:rsid w:val="00662CC5"/>
    <w:rsid w:val="00662EA4"/>
    <w:rsid w:val="00663827"/>
    <w:rsid w:val="0066597F"/>
    <w:rsid w:val="00665E21"/>
    <w:rsid w:val="006662D2"/>
    <w:rsid w:val="00666636"/>
    <w:rsid w:val="00667A39"/>
    <w:rsid w:val="00667ECE"/>
    <w:rsid w:val="006702C0"/>
    <w:rsid w:val="00670B80"/>
    <w:rsid w:val="006718F9"/>
    <w:rsid w:val="00671CE4"/>
    <w:rsid w:val="0067280E"/>
    <w:rsid w:val="00675795"/>
    <w:rsid w:val="00676148"/>
    <w:rsid w:val="00677BEC"/>
    <w:rsid w:val="0068118E"/>
    <w:rsid w:val="00681B1E"/>
    <w:rsid w:val="00684BEE"/>
    <w:rsid w:val="00690A23"/>
    <w:rsid w:val="00692937"/>
    <w:rsid w:val="0069313D"/>
    <w:rsid w:val="00693848"/>
    <w:rsid w:val="006947F9"/>
    <w:rsid w:val="00695FD9"/>
    <w:rsid w:val="00696160"/>
    <w:rsid w:val="0069631C"/>
    <w:rsid w:val="00696B57"/>
    <w:rsid w:val="006A0879"/>
    <w:rsid w:val="006A138B"/>
    <w:rsid w:val="006A1A95"/>
    <w:rsid w:val="006A1B2B"/>
    <w:rsid w:val="006A1C15"/>
    <w:rsid w:val="006A1D52"/>
    <w:rsid w:val="006A1F6C"/>
    <w:rsid w:val="006A3488"/>
    <w:rsid w:val="006A3993"/>
    <w:rsid w:val="006A46B8"/>
    <w:rsid w:val="006A4FB0"/>
    <w:rsid w:val="006A7C9A"/>
    <w:rsid w:val="006B0B80"/>
    <w:rsid w:val="006B0CA3"/>
    <w:rsid w:val="006B114E"/>
    <w:rsid w:val="006B16FC"/>
    <w:rsid w:val="006B2B49"/>
    <w:rsid w:val="006B309A"/>
    <w:rsid w:val="006B3CCE"/>
    <w:rsid w:val="006B5529"/>
    <w:rsid w:val="006B7C2E"/>
    <w:rsid w:val="006C044F"/>
    <w:rsid w:val="006C0746"/>
    <w:rsid w:val="006C2BD0"/>
    <w:rsid w:val="006C35B1"/>
    <w:rsid w:val="006C42CC"/>
    <w:rsid w:val="006C540B"/>
    <w:rsid w:val="006C78ED"/>
    <w:rsid w:val="006D177B"/>
    <w:rsid w:val="006D3241"/>
    <w:rsid w:val="006D3D40"/>
    <w:rsid w:val="006D40E3"/>
    <w:rsid w:val="006D79F1"/>
    <w:rsid w:val="006E0C9B"/>
    <w:rsid w:val="006E32AA"/>
    <w:rsid w:val="006F08EF"/>
    <w:rsid w:val="006F0CC8"/>
    <w:rsid w:val="006F16D5"/>
    <w:rsid w:val="006F67AE"/>
    <w:rsid w:val="006F6D44"/>
    <w:rsid w:val="006F7613"/>
    <w:rsid w:val="007041BE"/>
    <w:rsid w:val="007108FC"/>
    <w:rsid w:val="00710C5F"/>
    <w:rsid w:val="0071104B"/>
    <w:rsid w:val="00714F7B"/>
    <w:rsid w:val="007155B5"/>
    <w:rsid w:val="007201F8"/>
    <w:rsid w:val="00720EB1"/>
    <w:rsid w:val="00721480"/>
    <w:rsid w:val="00721A08"/>
    <w:rsid w:val="00722399"/>
    <w:rsid w:val="00723C3A"/>
    <w:rsid w:val="0072478C"/>
    <w:rsid w:val="0072574C"/>
    <w:rsid w:val="00725F12"/>
    <w:rsid w:val="00726D9B"/>
    <w:rsid w:val="00731918"/>
    <w:rsid w:val="00734E8F"/>
    <w:rsid w:val="00740D40"/>
    <w:rsid w:val="00740F1A"/>
    <w:rsid w:val="00743B17"/>
    <w:rsid w:val="00743C5D"/>
    <w:rsid w:val="00744534"/>
    <w:rsid w:val="007455C7"/>
    <w:rsid w:val="007462FB"/>
    <w:rsid w:val="00746531"/>
    <w:rsid w:val="00747ACB"/>
    <w:rsid w:val="00747E80"/>
    <w:rsid w:val="007504BD"/>
    <w:rsid w:val="00750D60"/>
    <w:rsid w:val="007525E8"/>
    <w:rsid w:val="00752770"/>
    <w:rsid w:val="00753C9A"/>
    <w:rsid w:val="00754CE9"/>
    <w:rsid w:val="00754F17"/>
    <w:rsid w:val="00755B56"/>
    <w:rsid w:val="00755C7D"/>
    <w:rsid w:val="00757082"/>
    <w:rsid w:val="00757DEF"/>
    <w:rsid w:val="007626AE"/>
    <w:rsid w:val="00764875"/>
    <w:rsid w:val="00765EAE"/>
    <w:rsid w:val="00766827"/>
    <w:rsid w:val="007674A2"/>
    <w:rsid w:val="00770378"/>
    <w:rsid w:val="00771039"/>
    <w:rsid w:val="007714A0"/>
    <w:rsid w:val="00772A28"/>
    <w:rsid w:val="00773789"/>
    <w:rsid w:val="00773B85"/>
    <w:rsid w:val="00774EBF"/>
    <w:rsid w:val="00774FD0"/>
    <w:rsid w:val="00775E6D"/>
    <w:rsid w:val="00777723"/>
    <w:rsid w:val="0078121E"/>
    <w:rsid w:val="00781E16"/>
    <w:rsid w:val="00783A03"/>
    <w:rsid w:val="007864FA"/>
    <w:rsid w:val="00786770"/>
    <w:rsid w:val="0078685F"/>
    <w:rsid w:val="00786A8D"/>
    <w:rsid w:val="00786C80"/>
    <w:rsid w:val="007903B5"/>
    <w:rsid w:val="00791F8E"/>
    <w:rsid w:val="0079352E"/>
    <w:rsid w:val="00793E19"/>
    <w:rsid w:val="00794756"/>
    <w:rsid w:val="00794AD5"/>
    <w:rsid w:val="00794EC9"/>
    <w:rsid w:val="007959D3"/>
    <w:rsid w:val="007959E2"/>
    <w:rsid w:val="0079675C"/>
    <w:rsid w:val="00796A8E"/>
    <w:rsid w:val="007A0419"/>
    <w:rsid w:val="007A2EDD"/>
    <w:rsid w:val="007A3BD8"/>
    <w:rsid w:val="007A3F77"/>
    <w:rsid w:val="007A40AE"/>
    <w:rsid w:val="007A4839"/>
    <w:rsid w:val="007A4B90"/>
    <w:rsid w:val="007A561A"/>
    <w:rsid w:val="007A5D0F"/>
    <w:rsid w:val="007B2CA4"/>
    <w:rsid w:val="007B3689"/>
    <w:rsid w:val="007B7547"/>
    <w:rsid w:val="007B774D"/>
    <w:rsid w:val="007B7ADD"/>
    <w:rsid w:val="007C2C65"/>
    <w:rsid w:val="007C3B69"/>
    <w:rsid w:val="007C664E"/>
    <w:rsid w:val="007C6991"/>
    <w:rsid w:val="007D0177"/>
    <w:rsid w:val="007D1747"/>
    <w:rsid w:val="007D1D9B"/>
    <w:rsid w:val="007D1EDD"/>
    <w:rsid w:val="007D2447"/>
    <w:rsid w:val="007D3AE7"/>
    <w:rsid w:val="007D3FAA"/>
    <w:rsid w:val="007E1231"/>
    <w:rsid w:val="007E4D41"/>
    <w:rsid w:val="007E4D77"/>
    <w:rsid w:val="007F0485"/>
    <w:rsid w:val="007F2220"/>
    <w:rsid w:val="007F4D46"/>
    <w:rsid w:val="007F7C21"/>
    <w:rsid w:val="007F7D7D"/>
    <w:rsid w:val="0080040B"/>
    <w:rsid w:val="00801BEC"/>
    <w:rsid w:val="00804496"/>
    <w:rsid w:val="0080537B"/>
    <w:rsid w:val="008069EB"/>
    <w:rsid w:val="00812A58"/>
    <w:rsid w:val="00813A34"/>
    <w:rsid w:val="00813BF5"/>
    <w:rsid w:val="00814115"/>
    <w:rsid w:val="00814A84"/>
    <w:rsid w:val="00815E7F"/>
    <w:rsid w:val="00816E57"/>
    <w:rsid w:val="00820302"/>
    <w:rsid w:val="00820B43"/>
    <w:rsid w:val="0082177E"/>
    <w:rsid w:val="00822C07"/>
    <w:rsid w:val="008230EB"/>
    <w:rsid w:val="00824476"/>
    <w:rsid w:val="00827206"/>
    <w:rsid w:val="0083147F"/>
    <w:rsid w:val="008317D1"/>
    <w:rsid w:val="00832BAE"/>
    <w:rsid w:val="00833B7E"/>
    <w:rsid w:val="008344AD"/>
    <w:rsid w:val="00834BB0"/>
    <w:rsid w:val="0083634D"/>
    <w:rsid w:val="0084091C"/>
    <w:rsid w:val="008409C0"/>
    <w:rsid w:val="008415AD"/>
    <w:rsid w:val="00842017"/>
    <w:rsid w:val="00843613"/>
    <w:rsid w:val="008440BD"/>
    <w:rsid w:val="008457C1"/>
    <w:rsid w:val="00851B21"/>
    <w:rsid w:val="0085423F"/>
    <w:rsid w:val="00854ECA"/>
    <w:rsid w:val="00855BCC"/>
    <w:rsid w:val="00856E17"/>
    <w:rsid w:val="00856FBB"/>
    <w:rsid w:val="0085795D"/>
    <w:rsid w:val="00860471"/>
    <w:rsid w:val="008617F5"/>
    <w:rsid w:val="00865750"/>
    <w:rsid w:val="008675AE"/>
    <w:rsid w:val="008701AD"/>
    <w:rsid w:val="0087059A"/>
    <w:rsid w:val="00870FEB"/>
    <w:rsid w:val="0087460F"/>
    <w:rsid w:val="00875B91"/>
    <w:rsid w:val="00875D11"/>
    <w:rsid w:val="0087729A"/>
    <w:rsid w:val="0088169F"/>
    <w:rsid w:val="00882B05"/>
    <w:rsid w:val="00883733"/>
    <w:rsid w:val="00883B57"/>
    <w:rsid w:val="0088426D"/>
    <w:rsid w:val="00884ED7"/>
    <w:rsid w:val="00885DFC"/>
    <w:rsid w:val="00885EE6"/>
    <w:rsid w:val="00886D5B"/>
    <w:rsid w:val="008873F5"/>
    <w:rsid w:val="0089011E"/>
    <w:rsid w:val="008921BF"/>
    <w:rsid w:val="00895E7A"/>
    <w:rsid w:val="00897E31"/>
    <w:rsid w:val="008A1822"/>
    <w:rsid w:val="008A1CC5"/>
    <w:rsid w:val="008A27EE"/>
    <w:rsid w:val="008A594C"/>
    <w:rsid w:val="008A5BDB"/>
    <w:rsid w:val="008B39CE"/>
    <w:rsid w:val="008C1490"/>
    <w:rsid w:val="008C1518"/>
    <w:rsid w:val="008C21D9"/>
    <w:rsid w:val="008C2B8A"/>
    <w:rsid w:val="008C42DF"/>
    <w:rsid w:val="008C4AC0"/>
    <w:rsid w:val="008C4F6B"/>
    <w:rsid w:val="008C507C"/>
    <w:rsid w:val="008C7340"/>
    <w:rsid w:val="008D005D"/>
    <w:rsid w:val="008D0F81"/>
    <w:rsid w:val="008D1397"/>
    <w:rsid w:val="008D15E5"/>
    <w:rsid w:val="008D1C75"/>
    <w:rsid w:val="008D2B45"/>
    <w:rsid w:val="008D47F3"/>
    <w:rsid w:val="008D4A0C"/>
    <w:rsid w:val="008E0A89"/>
    <w:rsid w:val="008E216A"/>
    <w:rsid w:val="008E4372"/>
    <w:rsid w:val="008E4F6C"/>
    <w:rsid w:val="008F09AF"/>
    <w:rsid w:val="008F26E8"/>
    <w:rsid w:val="008F5C4F"/>
    <w:rsid w:val="008F64BD"/>
    <w:rsid w:val="008F6616"/>
    <w:rsid w:val="008F6F47"/>
    <w:rsid w:val="008F774C"/>
    <w:rsid w:val="008F7B31"/>
    <w:rsid w:val="009018DF"/>
    <w:rsid w:val="00901D82"/>
    <w:rsid w:val="00902E36"/>
    <w:rsid w:val="00904523"/>
    <w:rsid w:val="00904DDE"/>
    <w:rsid w:val="0091031F"/>
    <w:rsid w:val="0091046B"/>
    <w:rsid w:val="00911A4C"/>
    <w:rsid w:val="00911DCA"/>
    <w:rsid w:val="009128A0"/>
    <w:rsid w:val="0091395E"/>
    <w:rsid w:val="009154CF"/>
    <w:rsid w:val="009154D5"/>
    <w:rsid w:val="009162B3"/>
    <w:rsid w:val="009177B7"/>
    <w:rsid w:val="00920027"/>
    <w:rsid w:val="009205C5"/>
    <w:rsid w:val="00920A50"/>
    <w:rsid w:val="00921859"/>
    <w:rsid w:val="00922A3C"/>
    <w:rsid w:val="00923260"/>
    <w:rsid w:val="00925B1F"/>
    <w:rsid w:val="00927764"/>
    <w:rsid w:val="00930416"/>
    <w:rsid w:val="00930EA8"/>
    <w:rsid w:val="00931A8F"/>
    <w:rsid w:val="00932038"/>
    <w:rsid w:val="00932363"/>
    <w:rsid w:val="00935264"/>
    <w:rsid w:val="0093582F"/>
    <w:rsid w:val="00936A13"/>
    <w:rsid w:val="009405B3"/>
    <w:rsid w:val="0094106F"/>
    <w:rsid w:val="00941729"/>
    <w:rsid w:val="00942F97"/>
    <w:rsid w:val="00943415"/>
    <w:rsid w:val="0094763C"/>
    <w:rsid w:val="00947F83"/>
    <w:rsid w:val="009502DC"/>
    <w:rsid w:val="00951749"/>
    <w:rsid w:val="00952680"/>
    <w:rsid w:val="00953746"/>
    <w:rsid w:val="009544F0"/>
    <w:rsid w:val="00954692"/>
    <w:rsid w:val="00956D0E"/>
    <w:rsid w:val="009615C2"/>
    <w:rsid w:val="0096170C"/>
    <w:rsid w:val="00964DF7"/>
    <w:rsid w:val="00965269"/>
    <w:rsid w:val="00966D31"/>
    <w:rsid w:val="00971985"/>
    <w:rsid w:val="009723B4"/>
    <w:rsid w:val="009724AE"/>
    <w:rsid w:val="00977D0E"/>
    <w:rsid w:val="00977F05"/>
    <w:rsid w:val="009803C0"/>
    <w:rsid w:val="00983774"/>
    <w:rsid w:val="00986FAE"/>
    <w:rsid w:val="00987806"/>
    <w:rsid w:val="0099303A"/>
    <w:rsid w:val="00995A4B"/>
    <w:rsid w:val="009A0628"/>
    <w:rsid w:val="009A4106"/>
    <w:rsid w:val="009A46F0"/>
    <w:rsid w:val="009A56E8"/>
    <w:rsid w:val="009A62F0"/>
    <w:rsid w:val="009A63B5"/>
    <w:rsid w:val="009A7882"/>
    <w:rsid w:val="009A7F42"/>
    <w:rsid w:val="009A7F4B"/>
    <w:rsid w:val="009B014B"/>
    <w:rsid w:val="009B09F5"/>
    <w:rsid w:val="009B164E"/>
    <w:rsid w:val="009B3362"/>
    <w:rsid w:val="009B46A7"/>
    <w:rsid w:val="009B5B6A"/>
    <w:rsid w:val="009B5F60"/>
    <w:rsid w:val="009B63D8"/>
    <w:rsid w:val="009B7C01"/>
    <w:rsid w:val="009C2993"/>
    <w:rsid w:val="009C32B5"/>
    <w:rsid w:val="009D100E"/>
    <w:rsid w:val="009D199E"/>
    <w:rsid w:val="009D44EB"/>
    <w:rsid w:val="009D6E9D"/>
    <w:rsid w:val="009E0CD3"/>
    <w:rsid w:val="009E100F"/>
    <w:rsid w:val="009E1243"/>
    <w:rsid w:val="009E286D"/>
    <w:rsid w:val="009E3911"/>
    <w:rsid w:val="009E3EDD"/>
    <w:rsid w:val="009E54AF"/>
    <w:rsid w:val="009E5A4E"/>
    <w:rsid w:val="009E7299"/>
    <w:rsid w:val="009E7BE1"/>
    <w:rsid w:val="009F1076"/>
    <w:rsid w:val="009F18B8"/>
    <w:rsid w:val="009F1A7B"/>
    <w:rsid w:val="009F1CD8"/>
    <w:rsid w:val="009F3519"/>
    <w:rsid w:val="009F4827"/>
    <w:rsid w:val="009F566C"/>
    <w:rsid w:val="009F6CA1"/>
    <w:rsid w:val="009F7E78"/>
    <w:rsid w:val="00A02597"/>
    <w:rsid w:val="00A0654D"/>
    <w:rsid w:val="00A07332"/>
    <w:rsid w:val="00A07D87"/>
    <w:rsid w:val="00A1037B"/>
    <w:rsid w:val="00A11F04"/>
    <w:rsid w:val="00A14CA7"/>
    <w:rsid w:val="00A15E4C"/>
    <w:rsid w:val="00A205A7"/>
    <w:rsid w:val="00A20957"/>
    <w:rsid w:val="00A20DF7"/>
    <w:rsid w:val="00A2102F"/>
    <w:rsid w:val="00A21564"/>
    <w:rsid w:val="00A221C8"/>
    <w:rsid w:val="00A22707"/>
    <w:rsid w:val="00A231B8"/>
    <w:rsid w:val="00A23EE5"/>
    <w:rsid w:val="00A25620"/>
    <w:rsid w:val="00A26289"/>
    <w:rsid w:val="00A26451"/>
    <w:rsid w:val="00A26F6E"/>
    <w:rsid w:val="00A279FB"/>
    <w:rsid w:val="00A307C6"/>
    <w:rsid w:val="00A315EB"/>
    <w:rsid w:val="00A317BB"/>
    <w:rsid w:val="00A33A13"/>
    <w:rsid w:val="00A365DB"/>
    <w:rsid w:val="00A36E45"/>
    <w:rsid w:val="00A40F2B"/>
    <w:rsid w:val="00A41FE7"/>
    <w:rsid w:val="00A4478C"/>
    <w:rsid w:val="00A44D15"/>
    <w:rsid w:val="00A4520F"/>
    <w:rsid w:val="00A460AF"/>
    <w:rsid w:val="00A507E5"/>
    <w:rsid w:val="00A52035"/>
    <w:rsid w:val="00A53981"/>
    <w:rsid w:val="00A540CE"/>
    <w:rsid w:val="00A552D8"/>
    <w:rsid w:val="00A56EC4"/>
    <w:rsid w:val="00A578A5"/>
    <w:rsid w:val="00A60153"/>
    <w:rsid w:val="00A60A64"/>
    <w:rsid w:val="00A6136A"/>
    <w:rsid w:val="00A6214D"/>
    <w:rsid w:val="00A633FD"/>
    <w:rsid w:val="00A66826"/>
    <w:rsid w:val="00A66B7F"/>
    <w:rsid w:val="00A66F2A"/>
    <w:rsid w:val="00A7138F"/>
    <w:rsid w:val="00A72DEF"/>
    <w:rsid w:val="00A735EC"/>
    <w:rsid w:val="00A7374B"/>
    <w:rsid w:val="00A7437B"/>
    <w:rsid w:val="00A74A09"/>
    <w:rsid w:val="00A75239"/>
    <w:rsid w:val="00A75668"/>
    <w:rsid w:val="00A77C3D"/>
    <w:rsid w:val="00A80245"/>
    <w:rsid w:val="00A807A2"/>
    <w:rsid w:val="00A807DF"/>
    <w:rsid w:val="00A80FC8"/>
    <w:rsid w:val="00A81263"/>
    <w:rsid w:val="00A82693"/>
    <w:rsid w:val="00A833EB"/>
    <w:rsid w:val="00A84FFB"/>
    <w:rsid w:val="00A85028"/>
    <w:rsid w:val="00A857BA"/>
    <w:rsid w:val="00A870A6"/>
    <w:rsid w:val="00A92066"/>
    <w:rsid w:val="00A921D5"/>
    <w:rsid w:val="00A94682"/>
    <w:rsid w:val="00A97826"/>
    <w:rsid w:val="00AA00F4"/>
    <w:rsid w:val="00AA339E"/>
    <w:rsid w:val="00AB143A"/>
    <w:rsid w:val="00AB1AD0"/>
    <w:rsid w:val="00AB1D87"/>
    <w:rsid w:val="00AB3C27"/>
    <w:rsid w:val="00AB480E"/>
    <w:rsid w:val="00AC1E1A"/>
    <w:rsid w:val="00AC2618"/>
    <w:rsid w:val="00AC2620"/>
    <w:rsid w:val="00AC42A6"/>
    <w:rsid w:val="00AC4C27"/>
    <w:rsid w:val="00AC7E71"/>
    <w:rsid w:val="00AD08F6"/>
    <w:rsid w:val="00AD1510"/>
    <w:rsid w:val="00AD1B84"/>
    <w:rsid w:val="00AD1C40"/>
    <w:rsid w:val="00AD30A9"/>
    <w:rsid w:val="00AD353E"/>
    <w:rsid w:val="00AD4776"/>
    <w:rsid w:val="00AD4B98"/>
    <w:rsid w:val="00AD5209"/>
    <w:rsid w:val="00AD54AB"/>
    <w:rsid w:val="00AD76D1"/>
    <w:rsid w:val="00AE0B04"/>
    <w:rsid w:val="00AE1E00"/>
    <w:rsid w:val="00AE4486"/>
    <w:rsid w:val="00AE4518"/>
    <w:rsid w:val="00AE4631"/>
    <w:rsid w:val="00AE51EF"/>
    <w:rsid w:val="00AE6A1E"/>
    <w:rsid w:val="00AE73CC"/>
    <w:rsid w:val="00AF1D39"/>
    <w:rsid w:val="00AF247C"/>
    <w:rsid w:val="00AF37FE"/>
    <w:rsid w:val="00AF3D39"/>
    <w:rsid w:val="00AF5899"/>
    <w:rsid w:val="00AF6A17"/>
    <w:rsid w:val="00AF76C2"/>
    <w:rsid w:val="00B015B7"/>
    <w:rsid w:val="00B029F6"/>
    <w:rsid w:val="00B054C4"/>
    <w:rsid w:val="00B067CA"/>
    <w:rsid w:val="00B1281E"/>
    <w:rsid w:val="00B13E33"/>
    <w:rsid w:val="00B14B01"/>
    <w:rsid w:val="00B151FD"/>
    <w:rsid w:val="00B158FF"/>
    <w:rsid w:val="00B15A77"/>
    <w:rsid w:val="00B170E2"/>
    <w:rsid w:val="00B22F13"/>
    <w:rsid w:val="00B25825"/>
    <w:rsid w:val="00B261DA"/>
    <w:rsid w:val="00B27F07"/>
    <w:rsid w:val="00B31B0D"/>
    <w:rsid w:val="00B32056"/>
    <w:rsid w:val="00B32175"/>
    <w:rsid w:val="00B33AAC"/>
    <w:rsid w:val="00B35967"/>
    <w:rsid w:val="00B35A4D"/>
    <w:rsid w:val="00B400BD"/>
    <w:rsid w:val="00B4184B"/>
    <w:rsid w:val="00B41CA5"/>
    <w:rsid w:val="00B439B4"/>
    <w:rsid w:val="00B43D38"/>
    <w:rsid w:val="00B448E4"/>
    <w:rsid w:val="00B460D4"/>
    <w:rsid w:val="00B463F9"/>
    <w:rsid w:val="00B4651C"/>
    <w:rsid w:val="00B53D40"/>
    <w:rsid w:val="00B54E7E"/>
    <w:rsid w:val="00B54F9D"/>
    <w:rsid w:val="00B551CC"/>
    <w:rsid w:val="00B553AD"/>
    <w:rsid w:val="00B56ACE"/>
    <w:rsid w:val="00B56AFF"/>
    <w:rsid w:val="00B56D62"/>
    <w:rsid w:val="00B579B4"/>
    <w:rsid w:val="00B60517"/>
    <w:rsid w:val="00B61240"/>
    <w:rsid w:val="00B612FA"/>
    <w:rsid w:val="00B63260"/>
    <w:rsid w:val="00B64A9C"/>
    <w:rsid w:val="00B65341"/>
    <w:rsid w:val="00B659EC"/>
    <w:rsid w:val="00B65DFE"/>
    <w:rsid w:val="00B661B6"/>
    <w:rsid w:val="00B66DFB"/>
    <w:rsid w:val="00B70A95"/>
    <w:rsid w:val="00B7171E"/>
    <w:rsid w:val="00B73072"/>
    <w:rsid w:val="00B7332D"/>
    <w:rsid w:val="00B73B58"/>
    <w:rsid w:val="00B75F72"/>
    <w:rsid w:val="00B773DB"/>
    <w:rsid w:val="00B77E53"/>
    <w:rsid w:val="00B77F16"/>
    <w:rsid w:val="00B8117E"/>
    <w:rsid w:val="00B812CC"/>
    <w:rsid w:val="00B8229D"/>
    <w:rsid w:val="00B827AE"/>
    <w:rsid w:val="00B84D00"/>
    <w:rsid w:val="00B867A4"/>
    <w:rsid w:val="00B90E76"/>
    <w:rsid w:val="00B92352"/>
    <w:rsid w:val="00B93937"/>
    <w:rsid w:val="00B93E5B"/>
    <w:rsid w:val="00B94433"/>
    <w:rsid w:val="00B94923"/>
    <w:rsid w:val="00B960DD"/>
    <w:rsid w:val="00B96126"/>
    <w:rsid w:val="00B962A6"/>
    <w:rsid w:val="00B964E7"/>
    <w:rsid w:val="00B96A5D"/>
    <w:rsid w:val="00B97569"/>
    <w:rsid w:val="00BA00FE"/>
    <w:rsid w:val="00BB1B23"/>
    <w:rsid w:val="00BB2A77"/>
    <w:rsid w:val="00BB64FC"/>
    <w:rsid w:val="00BB78CA"/>
    <w:rsid w:val="00BC070D"/>
    <w:rsid w:val="00BC09E2"/>
    <w:rsid w:val="00BC0C0E"/>
    <w:rsid w:val="00BC2132"/>
    <w:rsid w:val="00BC242E"/>
    <w:rsid w:val="00BC2491"/>
    <w:rsid w:val="00BC2E15"/>
    <w:rsid w:val="00BC30E7"/>
    <w:rsid w:val="00BC52AE"/>
    <w:rsid w:val="00BC57D1"/>
    <w:rsid w:val="00BC5E0D"/>
    <w:rsid w:val="00BC7410"/>
    <w:rsid w:val="00BC7B45"/>
    <w:rsid w:val="00BD0EA4"/>
    <w:rsid w:val="00BD1CE3"/>
    <w:rsid w:val="00BD3130"/>
    <w:rsid w:val="00BD37A1"/>
    <w:rsid w:val="00BD3D8D"/>
    <w:rsid w:val="00BD448A"/>
    <w:rsid w:val="00BD4DB5"/>
    <w:rsid w:val="00BD4E39"/>
    <w:rsid w:val="00BD592A"/>
    <w:rsid w:val="00BD5D9E"/>
    <w:rsid w:val="00BD7346"/>
    <w:rsid w:val="00BE02B8"/>
    <w:rsid w:val="00BE1067"/>
    <w:rsid w:val="00BE267C"/>
    <w:rsid w:val="00BE34DC"/>
    <w:rsid w:val="00BE3888"/>
    <w:rsid w:val="00BE426F"/>
    <w:rsid w:val="00BE7785"/>
    <w:rsid w:val="00BE7989"/>
    <w:rsid w:val="00BF02B8"/>
    <w:rsid w:val="00BF10FA"/>
    <w:rsid w:val="00BF2DAE"/>
    <w:rsid w:val="00BF39AE"/>
    <w:rsid w:val="00BF3C0A"/>
    <w:rsid w:val="00BF3E18"/>
    <w:rsid w:val="00BF4025"/>
    <w:rsid w:val="00BF4425"/>
    <w:rsid w:val="00BF4452"/>
    <w:rsid w:val="00BF560A"/>
    <w:rsid w:val="00BF5FCE"/>
    <w:rsid w:val="00BF6D45"/>
    <w:rsid w:val="00BF7AC5"/>
    <w:rsid w:val="00C002F0"/>
    <w:rsid w:val="00C00C0E"/>
    <w:rsid w:val="00C01460"/>
    <w:rsid w:val="00C02CC3"/>
    <w:rsid w:val="00C036D9"/>
    <w:rsid w:val="00C04E85"/>
    <w:rsid w:val="00C052D8"/>
    <w:rsid w:val="00C0602E"/>
    <w:rsid w:val="00C071C5"/>
    <w:rsid w:val="00C113E3"/>
    <w:rsid w:val="00C116C3"/>
    <w:rsid w:val="00C11AE9"/>
    <w:rsid w:val="00C11BE0"/>
    <w:rsid w:val="00C11C8D"/>
    <w:rsid w:val="00C125DB"/>
    <w:rsid w:val="00C1384B"/>
    <w:rsid w:val="00C13893"/>
    <w:rsid w:val="00C13D46"/>
    <w:rsid w:val="00C16543"/>
    <w:rsid w:val="00C168BE"/>
    <w:rsid w:val="00C170B0"/>
    <w:rsid w:val="00C17409"/>
    <w:rsid w:val="00C17816"/>
    <w:rsid w:val="00C228E3"/>
    <w:rsid w:val="00C24A6A"/>
    <w:rsid w:val="00C26580"/>
    <w:rsid w:val="00C30DCA"/>
    <w:rsid w:val="00C31B94"/>
    <w:rsid w:val="00C31F91"/>
    <w:rsid w:val="00C344BF"/>
    <w:rsid w:val="00C34F81"/>
    <w:rsid w:val="00C35AEE"/>
    <w:rsid w:val="00C36D6C"/>
    <w:rsid w:val="00C411A1"/>
    <w:rsid w:val="00C41300"/>
    <w:rsid w:val="00C44E92"/>
    <w:rsid w:val="00C44EA0"/>
    <w:rsid w:val="00C4566F"/>
    <w:rsid w:val="00C457FA"/>
    <w:rsid w:val="00C46A59"/>
    <w:rsid w:val="00C46C6E"/>
    <w:rsid w:val="00C47A48"/>
    <w:rsid w:val="00C5010C"/>
    <w:rsid w:val="00C50DFE"/>
    <w:rsid w:val="00C51BFF"/>
    <w:rsid w:val="00C549AE"/>
    <w:rsid w:val="00C55CA0"/>
    <w:rsid w:val="00C56C6A"/>
    <w:rsid w:val="00C57D9E"/>
    <w:rsid w:val="00C609E6"/>
    <w:rsid w:val="00C6537D"/>
    <w:rsid w:val="00C67C8B"/>
    <w:rsid w:val="00C7050D"/>
    <w:rsid w:val="00C72050"/>
    <w:rsid w:val="00C72B46"/>
    <w:rsid w:val="00C73348"/>
    <w:rsid w:val="00C73DBE"/>
    <w:rsid w:val="00C75614"/>
    <w:rsid w:val="00C76030"/>
    <w:rsid w:val="00C76410"/>
    <w:rsid w:val="00C80C8E"/>
    <w:rsid w:val="00C8190E"/>
    <w:rsid w:val="00C84DAE"/>
    <w:rsid w:val="00C86107"/>
    <w:rsid w:val="00C86C1E"/>
    <w:rsid w:val="00C87966"/>
    <w:rsid w:val="00C90A72"/>
    <w:rsid w:val="00C90E59"/>
    <w:rsid w:val="00C91C17"/>
    <w:rsid w:val="00C940BB"/>
    <w:rsid w:val="00C94B29"/>
    <w:rsid w:val="00C951C8"/>
    <w:rsid w:val="00CA0820"/>
    <w:rsid w:val="00CA087D"/>
    <w:rsid w:val="00CA1036"/>
    <w:rsid w:val="00CA1BB3"/>
    <w:rsid w:val="00CA4172"/>
    <w:rsid w:val="00CA5560"/>
    <w:rsid w:val="00CA5649"/>
    <w:rsid w:val="00CB087C"/>
    <w:rsid w:val="00CB0FDF"/>
    <w:rsid w:val="00CB127C"/>
    <w:rsid w:val="00CB260C"/>
    <w:rsid w:val="00CB2D7A"/>
    <w:rsid w:val="00CB58FC"/>
    <w:rsid w:val="00CB63AC"/>
    <w:rsid w:val="00CB63DD"/>
    <w:rsid w:val="00CC0E39"/>
    <w:rsid w:val="00CC1097"/>
    <w:rsid w:val="00CC12A1"/>
    <w:rsid w:val="00CC1B1E"/>
    <w:rsid w:val="00CC2583"/>
    <w:rsid w:val="00CC3122"/>
    <w:rsid w:val="00CC5357"/>
    <w:rsid w:val="00CC55BE"/>
    <w:rsid w:val="00CC5BF0"/>
    <w:rsid w:val="00CC644D"/>
    <w:rsid w:val="00CC6A7A"/>
    <w:rsid w:val="00CC6D25"/>
    <w:rsid w:val="00CC7292"/>
    <w:rsid w:val="00CC731F"/>
    <w:rsid w:val="00CC743E"/>
    <w:rsid w:val="00CD0E51"/>
    <w:rsid w:val="00CD1683"/>
    <w:rsid w:val="00CD2071"/>
    <w:rsid w:val="00CD23FD"/>
    <w:rsid w:val="00CD49D4"/>
    <w:rsid w:val="00CD4B4E"/>
    <w:rsid w:val="00CE23DD"/>
    <w:rsid w:val="00CE5FA0"/>
    <w:rsid w:val="00CE685B"/>
    <w:rsid w:val="00CE773B"/>
    <w:rsid w:val="00CF186D"/>
    <w:rsid w:val="00CF5140"/>
    <w:rsid w:val="00D00534"/>
    <w:rsid w:val="00D008AD"/>
    <w:rsid w:val="00D02047"/>
    <w:rsid w:val="00D0394A"/>
    <w:rsid w:val="00D03CD2"/>
    <w:rsid w:val="00D05460"/>
    <w:rsid w:val="00D0640C"/>
    <w:rsid w:val="00D07802"/>
    <w:rsid w:val="00D1184A"/>
    <w:rsid w:val="00D119F1"/>
    <w:rsid w:val="00D11D0B"/>
    <w:rsid w:val="00D13666"/>
    <w:rsid w:val="00D14160"/>
    <w:rsid w:val="00D162B0"/>
    <w:rsid w:val="00D16B1E"/>
    <w:rsid w:val="00D16B40"/>
    <w:rsid w:val="00D178FE"/>
    <w:rsid w:val="00D17DFF"/>
    <w:rsid w:val="00D203B4"/>
    <w:rsid w:val="00D22CAF"/>
    <w:rsid w:val="00D22D18"/>
    <w:rsid w:val="00D23C82"/>
    <w:rsid w:val="00D23F86"/>
    <w:rsid w:val="00D26B27"/>
    <w:rsid w:val="00D311C1"/>
    <w:rsid w:val="00D316D6"/>
    <w:rsid w:val="00D317C8"/>
    <w:rsid w:val="00D33997"/>
    <w:rsid w:val="00D33D5D"/>
    <w:rsid w:val="00D35133"/>
    <w:rsid w:val="00D36A96"/>
    <w:rsid w:val="00D37DB2"/>
    <w:rsid w:val="00D40BA9"/>
    <w:rsid w:val="00D45363"/>
    <w:rsid w:val="00D45BA6"/>
    <w:rsid w:val="00D469F3"/>
    <w:rsid w:val="00D47557"/>
    <w:rsid w:val="00D47B57"/>
    <w:rsid w:val="00D50ACA"/>
    <w:rsid w:val="00D51163"/>
    <w:rsid w:val="00D514C9"/>
    <w:rsid w:val="00D52893"/>
    <w:rsid w:val="00D52F02"/>
    <w:rsid w:val="00D53ABD"/>
    <w:rsid w:val="00D5451C"/>
    <w:rsid w:val="00D55CF7"/>
    <w:rsid w:val="00D55D1C"/>
    <w:rsid w:val="00D57597"/>
    <w:rsid w:val="00D6001B"/>
    <w:rsid w:val="00D61731"/>
    <w:rsid w:val="00D63075"/>
    <w:rsid w:val="00D6435A"/>
    <w:rsid w:val="00D66074"/>
    <w:rsid w:val="00D67167"/>
    <w:rsid w:val="00D706BD"/>
    <w:rsid w:val="00D70BC6"/>
    <w:rsid w:val="00D70CBF"/>
    <w:rsid w:val="00D71558"/>
    <w:rsid w:val="00D72685"/>
    <w:rsid w:val="00D7354F"/>
    <w:rsid w:val="00D744F2"/>
    <w:rsid w:val="00D752D8"/>
    <w:rsid w:val="00D76B42"/>
    <w:rsid w:val="00D80D8D"/>
    <w:rsid w:val="00D81F2E"/>
    <w:rsid w:val="00D8201C"/>
    <w:rsid w:val="00D82827"/>
    <w:rsid w:val="00D83559"/>
    <w:rsid w:val="00D83E75"/>
    <w:rsid w:val="00D85DD1"/>
    <w:rsid w:val="00D87200"/>
    <w:rsid w:val="00D875E2"/>
    <w:rsid w:val="00D87B66"/>
    <w:rsid w:val="00D92842"/>
    <w:rsid w:val="00D93781"/>
    <w:rsid w:val="00D93DD8"/>
    <w:rsid w:val="00D94D3E"/>
    <w:rsid w:val="00D96370"/>
    <w:rsid w:val="00D977D0"/>
    <w:rsid w:val="00DA0953"/>
    <w:rsid w:val="00DA0D79"/>
    <w:rsid w:val="00DA15A5"/>
    <w:rsid w:val="00DA47CA"/>
    <w:rsid w:val="00DA4C9D"/>
    <w:rsid w:val="00DA5846"/>
    <w:rsid w:val="00DA5941"/>
    <w:rsid w:val="00DA6319"/>
    <w:rsid w:val="00DA6B7C"/>
    <w:rsid w:val="00DA78A1"/>
    <w:rsid w:val="00DA7BAA"/>
    <w:rsid w:val="00DB085A"/>
    <w:rsid w:val="00DB0938"/>
    <w:rsid w:val="00DB1836"/>
    <w:rsid w:val="00DB188F"/>
    <w:rsid w:val="00DB1B6B"/>
    <w:rsid w:val="00DB1E80"/>
    <w:rsid w:val="00DB2377"/>
    <w:rsid w:val="00DB3A18"/>
    <w:rsid w:val="00DB3AAF"/>
    <w:rsid w:val="00DB451D"/>
    <w:rsid w:val="00DB4DC4"/>
    <w:rsid w:val="00DB5F3F"/>
    <w:rsid w:val="00DB6653"/>
    <w:rsid w:val="00DC11E2"/>
    <w:rsid w:val="00DC1ADA"/>
    <w:rsid w:val="00DC2338"/>
    <w:rsid w:val="00DC2B56"/>
    <w:rsid w:val="00DC3351"/>
    <w:rsid w:val="00DC717F"/>
    <w:rsid w:val="00DC722F"/>
    <w:rsid w:val="00DD14BF"/>
    <w:rsid w:val="00DD164A"/>
    <w:rsid w:val="00DD1E58"/>
    <w:rsid w:val="00DD1EF3"/>
    <w:rsid w:val="00DD21C7"/>
    <w:rsid w:val="00DD6C08"/>
    <w:rsid w:val="00DE1C19"/>
    <w:rsid w:val="00DE283D"/>
    <w:rsid w:val="00DE2DB1"/>
    <w:rsid w:val="00DE4710"/>
    <w:rsid w:val="00DE658B"/>
    <w:rsid w:val="00DE7CAA"/>
    <w:rsid w:val="00DE7CAC"/>
    <w:rsid w:val="00DE7F6C"/>
    <w:rsid w:val="00DF0D88"/>
    <w:rsid w:val="00DF4477"/>
    <w:rsid w:val="00DF5779"/>
    <w:rsid w:val="00DF586C"/>
    <w:rsid w:val="00DF66A9"/>
    <w:rsid w:val="00DF6B57"/>
    <w:rsid w:val="00DF7FA3"/>
    <w:rsid w:val="00E06B52"/>
    <w:rsid w:val="00E106E4"/>
    <w:rsid w:val="00E10B5E"/>
    <w:rsid w:val="00E12510"/>
    <w:rsid w:val="00E160B5"/>
    <w:rsid w:val="00E16B1C"/>
    <w:rsid w:val="00E20396"/>
    <w:rsid w:val="00E214E9"/>
    <w:rsid w:val="00E21D91"/>
    <w:rsid w:val="00E2287D"/>
    <w:rsid w:val="00E22BBD"/>
    <w:rsid w:val="00E24501"/>
    <w:rsid w:val="00E248B2"/>
    <w:rsid w:val="00E2632D"/>
    <w:rsid w:val="00E270BD"/>
    <w:rsid w:val="00E3069F"/>
    <w:rsid w:val="00E3097C"/>
    <w:rsid w:val="00E30C73"/>
    <w:rsid w:val="00E30EFC"/>
    <w:rsid w:val="00E32ED8"/>
    <w:rsid w:val="00E344DA"/>
    <w:rsid w:val="00E3711D"/>
    <w:rsid w:val="00E40058"/>
    <w:rsid w:val="00E40256"/>
    <w:rsid w:val="00E41FAD"/>
    <w:rsid w:val="00E438F8"/>
    <w:rsid w:val="00E452DA"/>
    <w:rsid w:val="00E45919"/>
    <w:rsid w:val="00E45D0A"/>
    <w:rsid w:val="00E46201"/>
    <w:rsid w:val="00E467B6"/>
    <w:rsid w:val="00E46D48"/>
    <w:rsid w:val="00E503A6"/>
    <w:rsid w:val="00E51305"/>
    <w:rsid w:val="00E5185F"/>
    <w:rsid w:val="00E520FB"/>
    <w:rsid w:val="00E53FC0"/>
    <w:rsid w:val="00E546D9"/>
    <w:rsid w:val="00E54881"/>
    <w:rsid w:val="00E55B8C"/>
    <w:rsid w:val="00E5619A"/>
    <w:rsid w:val="00E568D5"/>
    <w:rsid w:val="00E56E93"/>
    <w:rsid w:val="00E57387"/>
    <w:rsid w:val="00E61101"/>
    <w:rsid w:val="00E64A3E"/>
    <w:rsid w:val="00E65D3E"/>
    <w:rsid w:val="00E720AD"/>
    <w:rsid w:val="00E74364"/>
    <w:rsid w:val="00E74A41"/>
    <w:rsid w:val="00E752F2"/>
    <w:rsid w:val="00E76EBD"/>
    <w:rsid w:val="00E773C1"/>
    <w:rsid w:val="00E82137"/>
    <w:rsid w:val="00E831C1"/>
    <w:rsid w:val="00E840CB"/>
    <w:rsid w:val="00E84909"/>
    <w:rsid w:val="00E8675A"/>
    <w:rsid w:val="00E9254E"/>
    <w:rsid w:val="00E94BFE"/>
    <w:rsid w:val="00E978FA"/>
    <w:rsid w:val="00EA15A5"/>
    <w:rsid w:val="00EA2DF7"/>
    <w:rsid w:val="00EA526D"/>
    <w:rsid w:val="00EA59E3"/>
    <w:rsid w:val="00EA5FE4"/>
    <w:rsid w:val="00EA6660"/>
    <w:rsid w:val="00EB03F1"/>
    <w:rsid w:val="00EB1918"/>
    <w:rsid w:val="00EB1D02"/>
    <w:rsid w:val="00EB2993"/>
    <w:rsid w:val="00EB36F8"/>
    <w:rsid w:val="00EB389C"/>
    <w:rsid w:val="00EB4506"/>
    <w:rsid w:val="00EB4B58"/>
    <w:rsid w:val="00EB656F"/>
    <w:rsid w:val="00EB7055"/>
    <w:rsid w:val="00EB7688"/>
    <w:rsid w:val="00EB79ED"/>
    <w:rsid w:val="00EB7A44"/>
    <w:rsid w:val="00EC0CDB"/>
    <w:rsid w:val="00EC1050"/>
    <w:rsid w:val="00EC16A8"/>
    <w:rsid w:val="00EC50EF"/>
    <w:rsid w:val="00ED073C"/>
    <w:rsid w:val="00ED4AD1"/>
    <w:rsid w:val="00ED552F"/>
    <w:rsid w:val="00ED5CD9"/>
    <w:rsid w:val="00ED6200"/>
    <w:rsid w:val="00ED6455"/>
    <w:rsid w:val="00ED6467"/>
    <w:rsid w:val="00ED7B6C"/>
    <w:rsid w:val="00EE02B6"/>
    <w:rsid w:val="00EE2FF7"/>
    <w:rsid w:val="00EE30A0"/>
    <w:rsid w:val="00EE3D8F"/>
    <w:rsid w:val="00EE65D1"/>
    <w:rsid w:val="00EE74A7"/>
    <w:rsid w:val="00EE775C"/>
    <w:rsid w:val="00EE79F6"/>
    <w:rsid w:val="00EF0777"/>
    <w:rsid w:val="00EF0C0B"/>
    <w:rsid w:val="00EF2E00"/>
    <w:rsid w:val="00EF471D"/>
    <w:rsid w:val="00EF4E4A"/>
    <w:rsid w:val="00EF59B5"/>
    <w:rsid w:val="00EF7E41"/>
    <w:rsid w:val="00F0060B"/>
    <w:rsid w:val="00F0090D"/>
    <w:rsid w:val="00F00E53"/>
    <w:rsid w:val="00F01684"/>
    <w:rsid w:val="00F01E36"/>
    <w:rsid w:val="00F031B9"/>
    <w:rsid w:val="00F033E0"/>
    <w:rsid w:val="00F05556"/>
    <w:rsid w:val="00F05AF5"/>
    <w:rsid w:val="00F05C80"/>
    <w:rsid w:val="00F05E2A"/>
    <w:rsid w:val="00F06087"/>
    <w:rsid w:val="00F0747B"/>
    <w:rsid w:val="00F07AB2"/>
    <w:rsid w:val="00F07DF7"/>
    <w:rsid w:val="00F128AD"/>
    <w:rsid w:val="00F136E0"/>
    <w:rsid w:val="00F13F9A"/>
    <w:rsid w:val="00F142C0"/>
    <w:rsid w:val="00F149C9"/>
    <w:rsid w:val="00F149D4"/>
    <w:rsid w:val="00F14F44"/>
    <w:rsid w:val="00F1517D"/>
    <w:rsid w:val="00F152B1"/>
    <w:rsid w:val="00F158A7"/>
    <w:rsid w:val="00F15B3E"/>
    <w:rsid w:val="00F165C8"/>
    <w:rsid w:val="00F16E3C"/>
    <w:rsid w:val="00F17110"/>
    <w:rsid w:val="00F2195E"/>
    <w:rsid w:val="00F253F3"/>
    <w:rsid w:val="00F274A6"/>
    <w:rsid w:val="00F27834"/>
    <w:rsid w:val="00F27E03"/>
    <w:rsid w:val="00F318DC"/>
    <w:rsid w:val="00F348B6"/>
    <w:rsid w:val="00F36FBD"/>
    <w:rsid w:val="00F37041"/>
    <w:rsid w:val="00F44710"/>
    <w:rsid w:val="00F46FAA"/>
    <w:rsid w:val="00F473D4"/>
    <w:rsid w:val="00F47881"/>
    <w:rsid w:val="00F53C62"/>
    <w:rsid w:val="00F54BBA"/>
    <w:rsid w:val="00F56009"/>
    <w:rsid w:val="00F5647B"/>
    <w:rsid w:val="00F56759"/>
    <w:rsid w:val="00F56FB5"/>
    <w:rsid w:val="00F57925"/>
    <w:rsid w:val="00F60993"/>
    <w:rsid w:val="00F60F3C"/>
    <w:rsid w:val="00F61C5F"/>
    <w:rsid w:val="00F631CB"/>
    <w:rsid w:val="00F64327"/>
    <w:rsid w:val="00F64B83"/>
    <w:rsid w:val="00F64CFC"/>
    <w:rsid w:val="00F676D5"/>
    <w:rsid w:val="00F705B1"/>
    <w:rsid w:val="00F72E9E"/>
    <w:rsid w:val="00F74E5A"/>
    <w:rsid w:val="00F75DFF"/>
    <w:rsid w:val="00F80BDB"/>
    <w:rsid w:val="00F81138"/>
    <w:rsid w:val="00F81F8C"/>
    <w:rsid w:val="00F82B30"/>
    <w:rsid w:val="00F82BEA"/>
    <w:rsid w:val="00F82E45"/>
    <w:rsid w:val="00F8319B"/>
    <w:rsid w:val="00F83DBC"/>
    <w:rsid w:val="00F857BA"/>
    <w:rsid w:val="00F85FD5"/>
    <w:rsid w:val="00F87AEA"/>
    <w:rsid w:val="00F90AB6"/>
    <w:rsid w:val="00F92C69"/>
    <w:rsid w:val="00F92E7C"/>
    <w:rsid w:val="00F9520D"/>
    <w:rsid w:val="00F95531"/>
    <w:rsid w:val="00FA1179"/>
    <w:rsid w:val="00FA15FA"/>
    <w:rsid w:val="00FA2387"/>
    <w:rsid w:val="00FA35E4"/>
    <w:rsid w:val="00FA437B"/>
    <w:rsid w:val="00FA5F92"/>
    <w:rsid w:val="00FA6175"/>
    <w:rsid w:val="00FA6C2A"/>
    <w:rsid w:val="00FA6E58"/>
    <w:rsid w:val="00FB0063"/>
    <w:rsid w:val="00FB02E9"/>
    <w:rsid w:val="00FB1DBD"/>
    <w:rsid w:val="00FB4BD9"/>
    <w:rsid w:val="00FB5CEB"/>
    <w:rsid w:val="00FC0807"/>
    <w:rsid w:val="00FC35F4"/>
    <w:rsid w:val="00FC5752"/>
    <w:rsid w:val="00FC7A64"/>
    <w:rsid w:val="00FD0837"/>
    <w:rsid w:val="00FD2104"/>
    <w:rsid w:val="00FD4B50"/>
    <w:rsid w:val="00FD5383"/>
    <w:rsid w:val="00FD6520"/>
    <w:rsid w:val="00FD6BC9"/>
    <w:rsid w:val="00FD7D78"/>
    <w:rsid w:val="00FD7E50"/>
    <w:rsid w:val="00FE2650"/>
    <w:rsid w:val="00FE3921"/>
    <w:rsid w:val="00FE624A"/>
    <w:rsid w:val="00FE6593"/>
    <w:rsid w:val="00FE6C89"/>
    <w:rsid w:val="00FE79DE"/>
    <w:rsid w:val="00FE7DBC"/>
    <w:rsid w:val="00FF0EBE"/>
    <w:rsid w:val="00FF256A"/>
    <w:rsid w:val="00FF271B"/>
    <w:rsid w:val="00FF3BAB"/>
    <w:rsid w:val="00FF4B30"/>
    <w:rsid w:val="00FF4B83"/>
    <w:rsid w:val="00FF5E34"/>
    <w:rsid w:val="00FF635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0654D"/>
    <w:rPr>
      <w:sz w:val="24"/>
      <w:szCs w:val="24"/>
      <w:lang w:val="sk-SK" w:eastAsia="sk-SK"/>
    </w:rPr>
  </w:style>
  <w:style w:type="paragraph" w:styleId="Nadpis1">
    <w:name w:val="heading 1"/>
    <w:basedOn w:val="Normlny"/>
    <w:next w:val="Normlny"/>
    <w:link w:val="Nadpis1Char"/>
    <w:qFormat/>
    <w:rsid w:val="00A0654D"/>
    <w:pPr>
      <w:keepNext/>
      <w:numPr>
        <w:numId w:val="2"/>
      </w:numPr>
      <w:jc w:val="both"/>
      <w:outlineLvl w:val="0"/>
    </w:pPr>
    <w:rPr>
      <w:b/>
      <w:bCs/>
    </w:rPr>
  </w:style>
  <w:style w:type="paragraph" w:styleId="Nadpis2">
    <w:name w:val="heading 2"/>
    <w:basedOn w:val="Normlny"/>
    <w:next w:val="Normlny"/>
    <w:qFormat/>
    <w:rsid w:val="00A0654D"/>
    <w:pPr>
      <w:keepNext/>
      <w:numPr>
        <w:ilvl w:val="1"/>
        <w:numId w:val="2"/>
      </w:numPr>
      <w:jc w:val="both"/>
      <w:outlineLvl w:val="1"/>
    </w:pPr>
    <w:rPr>
      <w:u w:val="single"/>
    </w:rPr>
  </w:style>
  <w:style w:type="paragraph" w:styleId="Nadpis3">
    <w:name w:val="heading 3"/>
    <w:basedOn w:val="Normlny"/>
    <w:next w:val="Normlny"/>
    <w:qFormat/>
    <w:rsid w:val="00A0654D"/>
    <w:pPr>
      <w:keepNext/>
      <w:numPr>
        <w:ilvl w:val="2"/>
        <w:numId w:val="2"/>
      </w:numPr>
      <w:jc w:val="both"/>
      <w:outlineLvl w:val="2"/>
    </w:pPr>
  </w:style>
  <w:style w:type="paragraph" w:styleId="Nadpis4">
    <w:name w:val="heading 4"/>
    <w:basedOn w:val="Normlny"/>
    <w:next w:val="Normlny"/>
    <w:qFormat/>
    <w:rsid w:val="00A0654D"/>
    <w:pPr>
      <w:keepNext/>
      <w:outlineLvl w:val="3"/>
    </w:pPr>
  </w:style>
  <w:style w:type="paragraph" w:styleId="Nadpis5">
    <w:name w:val="heading 5"/>
    <w:basedOn w:val="Normlny"/>
    <w:next w:val="Normlny"/>
    <w:qFormat/>
    <w:rsid w:val="00A0654D"/>
    <w:pPr>
      <w:keepNext/>
      <w:jc w:val="center"/>
      <w:outlineLvl w:val="4"/>
    </w:pPr>
    <w:rPr>
      <w:b/>
      <w:bCs/>
      <w:sz w:val="28"/>
      <w:szCs w:val="28"/>
    </w:rPr>
  </w:style>
  <w:style w:type="paragraph" w:styleId="Nadpis6">
    <w:name w:val="heading 6"/>
    <w:basedOn w:val="Normlny"/>
    <w:next w:val="Normlny"/>
    <w:qFormat/>
    <w:rsid w:val="00BC30E7"/>
    <w:pPr>
      <w:keepNext/>
      <w:numPr>
        <w:numId w:val="4"/>
      </w:numPr>
      <w:outlineLvl w:val="5"/>
    </w:pPr>
    <w:rPr>
      <w:b/>
      <w:lang w:eastAsia="cs-CZ"/>
    </w:rPr>
  </w:style>
  <w:style w:type="paragraph" w:styleId="Nadpis7">
    <w:name w:val="heading 7"/>
    <w:basedOn w:val="Normlny"/>
    <w:next w:val="Normlny"/>
    <w:link w:val="Nadpis7Char"/>
    <w:qFormat/>
    <w:rsid w:val="006B309A"/>
    <w:pPr>
      <w:keepNext/>
      <w:tabs>
        <w:tab w:val="left" w:pos="360"/>
        <w:tab w:val="num" w:pos="1296"/>
      </w:tabs>
      <w:ind w:left="1296" w:hanging="1296"/>
      <w:jc w:val="both"/>
      <w:outlineLvl w:val="6"/>
    </w:pPr>
    <w:rPr>
      <w:b/>
      <w:lang w:eastAsia="cs-CZ"/>
    </w:rPr>
  </w:style>
  <w:style w:type="paragraph" w:styleId="Nadpis8">
    <w:name w:val="heading 8"/>
    <w:basedOn w:val="Normlny"/>
    <w:next w:val="Normlny"/>
    <w:link w:val="Nadpis8Char"/>
    <w:qFormat/>
    <w:rsid w:val="006B309A"/>
    <w:pPr>
      <w:keepNext/>
      <w:tabs>
        <w:tab w:val="num" w:pos="1440"/>
      </w:tabs>
      <w:ind w:left="1440" w:hanging="1440"/>
      <w:jc w:val="center"/>
      <w:outlineLvl w:val="7"/>
    </w:pPr>
    <w:rPr>
      <w:i/>
      <w:iCs/>
      <w:color w:val="000000"/>
      <w:sz w:val="28"/>
      <w:szCs w:val="20"/>
      <w:lang w:val="cs-CZ"/>
    </w:rPr>
  </w:style>
  <w:style w:type="paragraph" w:styleId="Nadpis9">
    <w:name w:val="heading 9"/>
    <w:basedOn w:val="Normlny"/>
    <w:next w:val="Normlny"/>
    <w:link w:val="Nadpis9Char"/>
    <w:qFormat/>
    <w:rsid w:val="006B309A"/>
    <w:pPr>
      <w:keepNext/>
      <w:tabs>
        <w:tab w:val="num" w:pos="1584"/>
      </w:tabs>
      <w:ind w:left="1584" w:hanging="1584"/>
      <w:outlineLvl w:val="8"/>
    </w:pPr>
    <w:rPr>
      <w:b/>
      <w:bCs/>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A0654D"/>
    <w:pPr>
      <w:jc w:val="both"/>
    </w:pPr>
  </w:style>
  <w:style w:type="paragraph" w:customStyle="1" w:styleId="NumPar1">
    <w:name w:val="NumPar 1"/>
    <w:basedOn w:val="Normlny"/>
    <w:next w:val="Normlny"/>
    <w:rsid w:val="00A0654D"/>
    <w:pPr>
      <w:numPr>
        <w:numId w:val="1"/>
      </w:numPr>
      <w:tabs>
        <w:tab w:val="left" w:pos="851"/>
      </w:tabs>
      <w:spacing w:before="120" w:after="120"/>
      <w:jc w:val="both"/>
    </w:pPr>
    <w:rPr>
      <w:lang w:val="en-GB" w:eastAsia="cs-CZ"/>
    </w:rPr>
  </w:style>
  <w:style w:type="paragraph" w:styleId="Zarkazkladnhotextu">
    <w:name w:val="Body Text Indent"/>
    <w:basedOn w:val="Normlny"/>
    <w:rsid w:val="00A0654D"/>
    <w:pPr>
      <w:ind w:firstLine="567"/>
      <w:jc w:val="both"/>
    </w:pPr>
    <w:rPr>
      <w:lang w:eastAsia="en-US"/>
    </w:rPr>
  </w:style>
  <w:style w:type="character" w:styleId="slostrany">
    <w:name w:val="page number"/>
    <w:basedOn w:val="Predvolenpsmoodseku"/>
    <w:rsid w:val="00A0654D"/>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A0654D"/>
    <w:rPr>
      <w:lang w:eastAsia="cs-CZ"/>
    </w:rPr>
  </w:style>
  <w:style w:type="character" w:styleId="Odkaznapoznmkupodiarou">
    <w:name w:val="footnote reference"/>
    <w:basedOn w:val="Predvolenpsmoodseku"/>
    <w:uiPriority w:val="99"/>
    <w:semiHidden/>
    <w:rsid w:val="00A0654D"/>
    <w:rPr>
      <w:vertAlign w:val="superscript"/>
    </w:rPr>
  </w:style>
  <w:style w:type="paragraph" w:customStyle="1" w:styleId="font5">
    <w:name w:val="font5"/>
    <w:basedOn w:val="Normlny"/>
    <w:rsid w:val="00A0654D"/>
    <w:pPr>
      <w:spacing w:before="100" w:beforeAutospacing="1" w:after="100" w:afterAutospacing="1"/>
    </w:pPr>
    <w:rPr>
      <w:rFonts w:ascii="Arial" w:hAnsi="Arial" w:cs="Arial"/>
      <w:sz w:val="16"/>
      <w:szCs w:val="16"/>
    </w:rPr>
  </w:style>
  <w:style w:type="paragraph" w:styleId="Zarkazkladnhotextu3">
    <w:name w:val="Body Text Indent 3"/>
    <w:basedOn w:val="Normlny"/>
    <w:rsid w:val="00A0654D"/>
    <w:pPr>
      <w:spacing w:after="120"/>
      <w:ind w:left="283"/>
    </w:pPr>
    <w:rPr>
      <w:sz w:val="16"/>
      <w:szCs w:val="16"/>
    </w:rPr>
  </w:style>
  <w:style w:type="paragraph" w:styleId="Zarkazkladnhotextu2">
    <w:name w:val="Body Text Indent 2"/>
    <w:basedOn w:val="Normlny"/>
    <w:rsid w:val="00A0654D"/>
    <w:pPr>
      <w:spacing w:after="120" w:line="480" w:lineRule="auto"/>
      <w:ind w:left="283"/>
    </w:pPr>
  </w:style>
  <w:style w:type="paragraph" w:styleId="Popis">
    <w:name w:val="caption"/>
    <w:basedOn w:val="Normlny"/>
    <w:next w:val="Normlny"/>
    <w:qFormat/>
    <w:rsid w:val="00A0654D"/>
    <w:rPr>
      <w:b/>
      <w:bCs/>
    </w:rPr>
  </w:style>
  <w:style w:type="paragraph" w:styleId="Zoznamobrzkov">
    <w:name w:val="table of figures"/>
    <w:aliases w:val="Zoznam príloh"/>
    <w:basedOn w:val="Normlny"/>
    <w:next w:val="Normlny"/>
    <w:autoRedefine/>
    <w:semiHidden/>
    <w:rsid w:val="00A0654D"/>
    <w:pPr>
      <w:ind w:left="1560" w:hanging="1560"/>
    </w:pPr>
  </w:style>
  <w:style w:type="paragraph" w:customStyle="1" w:styleId="tlVavo1cm">
    <w:name w:val="Štýl Vľavo:  1 cm"/>
    <w:basedOn w:val="Normlny"/>
    <w:autoRedefine/>
    <w:rsid w:val="00A0654D"/>
    <w:pPr>
      <w:ind w:left="567"/>
      <w:jc w:val="both"/>
    </w:pPr>
  </w:style>
  <w:style w:type="paragraph" w:customStyle="1" w:styleId="tlZkladntext3TimesNewRomanRiadkovanieNsobky11">
    <w:name w:val="Štýl Základný text 3 + Times New Roman Riadkovanie:  Násobky 11 ..."/>
    <w:basedOn w:val="Zkladntext3"/>
    <w:autoRedefine/>
    <w:rsid w:val="00A0654D"/>
    <w:pPr>
      <w:tabs>
        <w:tab w:val="left" w:pos="-2127"/>
      </w:tabs>
      <w:spacing w:after="0" w:line="264" w:lineRule="auto"/>
      <w:jc w:val="both"/>
    </w:pPr>
    <w:rPr>
      <w:color w:val="000000"/>
      <w:sz w:val="24"/>
      <w:szCs w:val="24"/>
    </w:rPr>
  </w:style>
  <w:style w:type="character" w:styleId="Siln">
    <w:name w:val="Strong"/>
    <w:basedOn w:val="Predvolenpsmoodseku"/>
    <w:qFormat/>
    <w:rsid w:val="00A0654D"/>
    <w:rPr>
      <w:b/>
      <w:bCs/>
    </w:rPr>
  </w:style>
  <w:style w:type="paragraph" w:customStyle="1" w:styleId="tlMP">
    <w:name w:val="Štýl MP"/>
    <w:basedOn w:val="Normlny"/>
    <w:next w:val="Nadpis1"/>
    <w:autoRedefine/>
    <w:rsid w:val="001812D5"/>
    <w:pPr>
      <w:keepNext/>
      <w:tabs>
        <w:tab w:val="left" w:pos="0"/>
      </w:tabs>
      <w:jc w:val="both"/>
      <w:outlineLvl w:val="0"/>
    </w:pPr>
    <w:rPr>
      <w:b/>
      <w:bCs/>
      <w:sz w:val="28"/>
      <w:szCs w:val="28"/>
    </w:rPr>
  </w:style>
  <w:style w:type="paragraph" w:styleId="Normlnywebov">
    <w:name w:val="Normal (Web)"/>
    <w:basedOn w:val="Normlny"/>
    <w:rsid w:val="00A0654D"/>
    <w:pPr>
      <w:spacing w:before="100" w:beforeAutospacing="1" w:after="100" w:afterAutospacing="1"/>
    </w:pPr>
    <w:rPr>
      <w:rFonts w:ascii="Verdana" w:hAnsi="Verdana" w:cs="Verdana"/>
      <w:sz w:val="15"/>
      <w:szCs w:val="15"/>
      <w:lang w:val="cs-CZ" w:eastAsia="cs-CZ"/>
    </w:rPr>
  </w:style>
  <w:style w:type="paragraph" w:styleId="Zkladntext3">
    <w:name w:val="Body Text 3"/>
    <w:basedOn w:val="Normlny"/>
    <w:link w:val="Zkladntext3Char"/>
    <w:rsid w:val="00A0654D"/>
    <w:pPr>
      <w:spacing w:after="120"/>
    </w:pPr>
    <w:rPr>
      <w:sz w:val="16"/>
      <w:szCs w:val="16"/>
    </w:rPr>
  </w:style>
  <w:style w:type="paragraph" w:styleId="Hlavika">
    <w:name w:val="header"/>
    <w:basedOn w:val="Normlny"/>
    <w:rsid w:val="00D23C82"/>
    <w:pPr>
      <w:tabs>
        <w:tab w:val="center" w:pos="4536"/>
        <w:tab w:val="right" w:pos="9072"/>
      </w:tabs>
    </w:pPr>
  </w:style>
  <w:style w:type="character" w:styleId="Hypertextovprepojenie">
    <w:name w:val="Hyperlink"/>
    <w:basedOn w:val="Predvolenpsmoodseku"/>
    <w:uiPriority w:val="99"/>
    <w:rsid w:val="00C75614"/>
    <w:rPr>
      <w:color w:val="000000"/>
      <w:u w:val="single"/>
    </w:rPr>
  </w:style>
  <w:style w:type="paragraph" w:customStyle="1" w:styleId="Char">
    <w:name w:val="Char"/>
    <w:basedOn w:val="Normlny"/>
    <w:rsid w:val="00C75614"/>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styleId="Zkladntext2">
    <w:name w:val="Body Text 2"/>
    <w:basedOn w:val="Normlny"/>
    <w:link w:val="Zkladntext2Char"/>
    <w:rsid w:val="001D0C48"/>
    <w:pPr>
      <w:spacing w:after="120" w:line="480" w:lineRule="auto"/>
    </w:pPr>
  </w:style>
  <w:style w:type="paragraph" w:customStyle="1" w:styleId="NormlnsWWW">
    <w:name w:val="Normální (síť WWW)"/>
    <w:basedOn w:val="Normlny"/>
    <w:uiPriority w:val="99"/>
    <w:rsid w:val="001D0C48"/>
    <w:pPr>
      <w:spacing w:before="100" w:beforeAutospacing="1" w:after="100" w:afterAutospacing="1"/>
    </w:pPr>
    <w:rPr>
      <w:rFonts w:ascii="Arial Unicode MS" w:eastAsia="Arial Unicode MS" w:cs="Arial Unicode MS"/>
    </w:rPr>
  </w:style>
  <w:style w:type="paragraph" w:customStyle="1" w:styleId="CharChar1CharCharCharCharCharCharCharCharChar">
    <w:name w:val="Char Char1 Char Char Char Char Char Char Char Char Char"/>
    <w:basedOn w:val="Normlny"/>
    <w:rsid w:val="001D0C48"/>
    <w:pPr>
      <w:tabs>
        <w:tab w:val="num" w:pos="567"/>
      </w:tabs>
      <w:spacing w:line="240" w:lineRule="exact"/>
      <w:ind w:left="567" w:hanging="567"/>
    </w:pPr>
    <w:rPr>
      <w:rFonts w:ascii="Times New Roman Bold" w:hAnsi="Times New Roman Bold"/>
      <w:b/>
      <w:sz w:val="26"/>
      <w:szCs w:val="26"/>
      <w:lang w:eastAsia="en-US"/>
    </w:rPr>
  </w:style>
  <w:style w:type="paragraph" w:customStyle="1" w:styleId="CharCharChar1Char">
    <w:name w:val="Char Char Char1 Char"/>
    <w:basedOn w:val="Normlny"/>
    <w:rsid w:val="00B261DA"/>
    <w:pPr>
      <w:tabs>
        <w:tab w:val="num" w:pos="567"/>
      </w:tabs>
      <w:spacing w:line="240" w:lineRule="exact"/>
      <w:ind w:left="567" w:hanging="567"/>
    </w:pPr>
    <w:rPr>
      <w:rFonts w:ascii="Times New Roman Bold" w:hAnsi="Times New Roman Bold"/>
      <w:b/>
      <w:sz w:val="26"/>
      <w:szCs w:val="26"/>
      <w:lang w:eastAsia="en-US"/>
    </w:rPr>
  </w:style>
  <w:style w:type="numbering" w:styleId="111111">
    <w:name w:val="Outline List 2"/>
    <w:basedOn w:val="Bezzoznamu"/>
    <w:rsid w:val="00B659EC"/>
    <w:pPr>
      <w:numPr>
        <w:numId w:val="3"/>
      </w:numPr>
    </w:pPr>
  </w:style>
  <w:style w:type="paragraph" w:customStyle="1" w:styleId="NORMATEXT">
    <w:name w:val="NORMA TEXT"/>
    <w:basedOn w:val="Normlny"/>
    <w:rsid w:val="00722399"/>
    <w:pPr>
      <w:jc w:val="both"/>
    </w:p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rsid w:val="004E7887"/>
    <w:pPr>
      <w:spacing w:after="160" w:line="240" w:lineRule="exact"/>
    </w:pPr>
    <w:rPr>
      <w:rFonts w:ascii="Tahoma" w:hAnsi="Tahoma" w:cs="Tahoma"/>
      <w:sz w:val="20"/>
      <w:szCs w:val="20"/>
      <w:lang w:val="en-US" w:eastAsia="en-US"/>
    </w:rPr>
  </w:style>
  <w:style w:type="table" w:styleId="Mriekatabuky">
    <w:name w:val="Table Grid"/>
    <w:basedOn w:val="Normlnatabuka"/>
    <w:rsid w:val="00F5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lny"/>
    <w:rsid w:val="000E5D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Default">
    <w:name w:val="Default"/>
    <w:rsid w:val="00ED552F"/>
    <w:pPr>
      <w:autoSpaceDE w:val="0"/>
      <w:autoSpaceDN w:val="0"/>
      <w:adjustRightInd w:val="0"/>
    </w:pPr>
    <w:rPr>
      <w:rFonts w:ascii="Arial" w:hAnsi="Arial" w:cs="Arial"/>
      <w:color w:val="000000"/>
      <w:sz w:val="24"/>
      <w:szCs w:val="24"/>
      <w:lang w:val="sk-SK" w:eastAsia="sk-SK"/>
    </w:rPr>
  </w:style>
  <w:style w:type="paragraph" w:customStyle="1" w:styleId="Char1">
    <w:name w:val="Char1"/>
    <w:basedOn w:val="Normlny"/>
    <w:rsid w:val="00394783"/>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customStyle="1" w:styleId="CharChar1">
    <w:name w:val="Char Char1"/>
    <w:basedOn w:val="Normlny"/>
    <w:rsid w:val="005304E9"/>
    <w:pPr>
      <w:tabs>
        <w:tab w:val="num" w:pos="567"/>
      </w:tabs>
      <w:spacing w:line="240" w:lineRule="exact"/>
      <w:ind w:left="567" w:hanging="567"/>
    </w:pPr>
    <w:rPr>
      <w:rFonts w:ascii="Times New Roman Bold" w:hAnsi="Times New Roman Bold" w:cs="Times New Roman Bold"/>
      <w:b/>
      <w:bCs/>
      <w:sz w:val="26"/>
      <w:szCs w:val="26"/>
      <w:lang w:eastAsia="en-US"/>
    </w:rPr>
  </w:style>
  <w:style w:type="character" w:customStyle="1" w:styleId="Nadpis7Char">
    <w:name w:val="Nadpis 7 Char"/>
    <w:basedOn w:val="Predvolenpsmoodseku"/>
    <w:link w:val="Nadpis7"/>
    <w:rsid w:val="006B309A"/>
    <w:rPr>
      <w:b/>
      <w:sz w:val="24"/>
      <w:szCs w:val="24"/>
      <w:lang w:eastAsia="cs-CZ"/>
    </w:rPr>
  </w:style>
  <w:style w:type="character" w:customStyle="1" w:styleId="Nadpis8Char">
    <w:name w:val="Nadpis 8 Char"/>
    <w:basedOn w:val="Predvolenpsmoodseku"/>
    <w:link w:val="Nadpis8"/>
    <w:rsid w:val="006B309A"/>
    <w:rPr>
      <w:i/>
      <w:iCs/>
      <w:color w:val="000000"/>
      <w:sz w:val="28"/>
      <w:lang w:val="cs-CZ"/>
    </w:rPr>
  </w:style>
  <w:style w:type="character" w:customStyle="1" w:styleId="Nadpis9Char">
    <w:name w:val="Nadpis 9 Char"/>
    <w:basedOn w:val="Predvolenpsmoodseku"/>
    <w:link w:val="Nadpis9"/>
    <w:rsid w:val="006B309A"/>
    <w:rPr>
      <w:b/>
      <w:bCs/>
      <w:sz w:val="24"/>
    </w:rPr>
  </w:style>
  <w:style w:type="paragraph" w:customStyle="1" w:styleId="ReturnAddress">
    <w:name w:val="Return Address"/>
    <w:basedOn w:val="Normlny"/>
    <w:rsid w:val="006B309A"/>
    <w:pPr>
      <w:keepLines/>
      <w:framePr w:w="5160" w:h="840" w:wrap="notBeside" w:vAnchor="page" w:hAnchor="page" w:x="6121" w:y="915" w:anchorLock="1"/>
      <w:tabs>
        <w:tab w:val="left" w:pos="2160"/>
      </w:tabs>
      <w:spacing w:line="160" w:lineRule="atLeast"/>
    </w:pPr>
    <w:rPr>
      <w:rFonts w:ascii="Arial" w:hAnsi="Arial"/>
      <w:sz w:val="14"/>
      <w:szCs w:val="20"/>
      <w:lang w:val="en-GB" w:eastAsia="en-US"/>
    </w:rPr>
  </w:style>
  <w:style w:type="paragraph" w:styleId="Pta">
    <w:name w:val="footer"/>
    <w:basedOn w:val="Normlny"/>
    <w:link w:val="PtaChar"/>
    <w:uiPriority w:val="99"/>
    <w:rsid w:val="006B309A"/>
    <w:pPr>
      <w:tabs>
        <w:tab w:val="center" w:pos="4536"/>
        <w:tab w:val="right" w:pos="9072"/>
      </w:tabs>
    </w:pPr>
    <w:rPr>
      <w:sz w:val="20"/>
      <w:szCs w:val="20"/>
      <w:lang w:val="cs-CZ"/>
    </w:rPr>
  </w:style>
  <w:style w:type="character" w:customStyle="1" w:styleId="PtaChar">
    <w:name w:val="Päta Char"/>
    <w:basedOn w:val="Predvolenpsmoodseku"/>
    <w:link w:val="Pta"/>
    <w:uiPriority w:val="99"/>
    <w:rsid w:val="006B309A"/>
    <w:rPr>
      <w:lang w:val="cs-CZ"/>
    </w:rPr>
  </w:style>
  <w:style w:type="paragraph" w:styleId="Zoznamcitci">
    <w:name w:val="table of authorities"/>
    <w:basedOn w:val="Normlny"/>
    <w:rsid w:val="006B309A"/>
    <w:pPr>
      <w:widowControl w:val="0"/>
      <w:tabs>
        <w:tab w:val="right" w:leader="dot" w:pos="8640"/>
      </w:tabs>
      <w:spacing w:before="120" w:line="360" w:lineRule="auto"/>
      <w:ind w:left="360" w:hanging="360"/>
      <w:jc w:val="both"/>
    </w:pPr>
    <w:rPr>
      <w:szCs w:val="20"/>
      <w:lang w:eastAsia="cs-CZ"/>
    </w:rPr>
  </w:style>
  <w:style w:type="character" w:styleId="PouitHypertextovPrepojenie">
    <w:name w:val="FollowedHyperlink"/>
    <w:basedOn w:val="Predvolenpsmoodseku"/>
    <w:rsid w:val="006B309A"/>
    <w:rPr>
      <w:color w:val="800080"/>
      <w:u w:val="single"/>
    </w:rPr>
  </w:style>
  <w:style w:type="paragraph" w:customStyle="1" w:styleId="BodyText21">
    <w:name w:val="Body Text 21"/>
    <w:basedOn w:val="Normlny"/>
    <w:rsid w:val="006B309A"/>
    <w:pPr>
      <w:jc w:val="both"/>
    </w:pPr>
    <w:rPr>
      <w:szCs w:val="20"/>
    </w:rPr>
  </w:style>
  <w:style w:type="paragraph" w:customStyle="1" w:styleId="font6">
    <w:name w:val="font6"/>
    <w:basedOn w:val="Normlny"/>
    <w:rsid w:val="006B309A"/>
    <w:pPr>
      <w:spacing w:before="100" w:beforeAutospacing="1" w:after="100" w:afterAutospacing="1"/>
    </w:pPr>
    <w:rPr>
      <w:rFonts w:ascii="Arial" w:eastAsia="Arial Unicode MS" w:hAnsi="Arial" w:cs="Arial"/>
      <w:b/>
      <w:bCs/>
      <w:sz w:val="16"/>
      <w:szCs w:val="16"/>
    </w:rPr>
  </w:style>
  <w:style w:type="paragraph" w:customStyle="1" w:styleId="font7">
    <w:name w:val="font7"/>
    <w:basedOn w:val="Normlny"/>
    <w:rsid w:val="006B309A"/>
    <w:pPr>
      <w:spacing w:before="100" w:beforeAutospacing="1" w:after="100" w:afterAutospacing="1"/>
    </w:pPr>
    <w:rPr>
      <w:rFonts w:ascii="Arial" w:eastAsia="Arial Unicode MS" w:hAnsi="Arial" w:cs="Arial"/>
      <w:b/>
      <w:bCs/>
      <w:sz w:val="16"/>
      <w:szCs w:val="16"/>
    </w:rPr>
  </w:style>
  <w:style w:type="paragraph" w:customStyle="1" w:styleId="xl24">
    <w:name w:val="xl24"/>
    <w:basedOn w:val="Normlny"/>
    <w:rsid w:val="006B309A"/>
    <w:pPr>
      <w:pBdr>
        <w:top w:val="double" w:sz="6"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5">
    <w:name w:val="xl25"/>
    <w:basedOn w:val="Normlny"/>
    <w:rsid w:val="006B309A"/>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6">
    <w:name w:val="xl26"/>
    <w:basedOn w:val="Normlny"/>
    <w:rsid w:val="006B309A"/>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7">
    <w:name w:val="xl27"/>
    <w:basedOn w:val="Normlny"/>
    <w:rsid w:val="006B309A"/>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8">
    <w:name w:val="xl28"/>
    <w:basedOn w:val="Normlny"/>
    <w:rsid w:val="006B309A"/>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9">
    <w:name w:val="xl29"/>
    <w:basedOn w:val="Normlny"/>
    <w:rsid w:val="006B309A"/>
    <w:pPr>
      <w:pBdr>
        <w:top w:val="double" w:sz="6" w:space="0" w:color="auto"/>
        <w:left w:val="single" w:sz="4" w:space="0" w:color="auto"/>
        <w:bottom w:val="double" w:sz="6"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30">
    <w:name w:val="xl30"/>
    <w:basedOn w:val="Normlny"/>
    <w:rsid w:val="006B309A"/>
    <w:pPr>
      <w:pBdr>
        <w:top w:val="single" w:sz="8" w:space="0" w:color="auto"/>
        <w:left w:val="single" w:sz="8"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31">
    <w:name w:val="xl31"/>
    <w:basedOn w:val="Normlny"/>
    <w:rsid w:val="006B309A"/>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2">
    <w:name w:val="xl32"/>
    <w:basedOn w:val="Normlny"/>
    <w:rsid w:val="006B309A"/>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3">
    <w:name w:val="xl33"/>
    <w:basedOn w:val="Normlny"/>
    <w:rsid w:val="006B309A"/>
    <w:pPr>
      <w:pBdr>
        <w:top w:val="single" w:sz="8" w:space="0" w:color="auto"/>
        <w:bottom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4">
    <w:name w:val="xl34"/>
    <w:basedOn w:val="Normlny"/>
    <w:rsid w:val="006B309A"/>
    <w:pPr>
      <w:pBdr>
        <w:top w:val="single" w:sz="8" w:space="0" w:color="auto"/>
        <w:left w:val="single" w:sz="4" w:space="0" w:color="auto"/>
        <w:bottom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5">
    <w:name w:val="xl35"/>
    <w:basedOn w:val="Normlny"/>
    <w:rsid w:val="006B309A"/>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6">
    <w:name w:val="xl36"/>
    <w:basedOn w:val="Normlny"/>
    <w:rsid w:val="006B309A"/>
    <w:pPr>
      <w:pBdr>
        <w:top w:val="single" w:sz="8" w:space="0" w:color="auto"/>
        <w:left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7">
    <w:name w:val="xl37"/>
    <w:basedOn w:val="Normlny"/>
    <w:rsid w:val="006B309A"/>
    <w:pPr>
      <w:pBdr>
        <w:top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8">
    <w:name w:val="xl38"/>
    <w:basedOn w:val="Normlny"/>
    <w:rsid w:val="006B309A"/>
    <w:pPr>
      <w:pBdr>
        <w:top w:val="single" w:sz="8" w:space="0" w:color="auto"/>
        <w:left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9">
    <w:name w:val="xl39"/>
    <w:basedOn w:val="Normlny"/>
    <w:rsid w:val="006B309A"/>
    <w:pPr>
      <w:pBdr>
        <w:top w:val="single" w:sz="8" w:space="0" w:color="auto"/>
        <w:left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40">
    <w:name w:val="xl40"/>
    <w:basedOn w:val="Normlny"/>
    <w:rsid w:val="006B309A"/>
    <w:pPr>
      <w:pBdr>
        <w:top w:val="single" w:sz="4" w:space="0" w:color="auto"/>
        <w:left w:val="single" w:sz="8"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41">
    <w:name w:val="xl41"/>
    <w:basedOn w:val="Normlny"/>
    <w:rsid w:val="006B309A"/>
    <w:pPr>
      <w:pBdr>
        <w:top w:val="single" w:sz="4" w:space="0" w:color="auto"/>
        <w:left w:val="single" w:sz="8" w:space="0" w:color="auto"/>
        <w:righ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2">
    <w:name w:val="xl42"/>
    <w:basedOn w:val="Normlny"/>
    <w:rsid w:val="006B309A"/>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3">
    <w:name w:val="xl43"/>
    <w:basedOn w:val="Normlny"/>
    <w:rsid w:val="006B309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Arial" w:eastAsia="Arial Unicode MS" w:hAnsi="Arial" w:cs="Arial Unicode MS"/>
      <w:sz w:val="16"/>
      <w:szCs w:val="16"/>
    </w:rPr>
  </w:style>
  <w:style w:type="paragraph" w:customStyle="1" w:styleId="xl44">
    <w:name w:val="xl44"/>
    <w:basedOn w:val="Normlny"/>
    <w:rsid w:val="006B309A"/>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5">
    <w:name w:val="xl45"/>
    <w:basedOn w:val="Normlny"/>
    <w:rsid w:val="006B309A"/>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6">
    <w:name w:val="xl46"/>
    <w:basedOn w:val="Normlny"/>
    <w:rsid w:val="006B309A"/>
    <w:pPr>
      <w:pBdr>
        <w:top w:val="single" w:sz="4" w:space="0" w:color="auto"/>
        <w:lef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7">
    <w:name w:val="xl47"/>
    <w:basedOn w:val="Normlny"/>
    <w:rsid w:val="006B309A"/>
    <w:pPr>
      <w:pBdr>
        <w:top w:val="double" w:sz="6" w:space="0" w:color="auto"/>
        <w:left w:val="single" w:sz="8" w:space="0" w:color="auto"/>
        <w:bottom w:val="double" w:sz="6"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48">
    <w:name w:val="xl48"/>
    <w:basedOn w:val="Normlny"/>
    <w:rsid w:val="006B309A"/>
    <w:pPr>
      <w:pBdr>
        <w:left w:val="single" w:sz="8"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49">
    <w:name w:val="xl49"/>
    <w:basedOn w:val="Normlny"/>
    <w:rsid w:val="006B309A"/>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0">
    <w:name w:val="xl50"/>
    <w:basedOn w:val="Normlny"/>
    <w:rsid w:val="006B309A"/>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1">
    <w:name w:val="xl51"/>
    <w:basedOn w:val="Normlny"/>
    <w:rsid w:val="006B309A"/>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2">
    <w:name w:val="xl52"/>
    <w:basedOn w:val="Normlny"/>
    <w:rsid w:val="006B309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3">
    <w:name w:val="xl53"/>
    <w:basedOn w:val="Normlny"/>
    <w:rsid w:val="006B309A"/>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4">
    <w:name w:val="xl54"/>
    <w:basedOn w:val="Normlny"/>
    <w:rsid w:val="006B309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5">
    <w:name w:val="xl55"/>
    <w:basedOn w:val="Normlny"/>
    <w:rsid w:val="006B309A"/>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56">
    <w:name w:val="xl56"/>
    <w:basedOn w:val="Normlny"/>
    <w:rsid w:val="006B309A"/>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7">
    <w:name w:val="xl57"/>
    <w:basedOn w:val="Normlny"/>
    <w:rsid w:val="006B309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8">
    <w:name w:val="xl58"/>
    <w:basedOn w:val="Normlny"/>
    <w:rsid w:val="006B309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9">
    <w:name w:val="xl59"/>
    <w:basedOn w:val="Normlny"/>
    <w:rsid w:val="006B3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0">
    <w:name w:val="xl60"/>
    <w:basedOn w:val="Normlny"/>
    <w:rsid w:val="006B30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1">
    <w:name w:val="xl61"/>
    <w:basedOn w:val="Normlny"/>
    <w:rsid w:val="006B309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2">
    <w:name w:val="xl62"/>
    <w:basedOn w:val="Normlny"/>
    <w:rsid w:val="006B30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3">
    <w:name w:val="xl63"/>
    <w:basedOn w:val="Normlny"/>
    <w:rsid w:val="006B309A"/>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4">
    <w:name w:val="xl64"/>
    <w:basedOn w:val="Normlny"/>
    <w:rsid w:val="006B30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5">
    <w:name w:val="xl65"/>
    <w:basedOn w:val="Normlny"/>
    <w:rsid w:val="006B309A"/>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66">
    <w:name w:val="xl66"/>
    <w:basedOn w:val="Normlny"/>
    <w:rsid w:val="006B30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7">
    <w:name w:val="xl67"/>
    <w:basedOn w:val="Normlny"/>
    <w:rsid w:val="006B3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8">
    <w:name w:val="xl68"/>
    <w:basedOn w:val="Normlny"/>
    <w:rsid w:val="006B309A"/>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9">
    <w:name w:val="xl69"/>
    <w:basedOn w:val="Normlny"/>
    <w:rsid w:val="006B309A"/>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0">
    <w:name w:val="xl70"/>
    <w:basedOn w:val="Normlny"/>
    <w:rsid w:val="006B309A"/>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1">
    <w:name w:val="xl71"/>
    <w:basedOn w:val="Normlny"/>
    <w:rsid w:val="006B309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2">
    <w:name w:val="xl72"/>
    <w:basedOn w:val="Normlny"/>
    <w:rsid w:val="006B309A"/>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3">
    <w:name w:val="xl73"/>
    <w:basedOn w:val="Normlny"/>
    <w:rsid w:val="006B309A"/>
    <w:pPr>
      <w:pBdr>
        <w:top w:val="single" w:sz="4" w:space="0" w:color="auto"/>
        <w:left w:val="single" w:sz="8" w:space="0" w:color="auto"/>
        <w:bottom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74">
    <w:name w:val="xl74"/>
    <w:basedOn w:val="Normlny"/>
    <w:rsid w:val="006B309A"/>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5">
    <w:name w:val="xl75"/>
    <w:basedOn w:val="Normlny"/>
    <w:rsid w:val="006B309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6">
    <w:name w:val="xl76"/>
    <w:basedOn w:val="Normlny"/>
    <w:rsid w:val="006B309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7">
    <w:name w:val="xl77"/>
    <w:basedOn w:val="Normlny"/>
    <w:rsid w:val="006B309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8">
    <w:name w:val="xl78"/>
    <w:basedOn w:val="Normlny"/>
    <w:rsid w:val="006B30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9">
    <w:name w:val="xl79"/>
    <w:basedOn w:val="Normlny"/>
    <w:rsid w:val="006B30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80">
    <w:name w:val="xl80"/>
    <w:basedOn w:val="Normlny"/>
    <w:rsid w:val="006B309A"/>
    <w:pPr>
      <w:pBdr>
        <w:top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81">
    <w:name w:val="xl81"/>
    <w:basedOn w:val="Normlny"/>
    <w:rsid w:val="006B309A"/>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styleId="Textbubliny">
    <w:name w:val="Balloon Text"/>
    <w:basedOn w:val="Normlny"/>
    <w:link w:val="TextbublinyChar"/>
    <w:rsid w:val="006B309A"/>
    <w:rPr>
      <w:rFonts w:ascii="Tahoma" w:hAnsi="Tahoma" w:cs="Tahoma"/>
      <w:sz w:val="16"/>
      <w:szCs w:val="16"/>
      <w:lang w:val="cs-CZ"/>
    </w:rPr>
  </w:style>
  <w:style w:type="character" w:customStyle="1" w:styleId="TextbublinyChar">
    <w:name w:val="Text bubliny Char"/>
    <w:basedOn w:val="Predvolenpsmoodseku"/>
    <w:link w:val="Textbubliny"/>
    <w:rsid w:val="006B309A"/>
    <w:rPr>
      <w:rFonts w:ascii="Tahoma" w:hAnsi="Tahoma" w:cs="Tahoma"/>
      <w:sz w:val="16"/>
      <w:szCs w:val="16"/>
      <w:lang w:val="cs-CZ"/>
    </w:rPr>
  </w:style>
  <w:style w:type="paragraph" w:customStyle="1" w:styleId="kapitola3">
    <w:name w:val="kapitola 3"/>
    <w:basedOn w:val="Nadpis1"/>
    <w:next w:val="Normlny"/>
    <w:autoRedefine/>
    <w:rsid w:val="006B309A"/>
    <w:pPr>
      <w:numPr>
        <w:numId w:val="9"/>
      </w:numPr>
      <w:tabs>
        <w:tab w:val="clear" w:pos="567"/>
        <w:tab w:val="num" w:pos="426"/>
      </w:tabs>
      <w:autoSpaceDE w:val="0"/>
      <w:autoSpaceDN w:val="0"/>
      <w:ind w:left="426" w:hanging="426"/>
      <w:jc w:val="left"/>
    </w:pPr>
    <w:rPr>
      <w:b w:val="0"/>
      <w:bCs w:val="0"/>
      <w:szCs w:val="20"/>
    </w:rPr>
  </w:style>
  <w:style w:type="paragraph" w:customStyle="1" w:styleId="kapitola6">
    <w:name w:val="kapitola6"/>
    <w:basedOn w:val="Nadpis1"/>
    <w:next w:val="Normlny"/>
    <w:autoRedefine/>
    <w:rsid w:val="006B309A"/>
    <w:pPr>
      <w:numPr>
        <w:numId w:val="10"/>
      </w:numPr>
      <w:autoSpaceDE w:val="0"/>
      <w:autoSpaceDN w:val="0"/>
    </w:pPr>
    <w:rPr>
      <w:b w:val="0"/>
      <w:bCs w:val="0"/>
      <w:szCs w:val="20"/>
    </w:rPr>
  </w:style>
  <w:style w:type="paragraph" w:customStyle="1" w:styleId="NoSpacing1">
    <w:name w:val="No Spacing1"/>
    <w:rsid w:val="006B309A"/>
    <w:rPr>
      <w:rFonts w:eastAsia="Calibri"/>
      <w:sz w:val="24"/>
      <w:lang w:val="sk-SK" w:eastAsia="cs-CZ"/>
    </w:rPr>
  </w:style>
  <w:style w:type="paragraph" w:customStyle="1" w:styleId="N-text2CharChar">
    <w:name w:val="N-text2 Char Char"/>
    <w:basedOn w:val="Normlny"/>
    <w:rsid w:val="00EE775C"/>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styleId="Odsekzoznamu">
    <w:name w:val="List Paragraph"/>
    <w:aliases w:val="body"/>
    <w:basedOn w:val="Normlny"/>
    <w:link w:val="OdsekzoznamuChar"/>
    <w:uiPriority w:val="34"/>
    <w:qFormat/>
    <w:rsid w:val="00827206"/>
    <w:pPr>
      <w:ind w:left="720"/>
      <w:contextualSpacing/>
    </w:pPr>
  </w:style>
  <w:style w:type="paragraph" w:customStyle="1" w:styleId="Odsekzoznamu1">
    <w:name w:val="Odsek zoznamu1"/>
    <w:basedOn w:val="Normlny"/>
    <w:rsid w:val="00074C84"/>
    <w:pPr>
      <w:spacing w:line="240" w:lineRule="atLeast"/>
      <w:ind w:left="720"/>
      <w:contextualSpacing/>
    </w:pPr>
    <w:rPr>
      <w:rFonts w:ascii="Calibri" w:hAnsi="Calibri"/>
      <w:sz w:val="22"/>
      <w:szCs w:val="22"/>
      <w:lang w:eastAsia="en-US"/>
    </w:rPr>
  </w:style>
  <w:style w:type="paragraph" w:customStyle="1" w:styleId="Odsekzoznamu2">
    <w:name w:val="Odsek zoznamu2"/>
    <w:basedOn w:val="Normlny"/>
    <w:rsid w:val="00633F16"/>
    <w:pPr>
      <w:spacing w:line="240" w:lineRule="atLeast"/>
      <w:ind w:left="720"/>
      <w:contextualSpacing/>
    </w:pPr>
    <w:rPr>
      <w:rFonts w:ascii="Calibri" w:hAnsi="Calibri"/>
      <w:sz w:val="22"/>
      <w:szCs w:val="22"/>
      <w:lang w:eastAsia="en-US"/>
    </w:rPr>
  </w:style>
  <w:style w:type="paragraph" w:customStyle="1" w:styleId="Zkladntext21">
    <w:name w:val="Základný text 21"/>
    <w:basedOn w:val="Normlny"/>
    <w:rsid w:val="00DA5941"/>
    <w:pPr>
      <w:jc w:val="both"/>
    </w:pPr>
    <w:rPr>
      <w:szCs w:val="20"/>
    </w:rPr>
  </w:style>
  <w:style w:type="paragraph" w:customStyle="1" w:styleId="Zkladntext22">
    <w:name w:val="Základný text 22"/>
    <w:basedOn w:val="Normlny"/>
    <w:rsid w:val="00DA5941"/>
    <w:pPr>
      <w:jc w:val="both"/>
    </w:pPr>
    <w:rPr>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semiHidden/>
    <w:rsid w:val="009723B4"/>
    <w:rPr>
      <w:sz w:val="24"/>
      <w:szCs w:val="24"/>
      <w:lang w:val="sk-SK" w:eastAsia="cs-CZ"/>
    </w:rPr>
  </w:style>
  <w:style w:type="character" w:styleId="Zvraznenie">
    <w:name w:val="Emphasis"/>
    <w:basedOn w:val="Predvolenpsmoodseku"/>
    <w:uiPriority w:val="20"/>
    <w:qFormat/>
    <w:rsid w:val="00995A4B"/>
    <w:rPr>
      <w:i/>
      <w:iCs/>
    </w:rPr>
  </w:style>
  <w:style w:type="character" w:customStyle="1" w:styleId="Zkladntext3Char">
    <w:name w:val="Základný text 3 Char"/>
    <w:basedOn w:val="Predvolenpsmoodseku"/>
    <w:link w:val="Zkladntext3"/>
    <w:rsid w:val="00E57387"/>
    <w:rPr>
      <w:sz w:val="16"/>
      <w:szCs w:val="16"/>
      <w:lang w:val="sk-SK" w:eastAsia="sk-SK"/>
    </w:rPr>
  </w:style>
  <w:style w:type="paragraph" w:styleId="Obsah1">
    <w:name w:val="toc 1"/>
    <w:basedOn w:val="Normlny"/>
    <w:next w:val="Normlny"/>
    <w:autoRedefine/>
    <w:uiPriority w:val="39"/>
    <w:qFormat/>
    <w:rsid w:val="003E18AE"/>
    <w:pPr>
      <w:tabs>
        <w:tab w:val="left" w:pos="440"/>
        <w:tab w:val="right" w:leader="dot" w:pos="9072"/>
      </w:tabs>
      <w:spacing w:line="276" w:lineRule="auto"/>
      <w:ind w:left="435" w:right="706" w:hanging="435"/>
      <w:jc w:val="both"/>
    </w:pPr>
    <w:rPr>
      <w:lang w:eastAsia="cs-CZ"/>
    </w:rPr>
  </w:style>
  <w:style w:type="character" w:customStyle="1" w:styleId="Nadpis1Char">
    <w:name w:val="Nadpis 1 Char"/>
    <w:basedOn w:val="Predvolenpsmoodseku"/>
    <w:link w:val="Nadpis1"/>
    <w:rsid w:val="004F2717"/>
    <w:rPr>
      <w:b/>
      <w:bCs/>
      <w:sz w:val="24"/>
      <w:szCs w:val="24"/>
      <w:lang w:val="sk-SK" w:eastAsia="sk-SK"/>
    </w:rPr>
  </w:style>
  <w:style w:type="paragraph" w:styleId="Bezriadkovania">
    <w:name w:val="No Spacing"/>
    <w:uiPriority w:val="1"/>
    <w:qFormat/>
    <w:rsid w:val="006B0B80"/>
    <w:rPr>
      <w:lang w:val="cs-CZ" w:eastAsia="sk-SK"/>
    </w:rPr>
  </w:style>
  <w:style w:type="character" w:customStyle="1" w:styleId="Zkladntext2Char">
    <w:name w:val="Základný text 2 Char"/>
    <w:link w:val="Zkladntext2"/>
    <w:rsid w:val="002937EA"/>
    <w:rPr>
      <w:sz w:val="24"/>
      <w:szCs w:val="24"/>
      <w:lang w:val="sk-SK" w:eastAsia="sk-SK"/>
    </w:rPr>
  </w:style>
  <w:style w:type="paragraph" w:customStyle="1" w:styleId="Bezriadkovania1">
    <w:name w:val="Bez riadkovania1"/>
    <w:rsid w:val="00B77E53"/>
    <w:rPr>
      <w:rFonts w:eastAsia="Calibri"/>
      <w:sz w:val="24"/>
      <w:lang w:val="sk-SK" w:eastAsia="cs-CZ"/>
    </w:rPr>
  </w:style>
  <w:style w:type="paragraph" w:styleId="Hlavikaobsahu">
    <w:name w:val="TOC Heading"/>
    <w:basedOn w:val="Nadpis1"/>
    <w:next w:val="Normlny"/>
    <w:uiPriority w:val="39"/>
    <w:semiHidden/>
    <w:unhideWhenUsed/>
    <w:qFormat/>
    <w:rsid w:val="009E3EDD"/>
    <w:pPr>
      <w:keepLines/>
      <w:numPr>
        <w:numId w:val="0"/>
      </w:numPr>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character" w:customStyle="1" w:styleId="st">
    <w:name w:val="st"/>
    <w:basedOn w:val="Predvolenpsmoodseku"/>
    <w:rsid w:val="005238B8"/>
  </w:style>
  <w:style w:type="paragraph" w:styleId="Textkomentra">
    <w:name w:val="annotation text"/>
    <w:basedOn w:val="Normlny"/>
    <w:link w:val="TextkomentraChar"/>
    <w:rsid w:val="004A52B1"/>
    <w:rPr>
      <w:sz w:val="20"/>
      <w:szCs w:val="20"/>
    </w:rPr>
  </w:style>
  <w:style w:type="character" w:customStyle="1" w:styleId="TextkomentraChar">
    <w:name w:val="Text komentára Char"/>
    <w:basedOn w:val="Predvolenpsmoodseku"/>
    <w:link w:val="Textkomentra"/>
    <w:rsid w:val="004A52B1"/>
    <w:rPr>
      <w:lang w:val="sk-SK" w:eastAsia="sk-SK"/>
    </w:rPr>
  </w:style>
  <w:style w:type="character" w:customStyle="1" w:styleId="OdsekzoznamuChar">
    <w:name w:val="Odsek zoznamu Char"/>
    <w:aliases w:val="body Char"/>
    <w:link w:val="Odsekzoznamu"/>
    <w:uiPriority w:val="34"/>
    <w:locked/>
    <w:rsid w:val="004A52B1"/>
    <w:rPr>
      <w:sz w:val="24"/>
      <w:szCs w:val="24"/>
      <w:lang w:val="sk-SK" w:eastAsia="sk-SK"/>
    </w:rPr>
  </w:style>
  <w:style w:type="character" w:styleId="Odkaznakomentr">
    <w:name w:val="annotation reference"/>
    <w:rsid w:val="00532D8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A0654D"/>
    <w:rPr>
      <w:sz w:val="24"/>
      <w:szCs w:val="24"/>
      <w:lang w:val="sk-SK" w:eastAsia="sk-SK"/>
    </w:rPr>
  </w:style>
  <w:style w:type="paragraph" w:styleId="Nadpis1">
    <w:name w:val="heading 1"/>
    <w:basedOn w:val="Normlny"/>
    <w:next w:val="Normlny"/>
    <w:link w:val="Nadpis1Char"/>
    <w:qFormat/>
    <w:rsid w:val="00A0654D"/>
    <w:pPr>
      <w:keepNext/>
      <w:numPr>
        <w:numId w:val="2"/>
      </w:numPr>
      <w:jc w:val="both"/>
      <w:outlineLvl w:val="0"/>
    </w:pPr>
    <w:rPr>
      <w:b/>
      <w:bCs/>
    </w:rPr>
  </w:style>
  <w:style w:type="paragraph" w:styleId="Nadpis2">
    <w:name w:val="heading 2"/>
    <w:basedOn w:val="Normlny"/>
    <w:next w:val="Normlny"/>
    <w:qFormat/>
    <w:rsid w:val="00A0654D"/>
    <w:pPr>
      <w:keepNext/>
      <w:numPr>
        <w:ilvl w:val="1"/>
        <w:numId w:val="2"/>
      </w:numPr>
      <w:jc w:val="both"/>
      <w:outlineLvl w:val="1"/>
    </w:pPr>
    <w:rPr>
      <w:u w:val="single"/>
    </w:rPr>
  </w:style>
  <w:style w:type="paragraph" w:styleId="Nadpis3">
    <w:name w:val="heading 3"/>
    <w:basedOn w:val="Normlny"/>
    <w:next w:val="Normlny"/>
    <w:qFormat/>
    <w:rsid w:val="00A0654D"/>
    <w:pPr>
      <w:keepNext/>
      <w:numPr>
        <w:ilvl w:val="2"/>
        <w:numId w:val="2"/>
      </w:numPr>
      <w:jc w:val="both"/>
      <w:outlineLvl w:val="2"/>
    </w:pPr>
  </w:style>
  <w:style w:type="paragraph" w:styleId="Nadpis4">
    <w:name w:val="heading 4"/>
    <w:basedOn w:val="Normlny"/>
    <w:next w:val="Normlny"/>
    <w:qFormat/>
    <w:rsid w:val="00A0654D"/>
    <w:pPr>
      <w:keepNext/>
      <w:outlineLvl w:val="3"/>
    </w:pPr>
  </w:style>
  <w:style w:type="paragraph" w:styleId="Nadpis5">
    <w:name w:val="heading 5"/>
    <w:basedOn w:val="Normlny"/>
    <w:next w:val="Normlny"/>
    <w:qFormat/>
    <w:rsid w:val="00A0654D"/>
    <w:pPr>
      <w:keepNext/>
      <w:jc w:val="center"/>
      <w:outlineLvl w:val="4"/>
    </w:pPr>
    <w:rPr>
      <w:b/>
      <w:bCs/>
      <w:sz w:val="28"/>
      <w:szCs w:val="28"/>
    </w:rPr>
  </w:style>
  <w:style w:type="paragraph" w:styleId="Nadpis6">
    <w:name w:val="heading 6"/>
    <w:basedOn w:val="Normlny"/>
    <w:next w:val="Normlny"/>
    <w:qFormat/>
    <w:rsid w:val="00BC30E7"/>
    <w:pPr>
      <w:keepNext/>
      <w:numPr>
        <w:numId w:val="4"/>
      </w:numPr>
      <w:outlineLvl w:val="5"/>
    </w:pPr>
    <w:rPr>
      <w:b/>
      <w:lang w:eastAsia="cs-CZ"/>
    </w:rPr>
  </w:style>
  <w:style w:type="paragraph" w:styleId="Nadpis7">
    <w:name w:val="heading 7"/>
    <w:basedOn w:val="Normlny"/>
    <w:next w:val="Normlny"/>
    <w:link w:val="Nadpis7Char"/>
    <w:qFormat/>
    <w:rsid w:val="006B309A"/>
    <w:pPr>
      <w:keepNext/>
      <w:tabs>
        <w:tab w:val="left" w:pos="360"/>
        <w:tab w:val="num" w:pos="1296"/>
      </w:tabs>
      <w:ind w:left="1296" w:hanging="1296"/>
      <w:jc w:val="both"/>
      <w:outlineLvl w:val="6"/>
    </w:pPr>
    <w:rPr>
      <w:b/>
      <w:lang w:eastAsia="cs-CZ"/>
    </w:rPr>
  </w:style>
  <w:style w:type="paragraph" w:styleId="Nadpis8">
    <w:name w:val="heading 8"/>
    <w:basedOn w:val="Normlny"/>
    <w:next w:val="Normlny"/>
    <w:link w:val="Nadpis8Char"/>
    <w:qFormat/>
    <w:rsid w:val="006B309A"/>
    <w:pPr>
      <w:keepNext/>
      <w:tabs>
        <w:tab w:val="num" w:pos="1440"/>
      </w:tabs>
      <w:ind w:left="1440" w:hanging="1440"/>
      <w:jc w:val="center"/>
      <w:outlineLvl w:val="7"/>
    </w:pPr>
    <w:rPr>
      <w:i/>
      <w:iCs/>
      <w:color w:val="000000"/>
      <w:sz w:val="28"/>
      <w:szCs w:val="20"/>
      <w:lang w:val="cs-CZ"/>
    </w:rPr>
  </w:style>
  <w:style w:type="paragraph" w:styleId="Nadpis9">
    <w:name w:val="heading 9"/>
    <w:basedOn w:val="Normlny"/>
    <w:next w:val="Normlny"/>
    <w:link w:val="Nadpis9Char"/>
    <w:qFormat/>
    <w:rsid w:val="006B309A"/>
    <w:pPr>
      <w:keepNext/>
      <w:tabs>
        <w:tab w:val="num" w:pos="1584"/>
      </w:tabs>
      <w:ind w:left="1584" w:hanging="1584"/>
      <w:outlineLvl w:val="8"/>
    </w:pPr>
    <w:rPr>
      <w:b/>
      <w:bCs/>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A0654D"/>
    <w:pPr>
      <w:jc w:val="both"/>
    </w:pPr>
  </w:style>
  <w:style w:type="paragraph" w:customStyle="1" w:styleId="NumPar1">
    <w:name w:val="NumPar 1"/>
    <w:basedOn w:val="Normlny"/>
    <w:next w:val="Normlny"/>
    <w:rsid w:val="00A0654D"/>
    <w:pPr>
      <w:numPr>
        <w:numId w:val="1"/>
      </w:numPr>
      <w:tabs>
        <w:tab w:val="left" w:pos="851"/>
      </w:tabs>
      <w:spacing w:before="120" w:after="120"/>
      <w:jc w:val="both"/>
    </w:pPr>
    <w:rPr>
      <w:lang w:val="en-GB" w:eastAsia="cs-CZ"/>
    </w:rPr>
  </w:style>
  <w:style w:type="paragraph" w:styleId="Zarkazkladnhotextu">
    <w:name w:val="Body Text Indent"/>
    <w:basedOn w:val="Normlny"/>
    <w:rsid w:val="00A0654D"/>
    <w:pPr>
      <w:ind w:firstLine="567"/>
      <w:jc w:val="both"/>
    </w:pPr>
    <w:rPr>
      <w:lang w:eastAsia="en-US"/>
    </w:rPr>
  </w:style>
  <w:style w:type="character" w:styleId="slostrany">
    <w:name w:val="page number"/>
    <w:basedOn w:val="Predvolenpsmoodseku"/>
    <w:rsid w:val="00A0654D"/>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A0654D"/>
    <w:rPr>
      <w:lang w:eastAsia="cs-CZ"/>
    </w:rPr>
  </w:style>
  <w:style w:type="character" w:styleId="Odkaznapoznmkupodiarou">
    <w:name w:val="footnote reference"/>
    <w:basedOn w:val="Predvolenpsmoodseku"/>
    <w:uiPriority w:val="99"/>
    <w:semiHidden/>
    <w:rsid w:val="00A0654D"/>
    <w:rPr>
      <w:vertAlign w:val="superscript"/>
    </w:rPr>
  </w:style>
  <w:style w:type="paragraph" w:customStyle="1" w:styleId="font5">
    <w:name w:val="font5"/>
    <w:basedOn w:val="Normlny"/>
    <w:rsid w:val="00A0654D"/>
    <w:pPr>
      <w:spacing w:before="100" w:beforeAutospacing="1" w:after="100" w:afterAutospacing="1"/>
    </w:pPr>
    <w:rPr>
      <w:rFonts w:ascii="Arial" w:hAnsi="Arial" w:cs="Arial"/>
      <w:sz w:val="16"/>
      <w:szCs w:val="16"/>
    </w:rPr>
  </w:style>
  <w:style w:type="paragraph" w:styleId="Zarkazkladnhotextu3">
    <w:name w:val="Body Text Indent 3"/>
    <w:basedOn w:val="Normlny"/>
    <w:rsid w:val="00A0654D"/>
    <w:pPr>
      <w:spacing w:after="120"/>
      <w:ind w:left="283"/>
    </w:pPr>
    <w:rPr>
      <w:sz w:val="16"/>
      <w:szCs w:val="16"/>
    </w:rPr>
  </w:style>
  <w:style w:type="paragraph" w:styleId="Zarkazkladnhotextu2">
    <w:name w:val="Body Text Indent 2"/>
    <w:basedOn w:val="Normlny"/>
    <w:rsid w:val="00A0654D"/>
    <w:pPr>
      <w:spacing w:after="120" w:line="480" w:lineRule="auto"/>
      <w:ind w:left="283"/>
    </w:pPr>
  </w:style>
  <w:style w:type="paragraph" w:styleId="Popis">
    <w:name w:val="caption"/>
    <w:basedOn w:val="Normlny"/>
    <w:next w:val="Normlny"/>
    <w:qFormat/>
    <w:rsid w:val="00A0654D"/>
    <w:rPr>
      <w:b/>
      <w:bCs/>
    </w:rPr>
  </w:style>
  <w:style w:type="paragraph" w:styleId="Zoznamobrzkov">
    <w:name w:val="table of figures"/>
    <w:aliases w:val="Zoznam príloh"/>
    <w:basedOn w:val="Normlny"/>
    <w:next w:val="Normlny"/>
    <w:autoRedefine/>
    <w:semiHidden/>
    <w:rsid w:val="00A0654D"/>
    <w:pPr>
      <w:ind w:left="1560" w:hanging="1560"/>
    </w:pPr>
  </w:style>
  <w:style w:type="paragraph" w:customStyle="1" w:styleId="tlVavo1cm">
    <w:name w:val="Štýl Vľavo:  1 cm"/>
    <w:basedOn w:val="Normlny"/>
    <w:autoRedefine/>
    <w:rsid w:val="00A0654D"/>
    <w:pPr>
      <w:ind w:left="567"/>
      <w:jc w:val="both"/>
    </w:pPr>
  </w:style>
  <w:style w:type="paragraph" w:customStyle="1" w:styleId="tlZkladntext3TimesNewRomanRiadkovanieNsobky11">
    <w:name w:val="Štýl Základný text 3 + Times New Roman Riadkovanie:  Násobky 11 ..."/>
    <w:basedOn w:val="Zkladntext3"/>
    <w:autoRedefine/>
    <w:rsid w:val="00A0654D"/>
    <w:pPr>
      <w:tabs>
        <w:tab w:val="left" w:pos="-2127"/>
      </w:tabs>
      <w:spacing w:after="0" w:line="264" w:lineRule="auto"/>
      <w:jc w:val="both"/>
    </w:pPr>
    <w:rPr>
      <w:color w:val="000000"/>
      <w:sz w:val="24"/>
      <w:szCs w:val="24"/>
    </w:rPr>
  </w:style>
  <w:style w:type="character" w:styleId="Siln">
    <w:name w:val="Strong"/>
    <w:basedOn w:val="Predvolenpsmoodseku"/>
    <w:qFormat/>
    <w:rsid w:val="00A0654D"/>
    <w:rPr>
      <w:b/>
      <w:bCs/>
    </w:rPr>
  </w:style>
  <w:style w:type="paragraph" w:customStyle="1" w:styleId="tlMP">
    <w:name w:val="Štýl MP"/>
    <w:basedOn w:val="Normlny"/>
    <w:next w:val="Nadpis1"/>
    <w:autoRedefine/>
    <w:rsid w:val="001812D5"/>
    <w:pPr>
      <w:keepNext/>
      <w:tabs>
        <w:tab w:val="left" w:pos="0"/>
      </w:tabs>
      <w:jc w:val="both"/>
      <w:outlineLvl w:val="0"/>
    </w:pPr>
    <w:rPr>
      <w:b/>
      <w:bCs/>
      <w:sz w:val="28"/>
      <w:szCs w:val="28"/>
    </w:rPr>
  </w:style>
  <w:style w:type="paragraph" w:styleId="Normlnywebov">
    <w:name w:val="Normal (Web)"/>
    <w:basedOn w:val="Normlny"/>
    <w:rsid w:val="00A0654D"/>
    <w:pPr>
      <w:spacing w:before="100" w:beforeAutospacing="1" w:after="100" w:afterAutospacing="1"/>
    </w:pPr>
    <w:rPr>
      <w:rFonts w:ascii="Verdana" w:hAnsi="Verdana" w:cs="Verdana"/>
      <w:sz w:val="15"/>
      <w:szCs w:val="15"/>
      <w:lang w:val="cs-CZ" w:eastAsia="cs-CZ"/>
    </w:rPr>
  </w:style>
  <w:style w:type="paragraph" w:styleId="Zkladntext3">
    <w:name w:val="Body Text 3"/>
    <w:basedOn w:val="Normlny"/>
    <w:link w:val="Zkladntext3Char"/>
    <w:rsid w:val="00A0654D"/>
    <w:pPr>
      <w:spacing w:after="120"/>
    </w:pPr>
    <w:rPr>
      <w:sz w:val="16"/>
      <w:szCs w:val="16"/>
    </w:rPr>
  </w:style>
  <w:style w:type="paragraph" w:styleId="Hlavika">
    <w:name w:val="header"/>
    <w:basedOn w:val="Normlny"/>
    <w:rsid w:val="00D23C82"/>
    <w:pPr>
      <w:tabs>
        <w:tab w:val="center" w:pos="4536"/>
        <w:tab w:val="right" w:pos="9072"/>
      </w:tabs>
    </w:pPr>
  </w:style>
  <w:style w:type="character" w:styleId="Hypertextovprepojenie">
    <w:name w:val="Hyperlink"/>
    <w:basedOn w:val="Predvolenpsmoodseku"/>
    <w:uiPriority w:val="99"/>
    <w:rsid w:val="00C75614"/>
    <w:rPr>
      <w:color w:val="000000"/>
      <w:u w:val="single"/>
    </w:rPr>
  </w:style>
  <w:style w:type="paragraph" w:customStyle="1" w:styleId="Char">
    <w:name w:val="Char"/>
    <w:basedOn w:val="Normlny"/>
    <w:rsid w:val="00C75614"/>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styleId="Zkladntext2">
    <w:name w:val="Body Text 2"/>
    <w:basedOn w:val="Normlny"/>
    <w:link w:val="Zkladntext2Char"/>
    <w:rsid w:val="001D0C48"/>
    <w:pPr>
      <w:spacing w:after="120" w:line="480" w:lineRule="auto"/>
    </w:pPr>
  </w:style>
  <w:style w:type="paragraph" w:customStyle="1" w:styleId="NormlnsWWW">
    <w:name w:val="Normální (síť WWW)"/>
    <w:basedOn w:val="Normlny"/>
    <w:uiPriority w:val="99"/>
    <w:rsid w:val="001D0C48"/>
    <w:pPr>
      <w:spacing w:before="100" w:beforeAutospacing="1" w:after="100" w:afterAutospacing="1"/>
    </w:pPr>
    <w:rPr>
      <w:rFonts w:ascii="Arial Unicode MS" w:eastAsia="Arial Unicode MS" w:cs="Arial Unicode MS"/>
    </w:rPr>
  </w:style>
  <w:style w:type="paragraph" w:customStyle="1" w:styleId="CharChar1CharCharCharCharCharCharCharCharChar">
    <w:name w:val="Char Char1 Char Char Char Char Char Char Char Char Char"/>
    <w:basedOn w:val="Normlny"/>
    <w:rsid w:val="001D0C48"/>
    <w:pPr>
      <w:tabs>
        <w:tab w:val="num" w:pos="567"/>
      </w:tabs>
      <w:spacing w:line="240" w:lineRule="exact"/>
      <w:ind w:left="567" w:hanging="567"/>
    </w:pPr>
    <w:rPr>
      <w:rFonts w:ascii="Times New Roman Bold" w:hAnsi="Times New Roman Bold"/>
      <w:b/>
      <w:sz w:val="26"/>
      <w:szCs w:val="26"/>
      <w:lang w:eastAsia="en-US"/>
    </w:rPr>
  </w:style>
  <w:style w:type="paragraph" w:customStyle="1" w:styleId="CharCharChar1Char">
    <w:name w:val="Char Char Char1 Char"/>
    <w:basedOn w:val="Normlny"/>
    <w:rsid w:val="00B261DA"/>
    <w:pPr>
      <w:tabs>
        <w:tab w:val="num" w:pos="567"/>
      </w:tabs>
      <w:spacing w:line="240" w:lineRule="exact"/>
      <w:ind w:left="567" w:hanging="567"/>
    </w:pPr>
    <w:rPr>
      <w:rFonts w:ascii="Times New Roman Bold" w:hAnsi="Times New Roman Bold"/>
      <w:b/>
      <w:sz w:val="26"/>
      <w:szCs w:val="26"/>
      <w:lang w:eastAsia="en-US"/>
    </w:rPr>
  </w:style>
  <w:style w:type="numbering" w:styleId="111111">
    <w:name w:val="Outline List 2"/>
    <w:basedOn w:val="Bezzoznamu"/>
    <w:rsid w:val="00B659EC"/>
    <w:pPr>
      <w:numPr>
        <w:numId w:val="3"/>
      </w:numPr>
    </w:pPr>
  </w:style>
  <w:style w:type="paragraph" w:customStyle="1" w:styleId="NORMATEXT">
    <w:name w:val="NORMA TEXT"/>
    <w:basedOn w:val="Normlny"/>
    <w:rsid w:val="00722399"/>
    <w:pPr>
      <w:jc w:val="both"/>
    </w:p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rsid w:val="004E7887"/>
    <w:pPr>
      <w:spacing w:after="160" w:line="240" w:lineRule="exact"/>
    </w:pPr>
    <w:rPr>
      <w:rFonts w:ascii="Tahoma" w:hAnsi="Tahoma" w:cs="Tahoma"/>
      <w:sz w:val="20"/>
      <w:szCs w:val="20"/>
      <w:lang w:val="en-US" w:eastAsia="en-US"/>
    </w:rPr>
  </w:style>
  <w:style w:type="table" w:styleId="Mriekatabuky">
    <w:name w:val="Table Grid"/>
    <w:basedOn w:val="Normlnatabuka"/>
    <w:rsid w:val="00F56F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lny"/>
    <w:rsid w:val="000E5D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Default">
    <w:name w:val="Default"/>
    <w:rsid w:val="00ED552F"/>
    <w:pPr>
      <w:autoSpaceDE w:val="0"/>
      <w:autoSpaceDN w:val="0"/>
      <w:adjustRightInd w:val="0"/>
    </w:pPr>
    <w:rPr>
      <w:rFonts w:ascii="Arial" w:hAnsi="Arial" w:cs="Arial"/>
      <w:color w:val="000000"/>
      <w:sz w:val="24"/>
      <w:szCs w:val="24"/>
      <w:lang w:val="sk-SK" w:eastAsia="sk-SK"/>
    </w:rPr>
  </w:style>
  <w:style w:type="paragraph" w:customStyle="1" w:styleId="Char1">
    <w:name w:val="Char1"/>
    <w:basedOn w:val="Normlny"/>
    <w:rsid w:val="00394783"/>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customStyle="1" w:styleId="CharChar1">
    <w:name w:val="Char Char1"/>
    <w:basedOn w:val="Normlny"/>
    <w:rsid w:val="005304E9"/>
    <w:pPr>
      <w:tabs>
        <w:tab w:val="num" w:pos="567"/>
      </w:tabs>
      <w:spacing w:line="240" w:lineRule="exact"/>
      <w:ind w:left="567" w:hanging="567"/>
    </w:pPr>
    <w:rPr>
      <w:rFonts w:ascii="Times New Roman Bold" w:hAnsi="Times New Roman Bold" w:cs="Times New Roman Bold"/>
      <w:b/>
      <w:bCs/>
      <w:sz w:val="26"/>
      <w:szCs w:val="26"/>
      <w:lang w:eastAsia="en-US"/>
    </w:rPr>
  </w:style>
  <w:style w:type="character" w:customStyle="1" w:styleId="Nadpis7Char">
    <w:name w:val="Nadpis 7 Char"/>
    <w:basedOn w:val="Predvolenpsmoodseku"/>
    <w:link w:val="Nadpis7"/>
    <w:rsid w:val="006B309A"/>
    <w:rPr>
      <w:b/>
      <w:sz w:val="24"/>
      <w:szCs w:val="24"/>
      <w:lang w:eastAsia="cs-CZ"/>
    </w:rPr>
  </w:style>
  <w:style w:type="character" w:customStyle="1" w:styleId="Nadpis8Char">
    <w:name w:val="Nadpis 8 Char"/>
    <w:basedOn w:val="Predvolenpsmoodseku"/>
    <w:link w:val="Nadpis8"/>
    <w:rsid w:val="006B309A"/>
    <w:rPr>
      <w:i/>
      <w:iCs/>
      <w:color w:val="000000"/>
      <w:sz w:val="28"/>
      <w:lang w:val="cs-CZ"/>
    </w:rPr>
  </w:style>
  <w:style w:type="character" w:customStyle="1" w:styleId="Nadpis9Char">
    <w:name w:val="Nadpis 9 Char"/>
    <w:basedOn w:val="Predvolenpsmoodseku"/>
    <w:link w:val="Nadpis9"/>
    <w:rsid w:val="006B309A"/>
    <w:rPr>
      <w:b/>
      <w:bCs/>
      <w:sz w:val="24"/>
    </w:rPr>
  </w:style>
  <w:style w:type="paragraph" w:customStyle="1" w:styleId="ReturnAddress">
    <w:name w:val="Return Address"/>
    <w:basedOn w:val="Normlny"/>
    <w:rsid w:val="006B309A"/>
    <w:pPr>
      <w:keepLines/>
      <w:framePr w:w="5160" w:h="840" w:wrap="notBeside" w:vAnchor="page" w:hAnchor="page" w:x="6121" w:y="915" w:anchorLock="1"/>
      <w:tabs>
        <w:tab w:val="left" w:pos="2160"/>
      </w:tabs>
      <w:spacing w:line="160" w:lineRule="atLeast"/>
    </w:pPr>
    <w:rPr>
      <w:rFonts w:ascii="Arial" w:hAnsi="Arial"/>
      <w:sz w:val="14"/>
      <w:szCs w:val="20"/>
      <w:lang w:val="en-GB" w:eastAsia="en-US"/>
    </w:rPr>
  </w:style>
  <w:style w:type="paragraph" w:styleId="Pta">
    <w:name w:val="footer"/>
    <w:basedOn w:val="Normlny"/>
    <w:link w:val="PtaChar"/>
    <w:uiPriority w:val="99"/>
    <w:rsid w:val="006B309A"/>
    <w:pPr>
      <w:tabs>
        <w:tab w:val="center" w:pos="4536"/>
        <w:tab w:val="right" w:pos="9072"/>
      </w:tabs>
    </w:pPr>
    <w:rPr>
      <w:sz w:val="20"/>
      <w:szCs w:val="20"/>
      <w:lang w:val="cs-CZ"/>
    </w:rPr>
  </w:style>
  <w:style w:type="character" w:customStyle="1" w:styleId="PtaChar">
    <w:name w:val="Päta Char"/>
    <w:basedOn w:val="Predvolenpsmoodseku"/>
    <w:link w:val="Pta"/>
    <w:uiPriority w:val="99"/>
    <w:rsid w:val="006B309A"/>
    <w:rPr>
      <w:lang w:val="cs-CZ"/>
    </w:rPr>
  </w:style>
  <w:style w:type="paragraph" w:styleId="Zoznamcitci">
    <w:name w:val="table of authorities"/>
    <w:basedOn w:val="Normlny"/>
    <w:rsid w:val="006B309A"/>
    <w:pPr>
      <w:widowControl w:val="0"/>
      <w:tabs>
        <w:tab w:val="right" w:leader="dot" w:pos="8640"/>
      </w:tabs>
      <w:spacing w:before="120" w:line="360" w:lineRule="auto"/>
      <w:ind w:left="360" w:hanging="360"/>
      <w:jc w:val="both"/>
    </w:pPr>
    <w:rPr>
      <w:szCs w:val="20"/>
      <w:lang w:eastAsia="cs-CZ"/>
    </w:rPr>
  </w:style>
  <w:style w:type="character" w:styleId="PouitHypertextovPrepojenie">
    <w:name w:val="FollowedHyperlink"/>
    <w:basedOn w:val="Predvolenpsmoodseku"/>
    <w:rsid w:val="006B309A"/>
    <w:rPr>
      <w:color w:val="800080"/>
      <w:u w:val="single"/>
    </w:rPr>
  </w:style>
  <w:style w:type="paragraph" w:customStyle="1" w:styleId="BodyText21">
    <w:name w:val="Body Text 21"/>
    <w:basedOn w:val="Normlny"/>
    <w:rsid w:val="006B309A"/>
    <w:pPr>
      <w:jc w:val="both"/>
    </w:pPr>
    <w:rPr>
      <w:szCs w:val="20"/>
    </w:rPr>
  </w:style>
  <w:style w:type="paragraph" w:customStyle="1" w:styleId="font6">
    <w:name w:val="font6"/>
    <w:basedOn w:val="Normlny"/>
    <w:rsid w:val="006B309A"/>
    <w:pPr>
      <w:spacing w:before="100" w:beforeAutospacing="1" w:after="100" w:afterAutospacing="1"/>
    </w:pPr>
    <w:rPr>
      <w:rFonts w:ascii="Arial" w:eastAsia="Arial Unicode MS" w:hAnsi="Arial" w:cs="Arial"/>
      <w:b/>
      <w:bCs/>
      <w:sz w:val="16"/>
      <w:szCs w:val="16"/>
    </w:rPr>
  </w:style>
  <w:style w:type="paragraph" w:customStyle="1" w:styleId="font7">
    <w:name w:val="font7"/>
    <w:basedOn w:val="Normlny"/>
    <w:rsid w:val="006B309A"/>
    <w:pPr>
      <w:spacing w:before="100" w:beforeAutospacing="1" w:after="100" w:afterAutospacing="1"/>
    </w:pPr>
    <w:rPr>
      <w:rFonts w:ascii="Arial" w:eastAsia="Arial Unicode MS" w:hAnsi="Arial" w:cs="Arial"/>
      <w:b/>
      <w:bCs/>
      <w:sz w:val="16"/>
      <w:szCs w:val="16"/>
    </w:rPr>
  </w:style>
  <w:style w:type="paragraph" w:customStyle="1" w:styleId="xl24">
    <w:name w:val="xl24"/>
    <w:basedOn w:val="Normlny"/>
    <w:rsid w:val="006B309A"/>
    <w:pPr>
      <w:pBdr>
        <w:top w:val="double" w:sz="6" w:space="0" w:color="auto"/>
        <w:left w:val="single" w:sz="8" w:space="0" w:color="auto"/>
        <w:bottom w:val="double" w:sz="6"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5">
    <w:name w:val="xl25"/>
    <w:basedOn w:val="Normlny"/>
    <w:rsid w:val="006B309A"/>
    <w:pPr>
      <w:pBdr>
        <w:top w:val="double" w:sz="6" w:space="0" w:color="auto"/>
        <w:left w:val="single" w:sz="8" w:space="0" w:color="auto"/>
        <w:bottom w:val="double" w:sz="6"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6">
    <w:name w:val="xl26"/>
    <w:basedOn w:val="Normlny"/>
    <w:rsid w:val="006B309A"/>
    <w:pPr>
      <w:pBdr>
        <w:top w:val="double" w:sz="6" w:space="0" w:color="auto"/>
        <w:left w:val="single" w:sz="4" w:space="0" w:color="auto"/>
        <w:bottom w:val="double" w:sz="6"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7">
    <w:name w:val="xl27"/>
    <w:basedOn w:val="Normlny"/>
    <w:rsid w:val="006B309A"/>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8">
    <w:name w:val="xl28"/>
    <w:basedOn w:val="Normlny"/>
    <w:rsid w:val="006B309A"/>
    <w:pPr>
      <w:pBdr>
        <w:top w:val="double" w:sz="6" w:space="0" w:color="auto"/>
        <w:left w:val="single" w:sz="4" w:space="0" w:color="auto"/>
        <w:bottom w:val="double" w:sz="6" w:space="0" w:color="auto"/>
        <w:right w:val="single" w:sz="8"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29">
    <w:name w:val="xl29"/>
    <w:basedOn w:val="Normlny"/>
    <w:rsid w:val="006B309A"/>
    <w:pPr>
      <w:pBdr>
        <w:top w:val="double" w:sz="6" w:space="0" w:color="auto"/>
        <w:left w:val="single" w:sz="4" w:space="0" w:color="auto"/>
        <w:bottom w:val="double" w:sz="6" w:space="0" w:color="auto"/>
      </w:pBdr>
      <w:spacing w:before="100" w:beforeAutospacing="1" w:after="100" w:afterAutospacing="1"/>
      <w:jc w:val="center"/>
      <w:textAlignment w:val="center"/>
    </w:pPr>
    <w:rPr>
      <w:rFonts w:ascii="Arial" w:eastAsia="Arial Unicode MS" w:hAnsi="Arial" w:cs="Arial Unicode MS"/>
      <w:sz w:val="16"/>
      <w:szCs w:val="16"/>
    </w:rPr>
  </w:style>
  <w:style w:type="paragraph" w:customStyle="1" w:styleId="xl30">
    <w:name w:val="xl30"/>
    <w:basedOn w:val="Normlny"/>
    <w:rsid w:val="006B309A"/>
    <w:pPr>
      <w:pBdr>
        <w:top w:val="single" w:sz="8" w:space="0" w:color="auto"/>
        <w:left w:val="single" w:sz="8"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31">
    <w:name w:val="xl31"/>
    <w:basedOn w:val="Normlny"/>
    <w:rsid w:val="006B309A"/>
    <w:pPr>
      <w:pBdr>
        <w:top w:val="single" w:sz="8" w:space="0" w:color="auto"/>
        <w:left w:val="single" w:sz="8"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2">
    <w:name w:val="xl32"/>
    <w:basedOn w:val="Normlny"/>
    <w:rsid w:val="006B309A"/>
    <w:pPr>
      <w:pBdr>
        <w:top w:val="single" w:sz="8" w:space="0" w:color="auto"/>
        <w:left w:val="single" w:sz="8" w:space="0" w:color="auto"/>
        <w:bottom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3">
    <w:name w:val="xl33"/>
    <w:basedOn w:val="Normlny"/>
    <w:rsid w:val="006B309A"/>
    <w:pPr>
      <w:pBdr>
        <w:top w:val="single" w:sz="8" w:space="0" w:color="auto"/>
        <w:bottom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4">
    <w:name w:val="xl34"/>
    <w:basedOn w:val="Normlny"/>
    <w:rsid w:val="006B309A"/>
    <w:pPr>
      <w:pBdr>
        <w:top w:val="single" w:sz="8" w:space="0" w:color="auto"/>
        <w:left w:val="single" w:sz="4" w:space="0" w:color="auto"/>
        <w:bottom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35">
    <w:name w:val="xl35"/>
    <w:basedOn w:val="Normlny"/>
    <w:rsid w:val="006B309A"/>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6">
    <w:name w:val="xl36"/>
    <w:basedOn w:val="Normlny"/>
    <w:rsid w:val="006B309A"/>
    <w:pPr>
      <w:pBdr>
        <w:top w:val="single" w:sz="8" w:space="0" w:color="auto"/>
        <w:left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7">
    <w:name w:val="xl37"/>
    <w:basedOn w:val="Normlny"/>
    <w:rsid w:val="006B309A"/>
    <w:pPr>
      <w:pBdr>
        <w:top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38">
    <w:name w:val="xl38"/>
    <w:basedOn w:val="Normlny"/>
    <w:rsid w:val="006B309A"/>
    <w:pPr>
      <w:pBdr>
        <w:top w:val="single" w:sz="8" w:space="0" w:color="auto"/>
        <w:left w:val="single" w:sz="4"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9">
    <w:name w:val="xl39"/>
    <w:basedOn w:val="Normlny"/>
    <w:rsid w:val="006B309A"/>
    <w:pPr>
      <w:pBdr>
        <w:top w:val="single" w:sz="8" w:space="0" w:color="auto"/>
        <w:left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40">
    <w:name w:val="xl40"/>
    <w:basedOn w:val="Normlny"/>
    <w:rsid w:val="006B309A"/>
    <w:pPr>
      <w:pBdr>
        <w:top w:val="single" w:sz="4" w:space="0" w:color="auto"/>
        <w:left w:val="single" w:sz="8"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41">
    <w:name w:val="xl41"/>
    <w:basedOn w:val="Normlny"/>
    <w:rsid w:val="006B309A"/>
    <w:pPr>
      <w:pBdr>
        <w:top w:val="single" w:sz="4" w:space="0" w:color="auto"/>
        <w:left w:val="single" w:sz="8" w:space="0" w:color="auto"/>
        <w:righ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2">
    <w:name w:val="xl42"/>
    <w:basedOn w:val="Normlny"/>
    <w:rsid w:val="006B309A"/>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3">
    <w:name w:val="xl43"/>
    <w:basedOn w:val="Normlny"/>
    <w:rsid w:val="006B309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ascii="Arial" w:eastAsia="Arial Unicode MS" w:hAnsi="Arial" w:cs="Arial Unicode MS"/>
      <w:sz w:val="16"/>
      <w:szCs w:val="16"/>
    </w:rPr>
  </w:style>
  <w:style w:type="paragraph" w:customStyle="1" w:styleId="xl44">
    <w:name w:val="xl44"/>
    <w:basedOn w:val="Normlny"/>
    <w:rsid w:val="006B309A"/>
    <w:pPr>
      <w:pBdr>
        <w:top w:val="single" w:sz="4"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5">
    <w:name w:val="xl45"/>
    <w:basedOn w:val="Normlny"/>
    <w:rsid w:val="006B309A"/>
    <w:pPr>
      <w:pBdr>
        <w:top w:val="single" w:sz="4" w:space="0" w:color="auto"/>
        <w:left w:val="single" w:sz="4" w:space="0" w:color="auto"/>
        <w:righ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6">
    <w:name w:val="xl46"/>
    <w:basedOn w:val="Normlny"/>
    <w:rsid w:val="006B309A"/>
    <w:pPr>
      <w:pBdr>
        <w:top w:val="single" w:sz="4" w:space="0" w:color="auto"/>
        <w:left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7">
    <w:name w:val="xl47"/>
    <w:basedOn w:val="Normlny"/>
    <w:rsid w:val="006B309A"/>
    <w:pPr>
      <w:pBdr>
        <w:top w:val="double" w:sz="6" w:space="0" w:color="auto"/>
        <w:left w:val="single" w:sz="8" w:space="0" w:color="auto"/>
        <w:bottom w:val="double" w:sz="6" w:space="0" w:color="auto"/>
      </w:pBdr>
      <w:spacing w:before="100" w:beforeAutospacing="1" w:after="100" w:afterAutospacing="1"/>
      <w:textAlignment w:val="center"/>
    </w:pPr>
    <w:rPr>
      <w:rFonts w:ascii="Arial" w:eastAsia="Arial Unicode MS" w:hAnsi="Arial" w:cs="Arial Unicode MS"/>
      <w:sz w:val="16"/>
      <w:szCs w:val="16"/>
    </w:rPr>
  </w:style>
  <w:style w:type="paragraph" w:customStyle="1" w:styleId="xl48">
    <w:name w:val="xl48"/>
    <w:basedOn w:val="Normlny"/>
    <w:rsid w:val="006B309A"/>
    <w:pPr>
      <w:pBdr>
        <w:left w:val="single" w:sz="8"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49">
    <w:name w:val="xl49"/>
    <w:basedOn w:val="Normlny"/>
    <w:rsid w:val="006B309A"/>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0">
    <w:name w:val="xl50"/>
    <w:basedOn w:val="Normlny"/>
    <w:rsid w:val="006B309A"/>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1">
    <w:name w:val="xl51"/>
    <w:basedOn w:val="Normlny"/>
    <w:rsid w:val="006B309A"/>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2">
    <w:name w:val="xl52"/>
    <w:basedOn w:val="Normlny"/>
    <w:rsid w:val="006B309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3">
    <w:name w:val="xl53"/>
    <w:basedOn w:val="Normlny"/>
    <w:rsid w:val="006B309A"/>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4">
    <w:name w:val="xl54"/>
    <w:basedOn w:val="Normlny"/>
    <w:rsid w:val="006B309A"/>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5">
    <w:name w:val="xl55"/>
    <w:basedOn w:val="Normlny"/>
    <w:rsid w:val="006B309A"/>
    <w:pPr>
      <w:pBdr>
        <w:top w:val="single" w:sz="4" w:space="0" w:color="auto"/>
        <w:left w:val="single" w:sz="8" w:space="0" w:color="auto"/>
        <w:bottom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56">
    <w:name w:val="xl56"/>
    <w:basedOn w:val="Normlny"/>
    <w:rsid w:val="006B309A"/>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7">
    <w:name w:val="xl57"/>
    <w:basedOn w:val="Normlny"/>
    <w:rsid w:val="006B309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8">
    <w:name w:val="xl58"/>
    <w:basedOn w:val="Normlny"/>
    <w:rsid w:val="006B309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59">
    <w:name w:val="xl59"/>
    <w:basedOn w:val="Normlny"/>
    <w:rsid w:val="006B3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0">
    <w:name w:val="xl60"/>
    <w:basedOn w:val="Normlny"/>
    <w:rsid w:val="006B30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1">
    <w:name w:val="xl61"/>
    <w:basedOn w:val="Normlny"/>
    <w:rsid w:val="006B309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2">
    <w:name w:val="xl62"/>
    <w:basedOn w:val="Normlny"/>
    <w:rsid w:val="006B30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3">
    <w:name w:val="xl63"/>
    <w:basedOn w:val="Normlny"/>
    <w:rsid w:val="006B309A"/>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4">
    <w:name w:val="xl64"/>
    <w:basedOn w:val="Normlny"/>
    <w:rsid w:val="006B30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5">
    <w:name w:val="xl65"/>
    <w:basedOn w:val="Normlny"/>
    <w:rsid w:val="006B309A"/>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66">
    <w:name w:val="xl66"/>
    <w:basedOn w:val="Normlny"/>
    <w:rsid w:val="006B30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7">
    <w:name w:val="xl67"/>
    <w:basedOn w:val="Normlny"/>
    <w:rsid w:val="006B30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8">
    <w:name w:val="xl68"/>
    <w:basedOn w:val="Normlny"/>
    <w:rsid w:val="006B309A"/>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69">
    <w:name w:val="xl69"/>
    <w:basedOn w:val="Normlny"/>
    <w:rsid w:val="006B309A"/>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0">
    <w:name w:val="xl70"/>
    <w:basedOn w:val="Normlny"/>
    <w:rsid w:val="006B309A"/>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1">
    <w:name w:val="xl71"/>
    <w:basedOn w:val="Normlny"/>
    <w:rsid w:val="006B309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2">
    <w:name w:val="xl72"/>
    <w:basedOn w:val="Normlny"/>
    <w:rsid w:val="006B309A"/>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3">
    <w:name w:val="xl73"/>
    <w:basedOn w:val="Normlny"/>
    <w:rsid w:val="006B309A"/>
    <w:pPr>
      <w:pBdr>
        <w:top w:val="single" w:sz="4" w:space="0" w:color="auto"/>
        <w:left w:val="single" w:sz="8" w:space="0" w:color="auto"/>
        <w:bottom w:val="single" w:sz="8" w:space="0" w:color="auto"/>
      </w:pBdr>
      <w:spacing w:before="100" w:beforeAutospacing="1" w:after="100" w:afterAutospacing="1"/>
    </w:pPr>
    <w:rPr>
      <w:rFonts w:ascii="Arial" w:eastAsia="Arial Unicode MS" w:hAnsi="Arial" w:cs="Arial Unicode MS"/>
      <w:sz w:val="16"/>
      <w:szCs w:val="16"/>
    </w:rPr>
  </w:style>
  <w:style w:type="paragraph" w:customStyle="1" w:styleId="xl74">
    <w:name w:val="xl74"/>
    <w:basedOn w:val="Normlny"/>
    <w:rsid w:val="006B309A"/>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5">
    <w:name w:val="xl75"/>
    <w:basedOn w:val="Normlny"/>
    <w:rsid w:val="006B309A"/>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6">
    <w:name w:val="xl76"/>
    <w:basedOn w:val="Normlny"/>
    <w:rsid w:val="006B309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7">
    <w:name w:val="xl77"/>
    <w:basedOn w:val="Normlny"/>
    <w:rsid w:val="006B309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8">
    <w:name w:val="xl78"/>
    <w:basedOn w:val="Normlny"/>
    <w:rsid w:val="006B30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79">
    <w:name w:val="xl79"/>
    <w:basedOn w:val="Normlny"/>
    <w:rsid w:val="006B30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80">
    <w:name w:val="xl80"/>
    <w:basedOn w:val="Normlny"/>
    <w:rsid w:val="006B309A"/>
    <w:pPr>
      <w:pBdr>
        <w:top w:val="single" w:sz="4" w:space="0" w:color="auto"/>
        <w:bottom w:val="single" w:sz="8" w:space="0" w:color="auto"/>
        <w:right w:val="single" w:sz="4" w:space="0" w:color="auto"/>
      </w:pBdr>
      <w:shd w:val="clear" w:color="auto" w:fill="CCFFFF"/>
      <w:spacing w:before="100" w:beforeAutospacing="1" w:after="100" w:afterAutospacing="1"/>
      <w:jc w:val="center"/>
      <w:textAlignment w:val="center"/>
    </w:pPr>
    <w:rPr>
      <w:rFonts w:ascii="Arial" w:eastAsia="Arial Unicode MS" w:hAnsi="Arial" w:cs="Arial Unicode MS"/>
      <w:b/>
      <w:bCs/>
      <w:sz w:val="16"/>
      <w:szCs w:val="16"/>
    </w:rPr>
  </w:style>
  <w:style w:type="paragraph" w:customStyle="1" w:styleId="xl81">
    <w:name w:val="xl81"/>
    <w:basedOn w:val="Normlny"/>
    <w:rsid w:val="006B309A"/>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Unicode MS"/>
      <w:b/>
      <w:bCs/>
      <w:sz w:val="16"/>
      <w:szCs w:val="16"/>
    </w:rPr>
  </w:style>
  <w:style w:type="paragraph" w:styleId="Textbubliny">
    <w:name w:val="Balloon Text"/>
    <w:basedOn w:val="Normlny"/>
    <w:link w:val="TextbublinyChar"/>
    <w:rsid w:val="006B309A"/>
    <w:rPr>
      <w:rFonts w:ascii="Tahoma" w:hAnsi="Tahoma" w:cs="Tahoma"/>
      <w:sz w:val="16"/>
      <w:szCs w:val="16"/>
      <w:lang w:val="cs-CZ"/>
    </w:rPr>
  </w:style>
  <w:style w:type="character" w:customStyle="1" w:styleId="TextbublinyChar">
    <w:name w:val="Text bubliny Char"/>
    <w:basedOn w:val="Predvolenpsmoodseku"/>
    <w:link w:val="Textbubliny"/>
    <w:rsid w:val="006B309A"/>
    <w:rPr>
      <w:rFonts w:ascii="Tahoma" w:hAnsi="Tahoma" w:cs="Tahoma"/>
      <w:sz w:val="16"/>
      <w:szCs w:val="16"/>
      <w:lang w:val="cs-CZ"/>
    </w:rPr>
  </w:style>
  <w:style w:type="paragraph" w:customStyle="1" w:styleId="kapitola3">
    <w:name w:val="kapitola 3"/>
    <w:basedOn w:val="Nadpis1"/>
    <w:next w:val="Normlny"/>
    <w:autoRedefine/>
    <w:rsid w:val="006B309A"/>
    <w:pPr>
      <w:numPr>
        <w:numId w:val="9"/>
      </w:numPr>
      <w:tabs>
        <w:tab w:val="clear" w:pos="567"/>
        <w:tab w:val="num" w:pos="426"/>
      </w:tabs>
      <w:autoSpaceDE w:val="0"/>
      <w:autoSpaceDN w:val="0"/>
      <w:ind w:left="426" w:hanging="426"/>
      <w:jc w:val="left"/>
    </w:pPr>
    <w:rPr>
      <w:b w:val="0"/>
      <w:bCs w:val="0"/>
      <w:szCs w:val="20"/>
    </w:rPr>
  </w:style>
  <w:style w:type="paragraph" w:customStyle="1" w:styleId="kapitola6">
    <w:name w:val="kapitola6"/>
    <w:basedOn w:val="Nadpis1"/>
    <w:next w:val="Normlny"/>
    <w:autoRedefine/>
    <w:rsid w:val="006B309A"/>
    <w:pPr>
      <w:numPr>
        <w:numId w:val="10"/>
      </w:numPr>
      <w:autoSpaceDE w:val="0"/>
      <w:autoSpaceDN w:val="0"/>
    </w:pPr>
    <w:rPr>
      <w:b w:val="0"/>
      <w:bCs w:val="0"/>
      <w:szCs w:val="20"/>
    </w:rPr>
  </w:style>
  <w:style w:type="paragraph" w:customStyle="1" w:styleId="NoSpacing1">
    <w:name w:val="No Spacing1"/>
    <w:rsid w:val="006B309A"/>
    <w:rPr>
      <w:rFonts w:eastAsia="Calibri"/>
      <w:sz w:val="24"/>
      <w:lang w:val="sk-SK" w:eastAsia="cs-CZ"/>
    </w:rPr>
  </w:style>
  <w:style w:type="paragraph" w:customStyle="1" w:styleId="N-text2CharChar">
    <w:name w:val="N-text2 Char Char"/>
    <w:basedOn w:val="Normlny"/>
    <w:rsid w:val="00EE775C"/>
    <w:pPr>
      <w:tabs>
        <w:tab w:val="num" w:pos="567"/>
      </w:tabs>
      <w:spacing w:line="240" w:lineRule="exact"/>
      <w:ind w:left="567" w:hanging="567"/>
      <w:jc w:val="both"/>
    </w:pPr>
    <w:rPr>
      <w:rFonts w:ascii="Times New Roman Bold" w:hAnsi="Times New Roman Bold" w:cs="Times New Roman Bold"/>
      <w:b/>
      <w:bCs/>
      <w:sz w:val="26"/>
      <w:szCs w:val="26"/>
      <w:lang w:eastAsia="en-US"/>
    </w:rPr>
  </w:style>
  <w:style w:type="paragraph" w:styleId="Odsekzoznamu">
    <w:name w:val="List Paragraph"/>
    <w:aliases w:val="body"/>
    <w:basedOn w:val="Normlny"/>
    <w:link w:val="OdsekzoznamuChar"/>
    <w:uiPriority w:val="34"/>
    <w:qFormat/>
    <w:rsid w:val="00827206"/>
    <w:pPr>
      <w:ind w:left="720"/>
      <w:contextualSpacing/>
    </w:pPr>
  </w:style>
  <w:style w:type="paragraph" w:customStyle="1" w:styleId="Odsekzoznamu1">
    <w:name w:val="Odsek zoznamu1"/>
    <w:basedOn w:val="Normlny"/>
    <w:rsid w:val="00074C84"/>
    <w:pPr>
      <w:spacing w:line="240" w:lineRule="atLeast"/>
      <w:ind w:left="720"/>
      <w:contextualSpacing/>
    </w:pPr>
    <w:rPr>
      <w:rFonts w:ascii="Calibri" w:hAnsi="Calibri"/>
      <w:sz w:val="22"/>
      <w:szCs w:val="22"/>
      <w:lang w:eastAsia="en-US"/>
    </w:rPr>
  </w:style>
  <w:style w:type="paragraph" w:customStyle="1" w:styleId="Odsekzoznamu2">
    <w:name w:val="Odsek zoznamu2"/>
    <w:basedOn w:val="Normlny"/>
    <w:rsid w:val="00633F16"/>
    <w:pPr>
      <w:spacing w:line="240" w:lineRule="atLeast"/>
      <w:ind w:left="720"/>
      <w:contextualSpacing/>
    </w:pPr>
    <w:rPr>
      <w:rFonts w:ascii="Calibri" w:hAnsi="Calibri"/>
      <w:sz w:val="22"/>
      <w:szCs w:val="22"/>
      <w:lang w:eastAsia="en-US"/>
    </w:rPr>
  </w:style>
  <w:style w:type="paragraph" w:customStyle="1" w:styleId="Zkladntext21">
    <w:name w:val="Základný text 21"/>
    <w:basedOn w:val="Normlny"/>
    <w:rsid w:val="00DA5941"/>
    <w:pPr>
      <w:jc w:val="both"/>
    </w:pPr>
    <w:rPr>
      <w:szCs w:val="20"/>
    </w:rPr>
  </w:style>
  <w:style w:type="paragraph" w:customStyle="1" w:styleId="Zkladntext22">
    <w:name w:val="Základný text 22"/>
    <w:basedOn w:val="Normlny"/>
    <w:rsid w:val="00DA5941"/>
    <w:pPr>
      <w:jc w:val="both"/>
    </w:pPr>
    <w:rPr>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semiHidden/>
    <w:rsid w:val="009723B4"/>
    <w:rPr>
      <w:sz w:val="24"/>
      <w:szCs w:val="24"/>
      <w:lang w:val="sk-SK" w:eastAsia="cs-CZ"/>
    </w:rPr>
  </w:style>
  <w:style w:type="character" w:styleId="Zvraznenie">
    <w:name w:val="Emphasis"/>
    <w:basedOn w:val="Predvolenpsmoodseku"/>
    <w:uiPriority w:val="20"/>
    <w:qFormat/>
    <w:rsid w:val="00995A4B"/>
    <w:rPr>
      <w:i/>
      <w:iCs/>
    </w:rPr>
  </w:style>
  <w:style w:type="character" w:customStyle="1" w:styleId="Zkladntext3Char">
    <w:name w:val="Základný text 3 Char"/>
    <w:basedOn w:val="Predvolenpsmoodseku"/>
    <w:link w:val="Zkladntext3"/>
    <w:rsid w:val="00E57387"/>
    <w:rPr>
      <w:sz w:val="16"/>
      <w:szCs w:val="16"/>
      <w:lang w:val="sk-SK" w:eastAsia="sk-SK"/>
    </w:rPr>
  </w:style>
  <w:style w:type="paragraph" w:styleId="Obsah1">
    <w:name w:val="toc 1"/>
    <w:basedOn w:val="Normlny"/>
    <w:next w:val="Normlny"/>
    <w:autoRedefine/>
    <w:uiPriority w:val="39"/>
    <w:qFormat/>
    <w:rsid w:val="003E18AE"/>
    <w:pPr>
      <w:tabs>
        <w:tab w:val="left" w:pos="440"/>
        <w:tab w:val="right" w:leader="dot" w:pos="9072"/>
      </w:tabs>
      <w:spacing w:line="276" w:lineRule="auto"/>
      <w:ind w:left="435" w:right="706" w:hanging="435"/>
      <w:jc w:val="both"/>
    </w:pPr>
    <w:rPr>
      <w:lang w:eastAsia="cs-CZ"/>
    </w:rPr>
  </w:style>
  <w:style w:type="character" w:customStyle="1" w:styleId="Nadpis1Char">
    <w:name w:val="Nadpis 1 Char"/>
    <w:basedOn w:val="Predvolenpsmoodseku"/>
    <w:link w:val="Nadpis1"/>
    <w:rsid w:val="004F2717"/>
    <w:rPr>
      <w:b/>
      <w:bCs/>
      <w:sz w:val="24"/>
      <w:szCs w:val="24"/>
      <w:lang w:val="sk-SK" w:eastAsia="sk-SK"/>
    </w:rPr>
  </w:style>
  <w:style w:type="paragraph" w:styleId="Bezriadkovania">
    <w:name w:val="No Spacing"/>
    <w:uiPriority w:val="1"/>
    <w:qFormat/>
    <w:rsid w:val="006B0B80"/>
    <w:rPr>
      <w:lang w:val="cs-CZ" w:eastAsia="sk-SK"/>
    </w:rPr>
  </w:style>
  <w:style w:type="character" w:customStyle="1" w:styleId="Zkladntext2Char">
    <w:name w:val="Základný text 2 Char"/>
    <w:link w:val="Zkladntext2"/>
    <w:rsid w:val="002937EA"/>
    <w:rPr>
      <w:sz w:val="24"/>
      <w:szCs w:val="24"/>
      <w:lang w:val="sk-SK" w:eastAsia="sk-SK"/>
    </w:rPr>
  </w:style>
  <w:style w:type="paragraph" w:customStyle="1" w:styleId="Bezriadkovania1">
    <w:name w:val="Bez riadkovania1"/>
    <w:rsid w:val="00B77E53"/>
    <w:rPr>
      <w:rFonts w:eastAsia="Calibri"/>
      <w:sz w:val="24"/>
      <w:lang w:val="sk-SK" w:eastAsia="cs-CZ"/>
    </w:rPr>
  </w:style>
  <w:style w:type="paragraph" w:styleId="Hlavikaobsahu">
    <w:name w:val="TOC Heading"/>
    <w:basedOn w:val="Nadpis1"/>
    <w:next w:val="Normlny"/>
    <w:uiPriority w:val="39"/>
    <w:semiHidden/>
    <w:unhideWhenUsed/>
    <w:qFormat/>
    <w:rsid w:val="009E3EDD"/>
    <w:pPr>
      <w:keepLines/>
      <w:numPr>
        <w:numId w:val="0"/>
      </w:numPr>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character" w:customStyle="1" w:styleId="st">
    <w:name w:val="st"/>
    <w:basedOn w:val="Predvolenpsmoodseku"/>
    <w:rsid w:val="005238B8"/>
  </w:style>
  <w:style w:type="paragraph" w:styleId="Textkomentra">
    <w:name w:val="annotation text"/>
    <w:basedOn w:val="Normlny"/>
    <w:link w:val="TextkomentraChar"/>
    <w:rsid w:val="004A52B1"/>
    <w:rPr>
      <w:sz w:val="20"/>
      <w:szCs w:val="20"/>
    </w:rPr>
  </w:style>
  <w:style w:type="character" w:customStyle="1" w:styleId="TextkomentraChar">
    <w:name w:val="Text komentára Char"/>
    <w:basedOn w:val="Predvolenpsmoodseku"/>
    <w:link w:val="Textkomentra"/>
    <w:rsid w:val="004A52B1"/>
    <w:rPr>
      <w:lang w:val="sk-SK" w:eastAsia="sk-SK"/>
    </w:rPr>
  </w:style>
  <w:style w:type="character" w:customStyle="1" w:styleId="OdsekzoznamuChar">
    <w:name w:val="Odsek zoznamu Char"/>
    <w:aliases w:val="body Char"/>
    <w:link w:val="Odsekzoznamu"/>
    <w:uiPriority w:val="34"/>
    <w:locked/>
    <w:rsid w:val="004A52B1"/>
    <w:rPr>
      <w:sz w:val="24"/>
      <w:szCs w:val="24"/>
      <w:lang w:val="sk-SK" w:eastAsia="sk-SK"/>
    </w:rPr>
  </w:style>
  <w:style w:type="character" w:styleId="Odkaznakomentr">
    <w:name w:val="annotation reference"/>
    <w:rsid w:val="00532D8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427004">
      <w:bodyDiv w:val="1"/>
      <w:marLeft w:val="0"/>
      <w:marRight w:val="0"/>
      <w:marTop w:val="0"/>
      <w:marBottom w:val="0"/>
      <w:divBdr>
        <w:top w:val="none" w:sz="0" w:space="0" w:color="auto"/>
        <w:left w:val="none" w:sz="0" w:space="0" w:color="auto"/>
        <w:bottom w:val="none" w:sz="0" w:space="0" w:color="auto"/>
        <w:right w:val="none" w:sz="0" w:space="0" w:color="auto"/>
      </w:divBdr>
    </w:div>
    <w:div w:id="532577798">
      <w:bodyDiv w:val="1"/>
      <w:marLeft w:val="0"/>
      <w:marRight w:val="0"/>
      <w:marTop w:val="0"/>
      <w:marBottom w:val="0"/>
      <w:divBdr>
        <w:top w:val="none" w:sz="0" w:space="0" w:color="auto"/>
        <w:left w:val="none" w:sz="0" w:space="0" w:color="auto"/>
        <w:bottom w:val="none" w:sz="0" w:space="0" w:color="auto"/>
        <w:right w:val="none" w:sz="0" w:space="0" w:color="auto"/>
      </w:divBdr>
    </w:div>
    <w:div w:id="602686214">
      <w:bodyDiv w:val="1"/>
      <w:marLeft w:val="0"/>
      <w:marRight w:val="0"/>
      <w:marTop w:val="0"/>
      <w:marBottom w:val="0"/>
      <w:divBdr>
        <w:top w:val="none" w:sz="0" w:space="0" w:color="auto"/>
        <w:left w:val="none" w:sz="0" w:space="0" w:color="auto"/>
        <w:bottom w:val="none" w:sz="0" w:space="0" w:color="auto"/>
        <w:right w:val="none" w:sz="0" w:space="0" w:color="auto"/>
      </w:divBdr>
    </w:div>
    <w:div w:id="1085565549">
      <w:bodyDiv w:val="1"/>
      <w:marLeft w:val="0"/>
      <w:marRight w:val="0"/>
      <w:marTop w:val="0"/>
      <w:marBottom w:val="0"/>
      <w:divBdr>
        <w:top w:val="none" w:sz="0" w:space="0" w:color="auto"/>
        <w:left w:val="none" w:sz="0" w:space="0" w:color="auto"/>
        <w:bottom w:val="none" w:sz="0" w:space="0" w:color="auto"/>
        <w:right w:val="none" w:sz="0" w:space="0" w:color="auto"/>
      </w:divBdr>
    </w:div>
    <w:div w:id="1105229216">
      <w:bodyDiv w:val="1"/>
      <w:marLeft w:val="0"/>
      <w:marRight w:val="0"/>
      <w:marTop w:val="0"/>
      <w:marBottom w:val="0"/>
      <w:divBdr>
        <w:top w:val="none" w:sz="0" w:space="0" w:color="auto"/>
        <w:left w:val="none" w:sz="0" w:space="0" w:color="auto"/>
        <w:bottom w:val="none" w:sz="0" w:space="0" w:color="auto"/>
        <w:right w:val="none" w:sz="0" w:space="0" w:color="auto"/>
      </w:divBdr>
    </w:div>
    <w:div w:id="1269656599">
      <w:bodyDiv w:val="1"/>
      <w:marLeft w:val="0"/>
      <w:marRight w:val="0"/>
      <w:marTop w:val="0"/>
      <w:marBottom w:val="0"/>
      <w:divBdr>
        <w:top w:val="none" w:sz="0" w:space="0" w:color="auto"/>
        <w:left w:val="none" w:sz="0" w:space="0" w:color="auto"/>
        <w:bottom w:val="none" w:sz="0" w:space="0" w:color="auto"/>
        <w:right w:val="none" w:sz="0" w:space="0" w:color="auto"/>
      </w:divBdr>
    </w:div>
    <w:div w:id="1460949554">
      <w:bodyDiv w:val="1"/>
      <w:marLeft w:val="0"/>
      <w:marRight w:val="0"/>
      <w:marTop w:val="0"/>
      <w:marBottom w:val="0"/>
      <w:divBdr>
        <w:top w:val="none" w:sz="0" w:space="0" w:color="auto"/>
        <w:left w:val="none" w:sz="0" w:space="0" w:color="auto"/>
        <w:bottom w:val="none" w:sz="0" w:space="0" w:color="auto"/>
        <w:right w:val="none" w:sz="0" w:space="0" w:color="auto"/>
      </w:divBdr>
    </w:div>
    <w:div w:id="1663118659">
      <w:bodyDiv w:val="1"/>
      <w:marLeft w:val="0"/>
      <w:marRight w:val="0"/>
      <w:marTop w:val="0"/>
      <w:marBottom w:val="0"/>
      <w:divBdr>
        <w:top w:val="none" w:sz="0" w:space="0" w:color="auto"/>
        <w:left w:val="none" w:sz="0" w:space="0" w:color="auto"/>
        <w:bottom w:val="none" w:sz="0" w:space="0" w:color="auto"/>
        <w:right w:val="none" w:sz="0" w:space="0" w:color="auto"/>
      </w:divBdr>
    </w:div>
    <w:div w:id="1679237734">
      <w:bodyDiv w:val="1"/>
      <w:marLeft w:val="0"/>
      <w:marRight w:val="0"/>
      <w:marTop w:val="0"/>
      <w:marBottom w:val="0"/>
      <w:divBdr>
        <w:top w:val="none" w:sz="0" w:space="0" w:color="auto"/>
        <w:left w:val="none" w:sz="0" w:space="0" w:color="auto"/>
        <w:bottom w:val="none" w:sz="0" w:space="0" w:color="auto"/>
        <w:right w:val="none" w:sz="0" w:space="0" w:color="auto"/>
      </w:divBdr>
    </w:div>
    <w:div w:id="1686054305">
      <w:bodyDiv w:val="1"/>
      <w:marLeft w:val="0"/>
      <w:marRight w:val="0"/>
      <w:marTop w:val="0"/>
      <w:marBottom w:val="0"/>
      <w:divBdr>
        <w:top w:val="none" w:sz="0" w:space="0" w:color="auto"/>
        <w:left w:val="none" w:sz="0" w:space="0" w:color="auto"/>
        <w:bottom w:val="none" w:sz="0" w:space="0" w:color="auto"/>
        <w:right w:val="none" w:sz="0" w:space="0" w:color="auto"/>
      </w:divBdr>
    </w:div>
    <w:div w:id="1698579141">
      <w:bodyDiv w:val="1"/>
      <w:marLeft w:val="0"/>
      <w:marRight w:val="0"/>
      <w:marTop w:val="0"/>
      <w:marBottom w:val="0"/>
      <w:divBdr>
        <w:top w:val="none" w:sz="0" w:space="0" w:color="auto"/>
        <w:left w:val="none" w:sz="0" w:space="0" w:color="auto"/>
        <w:bottom w:val="none" w:sz="0" w:space="0" w:color="auto"/>
        <w:right w:val="none" w:sz="0" w:space="0" w:color="auto"/>
      </w:divBdr>
    </w:div>
    <w:div w:id="2035959888">
      <w:bodyDiv w:val="1"/>
      <w:marLeft w:val="0"/>
      <w:marRight w:val="0"/>
      <w:marTop w:val="0"/>
      <w:marBottom w:val="0"/>
      <w:divBdr>
        <w:top w:val="none" w:sz="0" w:space="0" w:color="auto"/>
        <w:left w:val="none" w:sz="0" w:space="0" w:color="auto"/>
        <w:bottom w:val="none" w:sz="0" w:space="0" w:color="auto"/>
        <w:right w:val="none" w:sz="0" w:space="0" w:color="auto"/>
      </w:divBdr>
    </w:div>
    <w:div w:id="2112583972">
      <w:bodyDiv w:val="1"/>
      <w:marLeft w:val="0"/>
      <w:marRight w:val="0"/>
      <w:marTop w:val="0"/>
      <w:marBottom w:val="0"/>
      <w:divBdr>
        <w:top w:val="none" w:sz="0" w:space="0" w:color="auto"/>
        <w:left w:val="none" w:sz="0" w:space="0" w:color="auto"/>
        <w:bottom w:val="none" w:sz="0" w:space="0" w:color="auto"/>
        <w:right w:val="none" w:sz="0" w:space="0" w:color="auto"/>
      </w:divBdr>
      <w:divsChild>
        <w:div w:id="617419657">
          <w:marLeft w:val="0"/>
          <w:marRight w:val="0"/>
          <w:marTop w:val="0"/>
          <w:marBottom w:val="0"/>
          <w:divBdr>
            <w:top w:val="none" w:sz="0" w:space="0" w:color="auto"/>
            <w:left w:val="none" w:sz="0" w:space="0" w:color="auto"/>
            <w:bottom w:val="none" w:sz="0" w:space="0" w:color="auto"/>
            <w:right w:val="none" w:sz="0" w:space="0" w:color="auto"/>
          </w:divBdr>
          <w:divsChild>
            <w:div w:id="26874277">
              <w:marLeft w:val="0"/>
              <w:marRight w:val="0"/>
              <w:marTop w:val="0"/>
              <w:marBottom w:val="0"/>
              <w:divBdr>
                <w:top w:val="none" w:sz="0" w:space="0" w:color="auto"/>
                <w:left w:val="none" w:sz="0" w:space="0" w:color="auto"/>
                <w:bottom w:val="none" w:sz="0" w:space="0" w:color="auto"/>
                <w:right w:val="none" w:sz="0" w:space="0" w:color="auto"/>
              </w:divBdr>
            </w:div>
            <w:div w:id="375157964">
              <w:marLeft w:val="0"/>
              <w:marRight w:val="0"/>
              <w:marTop w:val="0"/>
              <w:marBottom w:val="0"/>
              <w:divBdr>
                <w:top w:val="none" w:sz="0" w:space="0" w:color="auto"/>
                <w:left w:val="none" w:sz="0" w:space="0" w:color="auto"/>
                <w:bottom w:val="none" w:sz="0" w:space="0" w:color="auto"/>
                <w:right w:val="none" w:sz="0" w:space="0" w:color="auto"/>
              </w:divBdr>
            </w:div>
            <w:div w:id="532309086">
              <w:marLeft w:val="0"/>
              <w:marRight w:val="0"/>
              <w:marTop w:val="0"/>
              <w:marBottom w:val="0"/>
              <w:divBdr>
                <w:top w:val="none" w:sz="0" w:space="0" w:color="auto"/>
                <w:left w:val="none" w:sz="0" w:space="0" w:color="auto"/>
                <w:bottom w:val="none" w:sz="0" w:space="0" w:color="auto"/>
                <w:right w:val="none" w:sz="0" w:space="0" w:color="auto"/>
              </w:divBdr>
              <w:divsChild>
                <w:div w:id="1038776109">
                  <w:marLeft w:val="0"/>
                  <w:marRight w:val="0"/>
                  <w:marTop w:val="0"/>
                  <w:marBottom w:val="0"/>
                  <w:divBdr>
                    <w:top w:val="none" w:sz="0" w:space="0" w:color="auto"/>
                    <w:left w:val="none" w:sz="0" w:space="0" w:color="auto"/>
                    <w:bottom w:val="none" w:sz="0" w:space="0" w:color="auto"/>
                    <w:right w:val="none" w:sz="0" w:space="0" w:color="auto"/>
                  </w:divBdr>
                </w:div>
                <w:div w:id="1202985320">
                  <w:marLeft w:val="0"/>
                  <w:marRight w:val="0"/>
                  <w:marTop w:val="0"/>
                  <w:marBottom w:val="0"/>
                  <w:divBdr>
                    <w:top w:val="none" w:sz="0" w:space="0" w:color="auto"/>
                    <w:left w:val="none" w:sz="0" w:space="0" w:color="auto"/>
                    <w:bottom w:val="none" w:sz="0" w:space="0" w:color="auto"/>
                    <w:right w:val="none" w:sz="0" w:space="0" w:color="auto"/>
                  </w:divBdr>
                  <w:divsChild>
                    <w:div w:id="1099760355">
                      <w:marLeft w:val="0"/>
                      <w:marRight w:val="0"/>
                      <w:marTop w:val="0"/>
                      <w:marBottom w:val="0"/>
                      <w:divBdr>
                        <w:top w:val="none" w:sz="0" w:space="0" w:color="auto"/>
                        <w:left w:val="none" w:sz="0" w:space="0" w:color="auto"/>
                        <w:bottom w:val="none" w:sz="0" w:space="0" w:color="auto"/>
                        <w:right w:val="none" w:sz="0" w:space="0" w:color="auto"/>
                      </w:divBdr>
                      <w:divsChild>
                        <w:div w:id="665328989">
                          <w:marLeft w:val="0"/>
                          <w:marRight w:val="0"/>
                          <w:marTop w:val="0"/>
                          <w:marBottom w:val="0"/>
                          <w:divBdr>
                            <w:top w:val="none" w:sz="0" w:space="0" w:color="auto"/>
                            <w:left w:val="none" w:sz="0" w:space="0" w:color="auto"/>
                            <w:bottom w:val="none" w:sz="0" w:space="0" w:color="auto"/>
                            <w:right w:val="none" w:sz="0" w:space="0" w:color="auto"/>
                          </w:divBdr>
                        </w:div>
                        <w:div w:id="890724287">
                          <w:marLeft w:val="0"/>
                          <w:marRight w:val="0"/>
                          <w:marTop w:val="0"/>
                          <w:marBottom w:val="0"/>
                          <w:divBdr>
                            <w:top w:val="none" w:sz="0" w:space="0" w:color="auto"/>
                            <w:left w:val="none" w:sz="0" w:space="0" w:color="auto"/>
                            <w:bottom w:val="none" w:sz="0" w:space="0" w:color="auto"/>
                            <w:right w:val="none" w:sz="0" w:space="0" w:color="auto"/>
                          </w:divBdr>
                        </w:div>
                        <w:div w:id="915171339">
                          <w:marLeft w:val="0"/>
                          <w:marRight w:val="0"/>
                          <w:marTop w:val="0"/>
                          <w:marBottom w:val="0"/>
                          <w:divBdr>
                            <w:top w:val="none" w:sz="0" w:space="0" w:color="auto"/>
                            <w:left w:val="none" w:sz="0" w:space="0" w:color="auto"/>
                            <w:bottom w:val="none" w:sz="0" w:space="0" w:color="auto"/>
                            <w:right w:val="none" w:sz="0" w:space="0" w:color="auto"/>
                          </w:divBdr>
                        </w:div>
                        <w:div w:id="990982969">
                          <w:marLeft w:val="0"/>
                          <w:marRight w:val="0"/>
                          <w:marTop w:val="0"/>
                          <w:marBottom w:val="0"/>
                          <w:divBdr>
                            <w:top w:val="none" w:sz="0" w:space="0" w:color="auto"/>
                            <w:left w:val="none" w:sz="0" w:space="0" w:color="auto"/>
                            <w:bottom w:val="none" w:sz="0" w:space="0" w:color="auto"/>
                            <w:right w:val="none" w:sz="0" w:space="0" w:color="auto"/>
                          </w:divBdr>
                        </w:div>
                        <w:div w:id="1103064332">
                          <w:marLeft w:val="0"/>
                          <w:marRight w:val="0"/>
                          <w:marTop w:val="0"/>
                          <w:marBottom w:val="0"/>
                          <w:divBdr>
                            <w:top w:val="none" w:sz="0" w:space="0" w:color="auto"/>
                            <w:left w:val="none" w:sz="0" w:space="0" w:color="auto"/>
                            <w:bottom w:val="none" w:sz="0" w:space="0" w:color="auto"/>
                            <w:right w:val="none" w:sz="0" w:space="0" w:color="auto"/>
                          </w:divBdr>
                        </w:div>
                        <w:div w:id="1112751321">
                          <w:marLeft w:val="0"/>
                          <w:marRight w:val="0"/>
                          <w:marTop w:val="0"/>
                          <w:marBottom w:val="0"/>
                          <w:divBdr>
                            <w:top w:val="none" w:sz="0" w:space="0" w:color="auto"/>
                            <w:left w:val="none" w:sz="0" w:space="0" w:color="auto"/>
                            <w:bottom w:val="none" w:sz="0" w:space="0" w:color="auto"/>
                            <w:right w:val="none" w:sz="0" w:space="0" w:color="auto"/>
                          </w:divBdr>
                        </w:div>
                        <w:div w:id="1275362351">
                          <w:marLeft w:val="0"/>
                          <w:marRight w:val="0"/>
                          <w:marTop w:val="0"/>
                          <w:marBottom w:val="0"/>
                          <w:divBdr>
                            <w:top w:val="none" w:sz="0" w:space="0" w:color="auto"/>
                            <w:left w:val="none" w:sz="0" w:space="0" w:color="auto"/>
                            <w:bottom w:val="none" w:sz="0" w:space="0" w:color="auto"/>
                            <w:right w:val="none" w:sz="0" w:space="0" w:color="auto"/>
                          </w:divBdr>
                        </w:div>
                        <w:div w:id="1450665055">
                          <w:marLeft w:val="0"/>
                          <w:marRight w:val="0"/>
                          <w:marTop w:val="0"/>
                          <w:marBottom w:val="0"/>
                          <w:divBdr>
                            <w:top w:val="none" w:sz="0" w:space="0" w:color="auto"/>
                            <w:left w:val="none" w:sz="0" w:space="0" w:color="auto"/>
                            <w:bottom w:val="none" w:sz="0" w:space="0" w:color="auto"/>
                            <w:right w:val="none" w:sz="0" w:space="0" w:color="auto"/>
                          </w:divBdr>
                        </w:div>
                        <w:div w:id="1673219059">
                          <w:marLeft w:val="0"/>
                          <w:marRight w:val="0"/>
                          <w:marTop w:val="0"/>
                          <w:marBottom w:val="0"/>
                          <w:divBdr>
                            <w:top w:val="none" w:sz="0" w:space="0" w:color="auto"/>
                            <w:left w:val="none" w:sz="0" w:space="0" w:color="auto"/>
                            <w:bottom w:val="none" w:sz="0" w:space="0" w:color="auto"/>
                            <w:right w:val="none" w:sz="0" w:space="0" w:color="auto"/>
                          </w:divBdr>
                        </w:div>
                        <w:div w:id="1804616323">
                          <w:marLeft w:val="0"/>
                          <w:marRight w:val="0"/>
                          <w:marTop w:val="0"/>
                          <w:marBottom w:val="0"/>
                          <w:divBdr>
                            <w:top w:val="none" w:sz="0" w:space="0" w:color="auto"/>
                            <w:left w:val="none" w:sz="0" w:space="0" w:color="auto"/>
                            <w:bottom w:val="none" w:sz="0" w:space="0" w:color="auto"/>
                            <w:right w:val="none" w:sz="0" w:space="0" w:color="auto"/>
                          </w:divBdr>
                        </w:div>
                        <w:div w:id="1818061440">
                          <w:marLeft w:val="0"/>
                          <w:marRight w:val="0"/>
                          <w:marTop w:val="0"/>
                          <w:marBottom w:val="0"/>
                          <w:divBdr>
                            <w:top w:val="none" w:sz="0" w:space="0" w:color="auto"/>
                            <w:left w:val="none" w:sz="0" w:space="0" w:color="auto"/>
                            <w:bottom w:val="none" w:sz="0" w:space="0" w:color="auto"/>
                            <w:right w:val="none" w:sz="0" w:space="0" w:color="auto"/>
                          </w:divBdr>
                        </w:div>
                        <w:div w:id="1909655208">
                          <w:marLeft w:val="0"/>
                          <w:marRight w:val="0"/>
                          <w:marTop w:val="0"/>
                          <w:marBottom w:val="0"/>
                          <w:divBdr>
                            <w:top w:val="none" w:sz="0" w:space="0" w:color="auto"/>
                            <w:left w:val="none" w:sz="0" w:space="0" w:color="auto"/>
                            <w:bottom w:val="none" w:sz="0" w:space="0" w:color="auto"/>
                            <w:right w:val="none" w:sz="0" w:space="0" w:color="auto"/>
                          </w:divBdr>
                        </w:div>
                        <w:div w:id="1938520182">
                          <w:marLeft w:val="0"/>
                          <w:marRight w:val="0"/>
                          <w:marTop w:val="0"/>
                          <w:marBottom w:val="0"/>
                          <w:divBdr>
                            <w:top w:val="none" w:sz="0" w:space="0" w:color="auto"/>
                            <w:left w:val="none" w:sz="0" w:space="0" w:color="auto"/>
                            <w:bottom w:val="none" w:sz="0" w:space="0" w:color="auto"/>
                            <w:right w:val="none" w:sz="0" w:space="0" w:color="auto"/>
                          </w:divBdr>
                        </w:div>
                        <w:div w:id="2089031810">
                          <w:marLeft w:val="0"/>
                          <w:marRight w:val="0"/>
                          <w:marTop w:val="0"/>
                          <w:marBottom w:val="0"/>
                          <w:divBdr>
                            <w:top w:val="none" w:sz="0" w:space="0" w:color="auto"/>
                            <w:left w:val="none" w:sz="0" w:space="0" w:color="auto"/>
                            <w:bottom w:val="none" w:sz="0" w:space="0" w:color="auto"/>
                            <w:right w:val="none" w:sz="0" w:space="0" w:color="auto"/>
                          </w:divBdr>
                        </w:div>
                        <w:div w:id="211747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09874">
                  <w:marLeft w:val="0"/>
                  <w:marRight w:val="0"/>
                  <w:marTop w:val="0"/>
                  <w:marBottom w:val="0"/>
                  <w:divBdr>
                    <w:top w:val="none" w:sz="0" w:space="0" w:color="auto"/>
                    <w:left w:val="none" w:sz="0" w:space="0" w:color="auto"/>
                    <w:bottom w:val="none" w:sz="0" w:space="0" w:color="auto"/>
                    <w:right w:val="none" w:sz="0" w:space="0" w:color="auto"/>
                  </w:divBdr>
                </w:div>
                <w:div w:id="1863321239">
                  <w:marLeft w:val="0"/>
                  <w:marRight w:val="0"/>
                  <w:marTop w:val="0"/>
                  <w:marBottom w:val="0"/>
                  <w:divBdr>
                    <w:top w:val="none" w:sz="0" w:space="0" w:color="auto"/>
                    <w:left w:val="none" w:sz="0" w:space="0" w:color="auto"/>
                    <w:bottom w:val="none" w:sz="0" w:space="0" w:color="auto"/>
                    <w:right w:val="none" w:sz="0" w:space="0" w:color="auto"/>
                  </w:divBdr>
                </w:div>
              </w:divsChild>
            </w:div>
            <w:div w:id="595020515">
              <w:marLeft w:val="0"/>
              <w:marRight w:val="0"/>
              <w:marTop w:val="0"/>
              <w:marBottom w:val="0"/>
              <w:divBdr>
                <w:top w:val="none" w:sz="0" w:space="0" w:color="auto"/>
                <w:left w:val="none" w:sz="0" w:space="0" w:color="auto"/>
                <w:bottom w:val="none" w:sz="0" w:space="0" w:color="auto"/>
                <w:right w:val="none" w:sz="0" w:space="0" w:color="auto"/>
              </w:divBdr>
              <w:divsChild>
                <w:div w:id="2143452913">
                  <w:marLeft w:val="0"/>
                  <w:marRight w:val="0"/>
                  <w:marTop w:val="0"/>
                  <w:marBottom w:val="0"/>
                  <w:divBdr>
                    <w:top w:val="none" w:sz="0" w:space="0" w:color="auto"/>
                    <w:left w:val="none" w:sz="0" w:space="0" w:color="auto"/>
                    <w:bottom w:val="none" w:sz="0" w:space="0" w:color="auto"/>
                    <w:right w:val="none" w:sz="0" w:space="0" w:color="auto"/>
                  </w:divBdr>
                </w:div>
              </w:divsChild>
            </w:div>
            <w:div w:id="1713924308">
              <w:marLeft w:val="0"/>
              <w:marRight w:val="0"/>
              <w:marTop w:val="0"/>
              <w:marBottom w:val="0"/>
              <w:divBdr>
                <w:top w:val="none" w:sz="0" w:space="0" w:color="auto"/>
                <w:left w:val="none" w:sz="0" w:space="0" w:color="auto"/>
                <w:bottom w:val="none" w:sz="0" w:space="0" w:color="auto"/>
                <w:right w:val="none" w:sz="0" w:space="0" w:color="auto"/>
              </w:divBdr>
            </w:div>
            <w:div w:id="184578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95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E49ED-785F-47C0-869D-0ED97FB7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19</Pages>
  <Words>7604</Words>
  <Characters>43343</Characters>
  <Application>Microsoft Office Word</Application>
  <DocSecurity>0</DocSecurity>
  <Lines>361</Lines>
  <Paragraphs>101</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ÚSTREDIE PSVR</vt:lpstr>
      <vt:lpstr>ÚSTREDIE PSVR</vt:lpstr>
      <vt:lpstr>ÚSTREDIE PRÁCE, SOCIÁLNYCH VECÍ A RODINY</vt:lpstr>
    </vt:vector>
  </TitlesOfParts>
  <Company>UPSVAR</Company>
  <LinksUpToDate>false</LinksUpToDate>
  <CharactersWithSpaces>50846</CharactersWithSpaces>
  <SharedDoc>false</SharedDoc>
  <HLinks>
    <vt:vector size="6" baseType="variant">
      <vt:variant>
        <vt:i4>589911</vt:i4>
      </vt:variant>
      <vt:variant>
        <vt:i4>0</vt:i4>
      </vt:variant>
      <vt:variant>
        <vt:i4>0</vt:i4>
      </vt:variant>
      <vt:variant>
        <vt:i4>5</vt:i4>
      </vt:variant>
      <vt:variant>
        <vt:lpwstr>http://www.upsvar.sk/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ÚSTREDIE PSVR</dc:title>
  <dc:creator>Klein Peter</dc:creator>
  <cp:lastModifiedBy>Brezovský František</cp:lastModifiedBy>
  <cp:revision>4</cp:revision>
  <cp:lastPrinted>2016-01-11T16:51:00Z</cp:lastPrinted>
  <dcterms:created xsi:type="dcterms:W3CDTF">2016-01-11T13:46:00Z</dcterms:created>
  <dcterms:modified xsi:type="dcterms:W3CDTF">2016-01-11T16:51:00Z</dcterms:modified>
</cp:coreProperties>
</file>