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BA" w:rsidRDefault="008B07F5">
      <w:pPr>
        <w:jc w:val="center"/>
        <w:rPr>
          <w:b/>
          <w:sz w:val="28"/>
        </w:rPr>
      </w:pPr>
      <w:r>
        <w:rPr>
          <w:b/>
          <w:sz w:val="28"/>
        </w:rPr>
        <w:t>Informácia pre poberateľov dávok a príspevkov</w:t>
      </w:r>
    </w:p>
    <w:p w:rsidR="009A0DBA" w:rsidRDefault="008B07F5">
      <w:pPr>
        <w:ind w:firstLine="708"/>
        <w:jc w:val="both"/>
      </w:pPr>
      <w:r>
        <w:rPr>
          <w:b/>
        </w:rPr>
        <w:t>Ústredie práce, sociálnych vecí a rodiny</w:t>
      </w:r>
      <w:r>
        <w:t>, so sídlom Špitálska 8, 812 67 Bratislava, IČO: 30 794 536 ako prevádzkovateľ si Vás týmto, v súvislosti s novým Nariadením Európskeho parlamentu a Rady č. 2016/67 zo dňa 27.04.2016 o ochrane fyzických osôb pri spracúvaní osobných údajov a o voľnom pohybe takýchto informácii v spojení so zákonom č. 18/2018 Z. z. o ochrane osobných údajov a o zmene a doplnení niektorých zákonov, ktorý nadobudne účinnosť dňa 25.05.2018, dovoľuje informovať, že Vaše osobné údaje spracúvame v nevyhnutnom rozsahu, spôsobom a vo forme podľa osobitných predpisov pre účely pomoci v hmotnej núdzi, náhradného výživného, resocializačného príspevku, dotácií v pôsobnosti Ministerstva práce, sociálnych vecí a rodiny, štátnych sociálnych dávok, peňažných príspevkov na kompenzáciu, preukazu fyzickej osoby s ťažkým zdravotným postihnutím (so sprievodcom/bez sprievodcu), parkovacieho preukazu pre fyzickú osobu  so zdravotným postihnutím.</w:t>
      </w:r>
    </w:p>
    <w:p w:rsidR="009A0DBA" w:rsidRDefault="008B07F5">
      <w:pPr>
        <w:ind w:firstLine="360"/>
        <w:jc w:val="both"/>
      </w:pPr>
      <w:r>
        <w:t>Konkrétne môžu byť Vaše osobné údaje spracúvané podľa nasledovných osobitných predpisov: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t>zákon č. 417/2013 Z. z. o pomoci v hmotnej núdzi a o zmene a doplnení niektorých zákonov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t xml:space="preserve">zákon č. 201/2008 Z. z. o </w:t>
      </w:r>
      <w:r>
        <w:rPr>
          <w:rFonts w:cs="Helvetica"/>
        </w:rPr>
        <w:t>náhradnom výživnom a o zmene a doplnení zákona č. 36/2005 Z. z. o rodine a o zmene a doplnení niektorých zákonov v znení nálezu Ústavného súdu Slovenskej republiky č. 615/2006 Z. z.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rFonts w:cs="Helvetica"/>
        </w:rPr>
        <w:t xml:space="preserve">zákon č. 544/2010 Z. z. </w:t>
      </w:r>
      <w:r>
        <w:rPr>
          <w:rFonts w:cs="Times New Roman"/>
        </w:rPr>
        <w:t>o dotáciách v pôsobnosti Ministerstva práce, sociálnych vecí a rodiny Slovenskej republiky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bCs/>
        </w:rPr>
        <w:t>zákon č. 600/2003 Z. z. o prídavku na dieťa a o zmene a doplnení zákona č. 461/2003 Z. z. o sociálnom poistení v znení neskorších predpisov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bCs/>
        </w:rPr>
        <w:t>zákon č. 571/2009 Z. z. o rodičovskom príspevku a o zmene a doplnení niektorých zákonov v znení neskorších predpisov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bCs/>
        </w:rPr>
        <w:t>zákon č. 561/2008 Z. z. o príspevku na starostlivosť o dieťa a o zmene a doplnení niektorých zákonov v znení neskorších predpisov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bCs/>
        </w:rPr>
        <w:t>zákon č. 383/2013 Z. z. o príspevku pri narodení dieťaťa a príspevku na viac súčasne narodených   detí a o zmene a doplnení niektorých zákonov v znení neskorších predpisov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bCs/>
        </w:rPr>
        <w:t>zákon č. 627/2005 Z. z. o príspevkoch na podporu náhradnej starostlivosti o dieťa v znení neskorších predpisov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bCs/>
        </w:rPr>
        <w:t>zákon č. 238/1998 Z. z. o príspevku na pohreb v znení neskorších predpisov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bCs/>
        </w:rPr>
        <w:t>zákon č. 447/2008  Z.  z.   o  peňažných  príspevkoch na   kompenzáciu   ťažkého zdravotného postihnutia a o zmene a doplnení niektorých  zákonov  v  znení  neskorších  predpisov</w:t>
      </w:r>
    </w:p>
    <w:p w:rsidR="009A0DBA" w:rsidRDefault="008B07F5">
      <w:pPr>
        <w:pStyle w:val="Odsekzoznamu"/>
        <w:numPr>
          <w:ilvl w:val="0"/>
          <w:numId w:val="1"/>
        </w:numPr>
        <w:jc w:val="both"/>
      </w:pPr>
      <w:r>
        <w:rPr>
          <w:bCs/>
        </w:rPr>
        <w:t>zákon č. 305/2005 Z. z. o sociálnoprávnej ochrane detí a o sociálnej kuratele a o zmene a doplnení niektorých zákonov v znení neskorších predpisov.</w:t>
      </w:r>
    </w:p>
    <w:p w:rsidR="009A0DBA" w:rsidRDefault="008B07F5">
      <w:pPr>
        <w:ind w:firstLine="360"/>
        <w:jc w:val="both"/>
      </w:pPr>
      <w:r>
        <w:t>Vaše osobné údaje chránime a nesprístupňujeme ich tretím osobám okrem prípadov, že nám táto povinnosť poskytnutia osobných údajov vyplýva zo zákona alebo rozhodnutia iného orgánu verejnej moci. V týchto prípadoch môžu byť Vaše osobné údaje poskytnuté aj iným orgánom verejnej moci.</w:t>
      </w:r>
    </w:p>
    <w:p w:rsidR="009A0DBA" w:rsidRDefault="008B07F5">
      <w:pPr>
        <w:ind w:firstLine="360"/>
        <w:jc w:val="both"/>
      </w:pPr>
      <w:r>
        <w:t xml:space="preserve">Kedykoľvek máte právo obrátiť sa na nás a požadovať informácie a prístup k spracovávaným osobným údajom. </w:t>
      </w:r>
    </w:p>
    <w:p w:rsidR="009A0DBA" w:rsidRDefault="009A0DBA">
      <w:pPr>
        <w:ind w:left="360"/>
        <w:jc w:val="both"/>
      </w:pPr>
    </w:p>
    <w:p w:rsidR="009A0DBA" w:rsidRDefault="008B07F5">
      <w:pPr>
        <w:ind w:left="360" w:firstLine="348"/>
        <w:jc w:val="both"/>
        <w:rPr>
          <w:b/>
        </w:rPr>
      </w:pPr>
      <w:r>
        <w:t xml:space="preserve">V prípade akýchkoľvek nejasností, problémov či otázok nás môžete kontaktovať na e-mailovej adrese: </w:t>
      </w:r>
      <w:r>
        <w:rPr>
          <w:color w:val="1F497D" w:themeColor="text2"/>
          <w:u w:val="single"/>
        </w:rPr>
        <w:t>ochranaosobnychudajov@upsvr.gov.sk.</w:t>
      </w:r>
      <w:r>
        <w:rPr>
          <w:b/>
          <w:color w:val="1F497D" w:themeColor="text2"/>
        </w:rPr>
        <w:t xml:space="preserve"> </w:t>
      </w:r>
    </w:p>
    <w:p w:rsidR="009A0DBA" w:rsidRDefault="009A0DBA">
      <w:pPr>
        <w:ind w:left="360"/>
        <w:jc w:val="both"/>
        <w:rPr>
          <w:color w:val="7F7F7F" w:themeColor="text1" w:themeTint="80"/>
        </w:rPr>
      </w:pPr>
    </w:p>
    <w:p w:rsidR="009A0DBA" w:rsidRDefault="009A0DBA">
      <w:pPr>
        <w:ind w:left="360"/>
        <w:jc w:val="both"/>
        <w:rPr>
          <w:color w:val="7F7F7F" w:themeColor="text1" w:themeTint="80"/>
        </w:rPr>
      </w:pPr>
    </w:p>
    <w:p w:rsidR="009A0DBA" w:rsidRDefault="009A0DBA">
      <w:pPr>
        <w:ind w:left="360"/>
        <w:jc w:val="both"/>
        <w:rPr>
          <w:color w:val="7F7F7F" w:themeColor="text1" w:themeTint="80"/>
        </w:rPr>
      </w:pPr>
    </w:p>
    <w:p w:rsidR="009A0DBA" w:rsidRDefault="009A0DBA">
      <w:pPr>
        <w:ind w:left="360"/>
        <w:jc w:val="both"/>
        <w:rPr>
          <w:color w:val="7F7F7F" w:themeColor="text1" w:themeTint="80"/>
        </w:rPr>
      </w:pPr>
    </w:p>
    <w:p w:rsidR="009A0DBA" w:rsidRDefault="009A0DBA">
      <w:pPr>
        <w:ind w:left="360"/>
        <w:jc w:val="both"/>
        <w:rPr>
          <w:color w:val="7F7F7F" w:themeColor="text1" w:themeTint="80"/>
        </w:rPr>
      </w:pPr>
    </w:p>
    <w:p w:rsidR="009A0DBA" w:rsidRDefault="009A0DBA">
      <w:pPr>
        <w:ind w:left="360"/>
        <w:jc w:val="both"/>
        <w:rPr>
          <w:color w:val="7F7F7F" w:themeColor="text1" w:themeTint="80"/>
        </w:rPr>
      </w:pPr>
    </w:p>
    <w:p w:rsidR="009A0DBA" w:rsidRDefault="008B07F5">
      <w:pPr>
        <w:ind w:left="360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Meno a priezvisko:................................................................................................................</w:t>
      </w:r>
    </w:p>
    <w:p w:rsidR="009A0DBA" w:rsidRDefault="009A0DBA">
      <w:pPr>
        <w:ind w:left="360"/>
        <w:rPr>
          <w:color w:val="7F7F7F" w:themeColor="text1" w:themeTint="80"/>
        </w:rPr>
      </w:pPr>
    </w:p>
    <w:p w:rsidR="009A0DBA" w:rsidRDefault="008B07F5">
      <w:pPr>
        <w:ind w:left="360"/>
        <w:rPr>
          <w:color w:val="7F7F7F" w:themeColor="text1" w:themeTint="80"/>
        </w:rPr>
      </w:pPr>
      <w:r>
        <w:rPr>
          <w:color w:val="7F7F7F" w:themeColor="text1" w:themeTint="80"/>
        </w:rPr>
        <w:t>Podpis: ................................................                           Informáciu prevzal/la dňa: __.__.202</w:t>
      </w:r>
      <w:r w:rsidR="008916AF">
        <w:rPr>
          <w:color w:val="7F7F7F" w:themeColor="text1" w:themeTint="80"/>
        </w:rPr>
        <w:t>3</w:t>
      </w:r>
    </w:p>
    <w:p w:rsidR="009A0DBA" w:rsidRDefault="008B07F5">
      <w:pPr>
        <w:ind w:left="360"/>
        <w:rPr>
          <w:b/>
          <w:color w:val="7F7F7F" w:themeColor="text1" w:themeTint="80"/>
        </w:rPr>
      </w:pP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  <w:r>
        <w:rPr>
          <w:color w:val="7F7F7F" w:themeColor="text1" w:themeTint="80"/>
        </w:rPr>
        <w:tab/>
      </w:r>
    </w:p>
    <w:p w:rsidR="009A0DBA" w:rsidRDefault="009A0DBA">
      <w:pPr>
        <w:ind w:left="360"/>
        <w:rPr>
          <w:b/>
          <w:color w:val="7F7F7F" w:themeColor="text1" w:themeTint="80"/>
        </w:rPr>
      </w:pPr>
    </w:p>
    <w:sectPr w:rsidR="009A0DBA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52" w:rsidRDefault="00D75452">
      <w:pPr>
        <w:spacing w:after="0" w:line="240" w:lineRule="auto"/>
      </w:pPr>
      <w:r>
        <w:separator/>
      </w:r>
    </w:p>
  </w:endnote>
  <w:endnote w:type="continuationSeparator" w:id="0">
    <w:p w:rsidR="00D75452" w:rsidRDefault="00D7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52" w:rsidRDefault="00D75452">
      <w:pPr>
        <w:spacing w:after="0" w:line="240" w:lineRule="auto"/>
      </w:pPr>
      <w:r>
        <w:separator/>
      </w:r>
    </w:p>
  </w:footnote>
  <w:footnote w:type="continuationSeparator" w:id="0">
    <w:p w:rsidR="00D75452" w:rsidRDefault="00D7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BA" w:rsidRDefault="008B07F5">
    <w:pPr>
      <w:pStyle w:val="Hlavi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ÚRAD PRÁCE, SOCIÁLNYCH VECÍ A RODINY LEVICE</w:t>
    </w:r>
  </w:p>
  <w:p w:rsidR="009A0DBA" w:rsidRDefault="008B07F5">
    <w:pPr>
      <w:pStyle w:val="Hlavi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        </w:t>
    </w:r>
  </w:p>
  <w:p w:rsidR="009A0DBA" w:rsidRDefault="008B07F5">
    <w:pPr>
      <w:pStyle w:val="Hlavi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-99695</wp:posOffset>
              </wp:positionH>
              <wp:positionV relativeFrom="paragraph">
                <wp:posOffset>175260</wp:posOffset>
              </wp:positionV>
              <wp:extent cx="5924550" cy="12700"/>
              <wp:effectExtent l="0" t="0" r="19050" b="2540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4550" cy="127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20F7DA"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3.8pt" to="458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"/>
          </w:pict>
        </mc:Fallback>
      </mc:AlternateContent>
    </w:r>
    <w:r>
      <w:rPr>
        <w:rFonts w:ascii="Times New Roman" w:hAnsi="Times New Roman" w:cs="Times New Roman"/>
        <w:b/>
      </w:rPr>
      <w:t xml:space="preserve">                                                               Ľ. Štúra 53, 93403 Levice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142"/>
    <w:multiLevelType w:val="hybridMultilevel"/>
    <w:tmpl w:val="D904EA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C25D5"/>
    <w:multiLevelType w:val="hybridMultilevel"/>
    <w:tmpl w:val="64101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04F6E"/>
    <w:multiLevelType w:val="hybridMultilevel"/>
    <w:tmpl w:val="8ED88B9A"/>
    <w:lvl w:ilvl="0" w:tplc="32FC3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BA"/>
    <w:rsid w:val="00197A09"/>
    <w:rsid w:val="00633FD2"/>
    <w:rsid w:val="008916AF"/>
    <w:rsid w:val="008B07F5"/>
    <w:rsid w:val="009A0DBA"/>
    <w:rsid w:val="009D523D"/>
    <w:rsid w:val="00B27480"/>
    <w:rsid w:val="00D75452"/>
    <w:rsid w:val="00E90943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C656E-E13D-45FD-9406-AC5BEB7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Braxator Denisa</dc:creator>
  <cp:lastModifiedBy>Farkas Zoltán</cp:lastModifiedBy>
  <cp:revision>1</cp:revision>
  <cp:lastPrinted>2023-01-10T07:55:00Z</cp:lastPrinted>
  <dcterms:created xsi:type="dcterms:W3CDTF">2023-08-07T04:39:00Z</dcterms:created>
  <dcterms:modified xsi:type="dcterms:W3CDTF">2023-08-07T04:39:00Z</dcterms:modified>
</cp:coreProperties>
</file>