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31" w:rsidRDefault="00342D31" w:rsidP="0034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10235" cy="592455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31" w:rsidRDefault="00342D31" w:rsidP="00342D31">
                            <w:r>
                              <w:object w:dxaOrig="660" w:dyaOrig="7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3pt;height:39pt" o:ole="" fillcolor="window">
                                  <v:imagedata r:id="rId6" o:title=""/>
                                </v:shape>
                                <o:OLEObject Type="Embed" ProgID="Unknown" ShapeID="_x0000_i1025" DrawAspect="Content" ObjectID="_1684320304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-18pt;margin-top:2pt;width:48.0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" stroked="f">
                <v:textbox>
                  <w:txbxContent>
                    <w:p w:rsidR="00342D31" w:rsidRDefault="00342D31" w:rsidP="00342D31">
                      <w:r>
                        <w:object w:dxaOrig="660" w:dyaOrig="780">
                          <v:shape id="_x0000_i1025" type="#_x0000_t75" style="width:33pt;height:39pt" o:ole="" fillcolor="window">
                            <v:imagedata r:id="rId6" o:title=""/>
                          </v:shape>
                          <o:OLEObject Type="Embed" ProgID="Unknown" ShapeID="_x0000_i1025" DrawAspect="Content" ObjectID="_1684320304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Cs w:val="20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ÚRAD PRÁCE, SOCIÁLNYCH VECÍ A RODINY MICHALOVCE</w:t>
      </w:r>
    </w:p>
    <w:p w:rsidR="00342D31" w:rsidRDefault="00342D31" w:rsidP="00342D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Odbor sociálnych vecí a rodiny</w:t>
      </w:r>
    </w:p>
    <w:p w:rsidR="00342D31" w:rsidRDefault="00342D31" w:rsidP="00342D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t>071 01 Michalovce , Saleziánov 1</w:t>
      </w:r>
    </w:p>
    <w:p w:rsidR="00342D31" w:rsidRDefault="00342D31" w:rsidP="00342D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cs-CZ"/>
        </w:rPr>
      </w:pPr>
    </w:p>
    <w:p w:rsidR="00342D31" w:rsidRDefault="00342D31" w:rsidP="00342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         Michalovce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07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.06.202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1</w:t>
      </w:r>
    </w:p>
    <w:p w:rsidR="00342D31" w:rsidRDefault="00342D31" w:rsidP="00342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2D31" w:rsidRDefault="00342D31" w:rsidP="00342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2D31" w:rsidRDefault="00342D31" w:rsidP="0034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Plán vykonávania opatrení sociálnoprávnej ochrany detí</w:t>
      </w:r>
    </w:p>
    <w:p w:rsidR="00342D31" w:rsidRDefault="00342D31" w:rsidP="0034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 sociálnej kurately pre územný obvod Úradu práce, sociálnych vecí a rodiny </w:t>
      </w:r>
    </w:p>
    <w:p w:rsidR="00342D31" w:rsidRDefault="00342D31" w:rsidP="0034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Michalovce na rok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</w:p>
    <w:p w:rsidR="00342D31" w:rsidRDefault="00342D31" w:rsidP="0034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D31" w:rsidRDefault="00342D31" w:rsidP="0034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D31" w:rsidRDefault="00342D31" w:rsidP="00342D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Úrad práce, sociálnych vecí a rodiny Michalovce na základe schválenej priority  Ústredím práce, sociálnych vecí a rodiny Bratislava na rok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vypracoval plán vykonávania opatrení podľa § 73 ods. 2 písm. e) bod 10 zákona číslo 305/2005 Z. z.  o sociálnoprávnej ochrane detí a o sociálnej kuratele a o zmene a doplnení niektorých zákonov v znení neskorších predpisov. </w:t>
      </w:r>
    </w:p>
    <w:p w:rsidR="00342D31" w:rsidRDefault="00342D31" w:rsidP="00342D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D31" w:rsidRDefault="00342D31" w:rsidP="00342D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Podrobné podmienky a postup schvaľovania projektov na zabezpečenie vykonávania opatrení a výzvy na podávanie projektov úrad zverejní na webovej stránke úradu do 30 dní po doručení rozpočtového opatrenia Ústredia práce, sociálnych vecí a rodiny Bratislava.   </w:t>
      </w:r>
    </w:p>
    <w:p w:rsidR="00342D31" w:rsidRDefault="00342D31" w:rsidP="00342D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D31" w:rsidRDefault="00342D31" w:rsidP="00342D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Schválená priorita na rok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342D31" w:rsidRDefault="00342D31" w:rsidP="0034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D31" w:rsidRDefault="00342D31" w:rsidP="00342D31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zameraný na zabezpečenie vykonania odborných metód na úpravu rodinných a sociálnych pomerov dieťaťa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(§ 11 ods. 3 pís. b) bod 2, zákona č. 305/20005 Z.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 sociálnoprávnej ochrane detí a sociálnej kuratele a o zmene a doplnení niektorých zákonov v znení neskorších predpisov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)</w:t>
      </w:r>
    </w:p>
    <w:p w:rsidR="00342D31" w:rsidRDefault="00342D31" w:rsidP="00342D31">
      <w:pPr>
        <w:spacing w:before="24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2D31" w:rsidRDefault="00342D31" w:rsidP="00342D3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Cieľ: </w:t>
      </w:r>
      <w:r>
        <w:rPr>
          <w:rFonts w:ascii="Times New Roman" w:eastAsia="Calibri" w:hAnsi="Times New Roman" w:cs="Times New Roman"/>
          <w:sz w:val="24"/>
          <w:szCs w:val="24"/>
        </w:rPr>
        <w:t>odborné pôsobenie na odstránenie alebo zmiernenie problémov, pre ktoré bolo dieťa vyňaté z rodinného prostredia a umiestnené v zariadení na výkon rozhodnutia súdu alebo kde reálne hrozí vyňatie dieťaťa z rodinného prostredia. Podpora a upevňovanie rodičovských kompetencií prostredníctvom sociálneho programu zameraného na  výchovné zlyhanie rodičov ,  na odstránenie alebo zmiernenie dôsledkov, pre ktoré bolo dieťa vyňaté z rodinného prostredia alebo kde hrozí jeho vyňatie.</w:t>
      </w:r>
    </w:p>
    <w:p w:rsidR="00342D31" w:rsidRDefault="00342D31" w:rsidP="00342D3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Cieľová skupina: </w:t>
      </w:r>
      <w:r>
        <w:rPr>
          <w:rFonts w:ascii="Times New Roman" w:eastAsia="Calibri" w:hAnsi="Times New Roman" w:cs="Times New Roman"/>
          <w:sz w:val="24"/>
          <w:szCs w:val="24"/>
        </w:rPr>
        <w:t>Odborné pôsobenie plánujeme poskytnúť pre 15 dysfunkčných rodín s maloletými deťmi v evidencii oddelenia SPOD a SK, kde sa bude  pracovať v ich prirodzenom rodinnom prostredí, náhradnom rodinnom prostredí, v otvorenom prostredí a v prostredí utvorenom na výkon opatrení podľa zákona č. 305/2005 Z. z.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 sociálnoprávnej ochrane detí a sociálnej kuratele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 o zmene a doplnení niektorých zákonov v znení neskorších predpisov.</w:t>
      </w:r>
    </w:p>
    <w:p w:rsidR="00342D31" w:rsidRDefault="00342D31" w:rsidP="00342D3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Metódy, techniky, postupy: </w:t>
      </w:r>
      <w:r>
        <w:rPr>
          <w:rFonts w:ascii="Times New Roman" w:eastAsia="Calibri" w:hAnsi="Times New Roman" w:cs="Times New Roman"/>
          <w:sz w:val="24"/>
          <w:szCs w:val="24"/>
        </w:rPr>
        <w:t>odborná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sociálna práca v prirodzenom rodinnom prostredí, sociálne poradenstvo individuálnou alebo skupinovou formou, vzdelávacie aktivity, zážitkové formy vzdelávania, nácvik komunikačných, sociálnych a rodičovských zručností, obnova a podpora citovej väzby.</w:t>
      </w:r>
    </w:p>
    <w:p w:rsidR="00342D31" w:rsidRDefault="00342D31" w:rsidP="00342D31">
      <w:pPr>
        <w:spacing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k-SK"/>
        </w:rPr>
        <w:t>Spôsob zabezpečenia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: prioritu realizovať v spolupráci s akreditovaným subjektom prostredníctvom výziev na podávanie projektov.</w:t>
      </w:r>
    </w:p>
    <w:p w:rsidR="00342D31" w:rsidRDefault="00342D31" w:rsidP="00342D31">
      <w:pPr>
        <w:spacing w:before="24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2D31" w:rsidRDefault="00342D31" w:rsidP="00342D31">
      <w:pPr>
        <w:spacing w:before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2D31" w:rsidRDefault="00342D31" w:rsidP="00342D3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Program zameraný zabezpečenie vykonania odborných metód práce na prispôsobenie sa novej situácií v prirodzenom rodinnom prostredí alebo v náhradnom rodinnom prostredí v prípadoch.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(§ 11 ods. 3 pís. b) bod 1, zákona č. 305/20005 Z.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 sociálnoprávnej ochrane detí a sociálnej kuratele a o zmene a doplnení niektorých zákonov v znení neskorších predpisov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)</w:t>
      </w:r>
    </w:p>
    <w:p w:rsidR="00342D31" w:rsidRDefault="00342D31" w:rsidP="00342D3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k-SK"/>
        </w:rPr>
        <w:t>Cieľ: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 odborné pôsobenie v rodinách, ktoré sa nedokážu prispôsobiť novým situáciám v rodine, nedokážu ich samé alebo  s podporou najbližšej rodiny,  preto vyžadujú odbornú pomoc pri rozvoji sociálnych a rodičovských zručností, pri riešení konfliktov v rodine a pri riešení iných špecifických problémov. Odborné pôsobenie zamerané na podporu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primárnej, sekundárnej a párovej väzby, adaptácia na proces zmeny u detí a dospelých, podpora empatie vo vzťahu k potrebám a prežívaniu detí a rodičov v tejto životnej situácií.</w:t>
      </w:r>
    </w:p>
    <w:p w:rsidR="00342D31" w:rsidRDefault="00342D31" w:rsidP="00342D3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k-SK"/>
        </w:rPr>
        <w:t>Cieľová skupina: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 Odbornú pomoc plánujeme poskytnúť pre 15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rodín v evidencii oddelenia SPOD a SK,  kde sa mal. deti vrátili zo zariadenia na výkon súdnych rozhodnutí, rodiny, ktorým bolo dieťa zverené do náhradnej rodinnej starostlivosti a rodiny  v rozvodovom a porozvodovom procese a v úplnej rodine , kedy je jej funkčnosť ohrozená a v neúplnej rodine. Ide o rodiny s  dysfunkčnými rodinnými vzťahmi,  nedostatočnou a nefunkčnou, nekonštruktívnou komunikáciou medzi rodičmi</w:t>
      </w:r>
    </w:p>
    <w:p w:rsidR="00342D31" w:rsidRDefault="00342D31" w:rsidP="00342D3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Metódy, techniky, postupy: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Odborná sociálna práca, psychologické poradenstvo a pomoc, individuálna a skupinová sociálna práca (napr. posilňovanie pozitívneho správania a konania klientov, rozhovory, sebapoznanie, nácvik konštruktívnej komunikácie, osobnostné zdroje a riešenie konfliktov, zvládanie stresu, záťažových situácií, zmien) t. j. zodpovedajúce poznatkom spoločenských vied a poznatkom o stave a vývoji spoločnosti.</w:t>
      </w:r>
    </w:p>
    <w:p w:rsidR="00342D31" w:rsidRDefault="00342D31" w:rsidP="00342D3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>Všetky dostupné metódy, techniky a postupy v oblasti sociálnej práce, psychologickej, terapeutickej, poradenskej a inej odbornej činnosti. Prioritnou je individuálna sociálna, poradenská a psychologická práca s rodinou.</w:t>
      </w:r>
    </w:p>
    <w:p w:rsidR="00342D31" w:rsidRDefault="00342D31" w:rsidP="00342D31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k-SK"/>
        </w:rPr>
        <w:t>Spôsob zabezpečenia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: prioritu realizovať v spolupráci s akreditovaným subjektom prostredníctvom výziev na podávanie projektov.</w:t>
      </w:r>
    </w:p>
    <w:p w:rsidR="00342D31" w:rsidRDefault="00342D31" w:rsidP="00342D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D31" w:rsidRDefault="00342D31" w:rsidP="00342D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Časový harmonogram: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342D31" w:rsidRDefault="00342D31" w:rsidP="0034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výber rodín  pre  účasť na opatreniach, termín: do 30 dní po doručení rozpočtového  </w:t>
      </w:r>
    </w:p>
    <w:p w:rsidR="00342D31" w:rsidRDefault="00342D31" w:rsidP="0034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opatrenia Ústredia práce, sociálnych vecí a rodiny Bratislava, </w:t>
      </w:r>
    </w:p>
    <w:p w:rsidR="00342D31" w:rsidRDefault="00342D31" w:rsidP="0034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vyhlásenie výzvy pre akreditované subjekty, termín: do 30 dní po doručení rozpočtového </w:t>
      </w:r>
    </w:p>
    <w:p w:rsidR="00342D31" w:rsidRDefault="00342D31" w:rsidP="0034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opatrenia Ústredia práce, sociálnych vecí a rodiny Bratislava, </w:t>
      </w:r>
    </w:p>
    <w:p w:rsidR="00342D31" w:rsidRDefault="00342D31" w:rsidP="0034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realizácia programu, termín: od podpísania zmluvy do 30.11.202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42D31" w:rsidRDefault="00342D31" w:rsidP="0034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vyhodnotenie programu v spolupráci s akreditovaným subjektom do 14.12.202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342D31" w:rsidRDefault="00342D31" w:rsidP="0034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42D31" w:rsidRDefault="00342D31" w:rsidP="0034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D31" w:rsidRDefault="00342D31" w:rsidP="0034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42D31" w:rsidRDefault="00342D31" w:rsidP="00342D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Mgr. Lenka Chrobáková</w:t>
      </w:r>
    </w:p>
    <w:p w:rsidR="00342D31" w:rsidRDefault="00342D31" w:rsidP="00342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riaditeľka  odboru</w:t>
      </w:r>
    </w:p>
    <w:p w:rsidR="00342D31" w:rsidRDefault="00342D31" w:rsidP="00342D31"/>
    <w:p w:rsidR="007E1866" w:rsidRPr="003A3802" w:rsidRDefault="007E1866">
      <w:pPr>
        <w:rPr>
          <w:szCs w:val="24"/>
        </w:rPr>
      </w:pPr>
    </w:p>
    <w:sectPr w:rsidR="007E1866" w:rsidRPr="003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334"/>
    <w:multiLevelType w:val="hybridMultilevel"/>
    <w:tmpl w:val="E1DA1B0A"/>
    <w:lvl w:ilvl="0" w:tplc="B8D201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42D31"/>
    <w:rsid w:val="00342D31"/>
    <w:rsid w:val="003A3802"/>
    <w:rsid w:val="005A3105"/>
    <w:rsid w:val="00755E29"/>
    <w:rsid w:val="007E1866"/>
    <w:rsid w:val="007E56D6"/>
    <w:rsid w:val="00815C59"/>
    <w:rsid w:val="00991A7B"/>
    <w:rsid w:val="00CA2758"/>
    <w:rsid w:val="00E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D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Odsekzoznamu">
    <w:name w:val="List Paragraph"/>
    <w:basedOn w:val="Normlny"/>
    <w:uiPriority w:val="34"/>
    <w:qFormat/>
    <w:rsid w:val="0034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D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Odsekzoznamu">
    <w:name w:val="List Paragraph"/>
    <w:basedOn w:val="Normlny"/>
    <w:uiPriority w:val="34"/>
    <w:qFormat/>
    <w:rsid w:val="0034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Kertisová Svetlana</dc:creator>
  <cp:lastModifiedBy>Kertisová Svetlana</cp:lastModifiedBy>
  <cp:revision>2</cp:revision>
  <dcterms:created xsi:type="dcterms:W3CDTF">2021-06-04T11:56:00Z</dcterms:created>
  <dcterms:modified xsi:type="dcterms:W3CDTF">2021-06-04T11:59:00Z</dcterms:modified>
</cp:coreProperties>
</file>